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36B" w:rsidRDefault="0068036B">
      <w:bookmarkStart w:id="0" w:name="_Hlk232668470"/>
      <w:bookmarkStart w:id="1" w:name="_GoBack"/>
      <w:bookmarkEnd w:id="0"/>
      <w:bookmarkEnd w:id="1"/>
    </w:p>
    <w:tbl>
      <w:tblPr>
        <w:tblpPr w:leftFromText="180" w:rightFromText="180" w:vertAnchor="text" w:horzAnchor="margin" w:tblpX="534" w:tblpY="5446"/>
        <w:tblW w:w="10994" w:type="pct"/>
        <w:tblLook w:val="04A0" w:firstRow="1" w:lastRow="0" w:firstColumn="1" w:lastColumn="0" w:noHBand="0" w:noVBand="1"/>
      </w:tblPr>
      <w:tblGrid>
        <w:gridCol w:w="605"/>
        <w:gridCol w:w="21034"/>
        <w:gridCol w:w="802"/>
      </w:tblGrid>
      <w:tr w:rsidR="00154580" w:rsidRPr="000B7DCC" w:rsidTr="0068036B">
        <w:trPr>
          <w:trHeight w:val="2415"/>
        </w:trPr>
        <w:tc>
          <w:tcPr>
            <w:tcW w:w="10908" w:type="dxa"/>
            <w:gridSpan w:val="3"/>
            <w:tcBorders>
              <w:bottom w:val="dashed" w:sz="4" w:space="0" w:color="808080" w:themeColor="background1" w:themeShade="80"/>
            </w:tcBorders>
            <w:vAlign w:val="center"/>
          </w:tcPr>
          <w:p w:rsidR="00154580" w:rsidRPr="000B7DCC" w:rsidRDefault="00E8656B" w:rsidP="00B703C7">
            <w:pPr>
              <w:pStyle w:val="aa"/>
              <w:rPr>
                <w:rFonts w:ascii="Times New Roman" w:eastAsiaTheme="majorEastAsia" w:hAnsi="Times New Roman" w:cs="Times New Roman"/>
                <w:b/>
                <w:color w:val="EEECE1" w:themeColor="background2"/>
                <w:sz w:val="52"/>
                <w:szCs w:val="5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sdt>
              <w:sdtPr>
                <w:rPr>
                  <w:rFonts w:ascii="Times New Roman" w:eastAsiaTheme="majorEastAsia" w:hAnsi="Times New Roman" w:cs="Times New Roman"/>
                  <w:b/>
                  <w:color w:val="EEECE1" w:themeColor="background2"/>
                  <w:sz w:val="52"/>
                  <w:szCs w:val="5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alias w:val="Название"/>
                <w:id w:val="681248816"/>
                <w:dataBinding w:prefixMappings="xmlns:ns0='http://schemas.openxmlformats.org/package/2006/metadata/core-properties' xmlns:ns1='http://purl.org/dc/elements/1.1/'" w:xpath="/ns0:coreProperties[1]/ns1:title[1]" w:storeItemID="{6C3C8BC8-F283-45AE-878A-BAB7291924A1}"/>
                <w:text/>
              </w:sdtPr>
              <w:sdtEndPr/>
              <w:sdtContent>
                <w:r w:rsidR="00705F7A">
                  <w:rPr>
                    <w:rFonts w:ascii="Times New Roman" w:eastAsiaTheme="majorEastAsia" w:hAnsi="Times New Roman" w:cs="Times New Roman"/>
                    <w:b/>
                    <w:color w:val="EEECE1" w:themeColor="background2"/>
                    <w:sz w:val="52"/>
                    <w:szCs w:val="5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2025</w:t>
                </w:r>
              </w:sdtContent>
            </w:sdt>
          </w:p>
          <w:p w:rsidR="00154580" w:rsidRPr="000B7DCC" w:rsidRDefault="00E8656B" w:rsidP="00B703C7">
            <w:pPr>
              <w:pStyle w:val="aa"/>
              <w:spacing w:before="80" w:after="80"/>
              <w:rPr>
                <w:rFonts w:ascii="Times New Roman" w:hAnsi="Times New Roman" w:cs="Times New Roman"/>
                <w:b/>
                <w:color w:val="EEECE1" w:themeColor="background2"/>
                <w:sz w:val="24"/>
                <w:szCs w:val="2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sdt>
              <w:sdtPr>
                <w:rPr>
                  <w:rFonts w:ascii="Times New Roman" w:eastAsiaTheme="majorEastAsia" w:hAnsi="Times New Roman" w:cs="Times New Roman"/>
                  <w:b/>
                  <w:color w:val="EEECE1" w:themeColor="background2"/>
                  <w:sz w:val="50"/>
                  <w:szCs w:val="5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alias w:val="Подзаголовок"/>
                <w:id w:val="55496827"/>
                <w:dataBinding w:prefixMappings="xmlns:ns0='http://schemas.openxmlformats.org/package/2006/metadata/core-properties' xmlns:ns1='http://purl.org/dc/elements/1.1/'" w:xpath="/ns0:coreProperties[1]/ns1:subject[1]" w:storeItemID="{6C3C8BC8-F283-45AE-878A-BAB7291924A1}"/>
                <w:text/>
              </w:sdtPr>
              <w:sdtEndPr/>
              <w:sdtContent>
                <w:r w:rsidR="00705F7A">
                  <w:rPr>
                    <w:rFonts w:ascii="Times New Roman" w:eastAsiaTheme="majorEastAsia" w:hAnsi="Times New Roman" w:cs="Times New Roman"/>
                    <w:b/>
                    <w:color w:val="EEECE1" w:themeColor="background2"/>
                    <w:sz w:val="50"/>
                    <w:szCs w:val="5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ОТЧЕТ ОБ УСТОЙЧИВОМ РАЗВИТИИ</w:t>
                </w:r>
              </w:sdtContent>
            </w:sdt>
          </w:p>
        </w:tc>
      </w:tr>
      <w:tr w:rsidR="00154580" w:rsidRPr="000B7DCC" w:rsidTr="0068036B">
        <w:trPr>
          <w:trHeight w:val="298"/>
        </w:trPr>
        <w:tc>
          <w:tcPr>
            <w:tcW w:w="10908" w:type="dxa"/>
            <w:gridSpan w:val="3"/>
            <w:tcBorders>
              <w:top w:val="dashed" w:sz="4" w:space="0" w:color="808080" w:themeColor="background1" w:themeShade="80"/>
            </w:tcBorders>
          </w:tcPr>
          <w:p w:rsidR="00154580" w:rsidRPr="000B7DCC" w:rsidRDefault="00E8656B" w:rsidP="00B703C7">
            <w:pPr>
              <w:pStyle w:val="aa"/>
              <w:rPr>
                <w:rFonts w:ascii="Times New Roman" w:hAnsi="Times New Roman" w:cs="Times New Roman"/>
                <w:b/>
                <w:color w:val="EEECE1" w:themeColor="background2"/>
                <w:sz w:val="24"/>
                <w:szCs w:val="2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sdt>
              <w:sdtPr>
                <w:rPr>
                  <w:rFonts w:ascii="Times New Roman" w:hAnsi="Times New Roman" w:cs="Times New Roman"/>
                  <w:b/>
                  <w:color w:val="0070C0"/>
                  <w:sz w:val="36"/>
                  <w:szCs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alias w:val="Организация"/>
                <w:id w:val="989606784"/>
                <w:dataBinding w:prefixMappings="xmlns:ns0='http://schemas.openxmlformats.org/officeDocument/2006/extended-properties'" w:xpath="/ns0:Properties[1]/ns0:Company[1]" w:storeItemID="{6668398D-A668-4E3E-A5EB-62B293D839F1}"/>
                <w:text/>
              </w:sdtPr>
              <w:sdtEndPr/>
              <w:sdtContent>
                <w:r w:rsidR="00705F7A">
                  <w:rPr>
                    <w:rFonts w:ascii="Times New Roman" w:hAnsi="Times New Roman" w:cs="Times New Roman"/>
                    <w:b/>
                    <w:color w:val="0070C0"/>
                    <w:sz w:val="36"/>
                    <w:szCs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ТОО «Экибастузская ГРЭС-1 имени Булата Нуржанова»</w:t>
                </w:r>
              </w:sdtContent>
            </w:sdt>
          </w:p>
        </w:tc>
      </w:tr>
      <w:tr w:rsidR="00154580" w:rsidRPr="000B7DCC" w:rsidTr="0068036B">
        <w:trPr>
          <w:trHeight w:val="167"/>
        </w:trPr>
        <w:tc>
          <w:tcPr>
            <w:tcW w:w="294" w:type="dxa"/>
            <w:vMerge w:val="restart"/>
          </w:tcPr>
          <w:p w:rsidR="00154580" w:rsidRPr="000B7DCC" w:rsidRDefault="00154580" w:rsidP="00B703C7">
            <w:pPr>
              <w:pStyle w:val="aa"/>
              <w:rPr>
                <w:rFonts w:ascii="Times New Roman" w:hAnsi="Times New Roman" w:cs="Times New Roman"/>
                <w:sz w:val="24"/>
                <w:szCs w:val="24"/>
              </w:rPr>
            </w:pPr>
          </w:p>
        </w:tc>
        <w:tc>
          <w:tcPr>
            <w:tcW w:w="10224" w:type="dxa"/>
          </w:tcPr>
          <w:p w:rsidR="00154580" w:rsidRPr="000B7DCC" w:rsidRDefault="00154580" w:rsidP="00B703C7">
            <w:pPr>
              <w:pStyle w:val="aa"/>
              <w:rPr>
                <w:rFonts w:ascii="Times New Roman" w:hAnsi="Times New Roman" w:cs="Times New Roman"/>
                <w:b/>
                <w:color w:val="EEECE1" w:themeColor="background2"/>
                <w:sz w:val="24"/>
                <w:szCs w:val="2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tc>
        <w:tc>
          <w:tcPr>
            <w:tcW w:w="390" w:type="dxa"/>
            <w:vMerge w:val="restart"/>
            <w:vAlign w:val="center"/>
          </w:tcPr>
          <w:p w:rsidR="00154580" w:rsidRPr="000B7DCC" w:rsidRDefault="00154580" w:rsidP="00B703C7">
            <w:pPr>
              <w:pStyle w:val="aa"/>
              <w:rPr>
                <w:rFonts w:ascii="Times New Roman" w:hAnsi="Times New Roman" w:cs="Times New Roman"/>
                <w:sz w:val="24"/>
                <w:szCs w:val="24"/>
              </w:rPr>
            </w:pPr>
          </w:p>
        </w:tc>
      </w:tr>
      <w:tr w:rsidR="00154580" w:rsidRPr="000B7DCC" w:rsidTr="0068036B">
        <w:trPr>
          <w:trHeight w:val="166"/>
        </w:trPr>
        <w:tc>
          <w:tcPr>
            <w:tcW w:w="294" w:type="dxa"/>
            <w:vMerge/>
          </w:tcPr>
          <w:p w:rsidR="00154580" w:rsidRPr="000B7DCC" w:rsidRDefault="00154580" w:rsidP="00B703C7">
            <w:pPr>
              <w:pStyle w:val="aa"/>
              <w:rPr>
                <w:rFonts w:ascii="Times New Roman" w:hAnsi="Times New Roman" w:cs="Times New Roman"/>
                <w:sz w:val="24"/>
                <w:szCs w:val="24"/>
              </w:rPr>
            </w:pPr>
          </w:p>
        </w:tc>
        <w:tc>
          <w:tcPr>
            <w:tcW w:w="10224" w:type="dxa"/>
          </w:tcPr>
          <w:p w:rsidR="00154580" w:rsidRPr="000B7DCC" w:rsidRDefault="00154580" w:rsidP="00B703C7">
            <w:pPr>
              <w:pStyle w:val="aa"/>
              <w:rPr>
                <w:rFonts w:ascii="Times New Roman" w:hAnsi="Times New Roman" w:cs="Times New Roman"/>
                <w:sz w:val="24"/>
                <w:szCs w:val="24"/>
              </w:rPr>
            </w:pPr>
          </w:p>
        </w:tc>
        <w:tc>
          <w:tcPr>
            <w:tcW w:w="390" w:type="dxa"/>
            <w:vMerge/>
          </w:tcPr>
          <w:p w:rsidR="00154580" w:rsidRPr="000B7DCC" w:rsidRDefault="00154580" w:rsidP="00B703C7">
            <w:pPr>
              <w:pStyle w:val="aa"/>
              <w:rPr>
                <w:rFonts w:ascii="Times New Roman" w:hAnsi="Times New Roman" w:cs="Times New Roman"/>
                <w:sz w:val="24"/>
                <w:szCs w:val="24"/>
              </w:rPr>
            </w:pPr>
          </w:p>
        </w:tc>
      </w:tr>
      <w:tr w:rsidR="00154580" w:rsidRPr="000B7DCC" w:rsidTr="0068036B">
        <w:trPr>
          <w:trHeight w:val="318"/>
        </w:trPr>
        <w:tc>
          <w:tcPr>
            <w:tcW w:w="10908" w:type="dxa"/>
            <w:gridSpan w:val="3"/>
          </w:tcPr>
          <w:p w:rsidR="00154580" w:rsidRPr="000B7DCC" w:rsidRDefault="00154580" w:rsidP="00B703C7">
            <w:pPr>
              <w:pStyle w:val="aa"/>
              <w:rPr>
                <w:rFonts w:ascii="Times New Roman" w:hAnsi="Times New Roman" w:cs="Times New Roman"/>
                <w:sz w:val="24"/>
                <w:szCs w:val="24"/>
              </w:rPr>
            </w:pPr>
          </w:p>
        </w:tc>
      </w:tr>
    </w:tbl>
    <w:sdt>
      <w:sdtPr>
        <w:rPr>
          <w:rFonts w:ascii="Times New Roman" w:hAnsi="Times New Roman" w:cs="Times New Roman"/>
          <w:sz w:val="24"/>
          <w:szCs w:val="24"/>
        </w:rPr>
        <w:id w:val="-325593177"/>
        <w:docPartObj>
          <w:docPartGallery w:val="Cover Pages"/>
          <w:docPartUnique/>
        </w:docPartObj>
      </w:sdtPr>
      <w:sdtEndPr/>
      <w:sdtContent>
        <w:p w:rsidR="007407A4" w:rsidRDefault="00154580">
          <w:pPr>
            <w:rPr>
              <w:rFonts w:ascii="Times New Roman" w:hAnsi="Times New Roman" w:cs="Times New Roman"/>
              <w:sz w:val="24"/>
              <w:szCs w:val="24"/>
            </w:rPr>
          </w:pPr>
          <w:r w:rsidRPr="000B7DCC">
            <w:rPr>
              <w:rFonts w:ascii="Times New Roman" w:hAnsi="Times New Roman" w:cs="Times New Roman"/>
              <w:noProof/>
              <w:sz w:val="24"/>
              <w:szCs w:val="24"/>
            </w:rPr>
            <w:drawing>
              <wp:anchor distT="0" distB="0" distL="114300" distR="114300" simplePos="0" relativeHeight="251644928" behindDoc="1" locked="0" layoutInCell="1" allowOverlap="1" wp14:anchorId="3C28A252" wp14:editId="7DE80831">
                <wp:simplePos x="0" y="0"/>
                <wp:positionH relativeFrom="column">
                  <wp:posOffset>4320051</wp:posOffset>
                </wp:positionH>
                <wp:positionV relativeFrom="paragraph">
                  <wp:posOffset>8510270</wp:posOffset>
                </wp:positionV>
                <wp:extent cx="1704975" cy="821055"/>
                <wp:effectExtent l="0" t="0" r="9525" b="0"/>
                <wp:wrapNone/>
                <wp:docPr id="3" name="Рисунок 3" descr="C:\Users\laura.amangeldinova\Desktop\лаура\22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ura.amangeldinova\Desktop\лаура\2222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4975" cy="821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7DCC">
            <w:rPr>
              <w:rFonts w:ascii="Times New Roman" w:hAnsi="Times New Roman" w:cs="Times New Roman"/>
              <w:noProof/>
              <w:sz w:val="24"/>
              <w:szCs w:val="24"/>
            </w:rPr>
            <mc:AlternateContent>
              <mc:Choice Requires="wps">
                <w:drawing>
                  <wp:anchor distT="0" distB="0" distL="114300" distR="114300" simplePos="0" relativeHeight="251643904" behindDoc="1" locked="0" layoutInCell="0" allowOverlap="1" wp14:anchorId="498F28ED" wp14:editId="1421DFF2">
                    <wp:simplePos x="0" y="0"/>
                    <wp:positionH relativeFrom="page">
                      <wp:align>center</wp:align>
                    </wp:positionH>
                    <wp:positionV relativeFrom="page">
                      <wp:align>center</wp:align>
                    </wp:positionV>
                    <wp:extent cx="7383145" cy="9554845"/>
                    <wp:effectExtent l="0" t="0" r="635" b="635"/>
                    <wp:wrapNone/>
                    <wp:docPr id="9"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83145" cy="9554845"/>
                            </a:xfrm>
                            <a:prstGeom prst="rect">
                              <a:avLst/>
                            </a:prstGeom>
                            <a:solidFill>
                              <a:srgbClr val="FFFFFF"/>
                            </a:solidFill>
                            <a:ln w="9525">
                              <a:solidFill>
                                <a:srgbClr val="5A5A5A"/>
                              </a:solidFill>
                              <a:prstDash val="dash"/>
                              <a:miter lim="800000"/>
                              <a:headEnd/>
                              <a:tailEnd/>
                            </a:ln>
                            <a:extLst>
                              <a:ext uri="{AF507438-7753-43E0-B8FC-AC1667EBCBE1}">
                                <a14:hiddenEffects xmlns:a14="http://schemas.microsoft.com/office/drawing/2010/main">
                                  <a:effectLst>
                                    <a:outerShdw blurRad="63500" dist="53882" dir="2700000" algn="ctr" rotWithShape="0">
                                      <a:srgbClr val="808080">
                                        <a:alpha val="50000"/>
                                      </a:srgbClr>
                                    </a:outerShdw>
                                  </a:effectLst>
                                </a14:hiddenEffects>
                              </a:ext>
                            </a:extLst>
                          </wps:spPr>
                          <wps:txbx>
                            <w:txbxContent>
                              <w:p w:rsidR="009C0434" w:rsidRDefault="009C0434">
                                <w:pPr>
                                  <w:jc w:val="center"/>
                                </w:pPr>
                                <w:r>
                                  <w:rPr>
                                    <w:noProof/>
                                  </w:rPr>
                                  <w:drawing>
                                    <wp:inline distT="0" distB="0" distL="0" distR="0" wp14:anchorId="22094278" wp14:editId="5847CA7D">
                                      <wp:extent cx="6995885" cy="5776686"/>
                                      <wp:effectExtent l="19050" t="0" r="14605" b="4319905"/>
                                      <wp:docPr id="15" name="Рисунок 15"/>
                                      <wp:cNvGraphicFramePr/>
                                      <a:graphic xmlns:a="http://schemas.openxmlformats.org/drawingml/2006/main">
                                        <a:graphicData uri="http://schemas.openxmlformats.org/drawingml/2006/picture">
                                          <pic:pic xmlns:pic="http://schemas.openxmlformats.org/drawingml/2006/picture">
                                            <pic:nvPicPr>
                                              <pic:cNvPr id="0" name="gears4.jp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17695" cy="5794695"/>
                                              </a:xfrm>
                                              <a:prstGeom prst="rect">
                                                <a:avLst/>
                                              </a:prstGeom>
                                              <a:ln w="12700">
                                                <a:noFill/>
                                              </a:ln>
                                              <a:effectLst>
                                                <a:reflection blurRad="12700" stA="50000" endPos="75000" dist="12700" dir="5400000" sy="-100000" algn="bl" rotWithShape="0"/>
                                              </a:effectLst>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95000</wp14:pctWidth>
                    </wp14:sizeRelH>
                    <wp14:sizeRelV relativeFrom="page">
                      <wp14:pctHeight>95000</wp14:pctHeight>
                    </wp14:sizeRelV>
                  </wp:anchor>
                </w:drawing>
              </mc:Choice>
              <mc:Fallback>
                <w:pict>
                  <v:rect w14:anchorId="498F28ED" id="Прямоугольник 2" o:spid="_x0000_s1026" style="position:absolute;margin-left:0;margin-top:0;width:581.35pt;height:752.35pt;z-index:-25167257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" o:allowincell="f" strokecolor="#5a5a5a">
                    <v:stroke dashstyle="dash"/>
                    <v:shadow opacity=".5" offset="3pt,3pt"/>
                    <v:textbox>
                      <w:txbxContent>
                        <w:p w:rsidR="009C0434" w:rsidRDefault="009C0434">
                          <w:pPr>
                            <w:jc w:val="center"/>
                          </w:pPr>
                          <w:r>
                            <w:rPr>
                              <w:noProof/>
                            </w:rPr>
                            <w:drawing>
                              <wp:inline distT="0" distB="0" distL="0" distR="0" wp14:anchorId="22094278" wp14:editId="5847CA7D">
                                <wp:extent cx="6995885" cy="5776686"/>
                                <wp:effectExtent l="19050" t="0" r="14605" b="4319905"/>
                                <wp:docPr id="15" name="Рисунок 15"/>
                                <wp:cNvGraphicFramePr/>
                                <a:graphic xmlns:a="http://schemas.openxmlformats.org/drawingml/2006/main">
                                  <a:graphicData uri="http://schemas.openxmlformats.org/drawingml/2006/picture">
                                    <pic:pic xmlns:pic="http://schemas.openxmlformats.org/drawingml/2006/picture">
                                      <pic:nvPicPr>
                                        <pic:cNvPr id="0" name="gears4.jpg"/>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17695" cy="5794695"/>
                                        </a:xfrm>
                                        <a:prstGeom prst="rect">
                                          <a:avLst/>
                                        </a:prstGeom>
                                        <a:ln w="12700">
                                          <a:noFill/>
                                        </a:ln>
                                        <a:effectLst>
                                          <a:reflection blurRad="12700" stA="50000" endPos="75000" dist="12700" dir="5400000" sy="-100000" algn="bl" rotWithShape="0"/>
                                        </a:effectLst>
                                      </pic:spPr>
                                    </pic:pic>
                                  </a:graphicData>
                                </a:graphic>
                              </wp:inline>
                            </w:drawing>
                          </w:r>
                        </w:p>
                      </w:txbxContent>
                    </v:textbox>
                    <w10:wrap anchorx="page" anchory="page"/>
                  </v:rect>
                </w:pict>
              </mc:Fallback>
            </mc:AlternateContent>
          </w: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F1C84" w:rsidRDefault="00AF1C84" w:rsidP="00AF2CAD">
          <w:pPr>
            <w:tabs>
              <w:tab w:val="left" w:pos="284"/>
              <w:tab w:val="left" w:pos="426"/>
            </w:tabs>
            <w:jc w:val="center"/>
            <w:rPr>
              <w:rFonts w:ascii="Arial" w:hAnsi="Arial" w:cs="Arial"/>
              <w:b/>
              <w:color w:val="1F497D" w:themeColor="text2"/>
              <w:sz w:val="28"/>
              <w:szCs w:val="24"/>
            </w:rPr>
          </w:pPr>
        </w:p>
        <w:p w:rsidR="00A02520" w:rsidRDefault="00A02520" w:rsidP="00AF2CAD">
          <w:pPr>
            <w:tabs>
              <w:tab w:val="left" w:pos="284"/>
              <w:tab w:val="left" w:pos="426"/>
            </w:tabs>
            <w:jc w:val="center"/>
            <w:rPr>
              <w:rFonts w:ascii="Arial" w:hAnsi="Arial" w:cs="Arial"/>
              <w:b/>
              <w:color w:val="1F497D" w:themeColor="text2"/>
              <w:sz w:val="28"/>
              <w:szCs w:val="24"/>
            </w:rPr>
          </w:pPr>
        </w:p>
        <w:p w:rsidR="007407A4" w:rsidRPr="00DB1296" w:rsidRDefault="007407A4" w:rsidP="00AF2CAD">
          <w:pPr>
            <w:tabs>
              <w:tab w:val="left" w:pos="284"/>
              <w:tab w:val="left" w:pos="426"/>
            </w:tabs>
            <w:jc w:val="center"/>
            <w:rPr>
              <w:rFonts w:ascii="Times New Roman" w:hAnsi="Times New Roman" w:cs="Times New Roman"/>
              <w:b/>
              <w:color w:val="1F497D" w:themeColor="text2"/>
              <w:sz w:val="24"/>
              <w:szCs w:val="24"/>
            </w:rPr>
          </w:pPr>
          <w:r w:rsidRPr="00DB1296">
            <w:rPr>
              <w:rFonts w:ascii="Times New Roman" w:hAnsi="Times New Roman" w:cs="Times New Roman"/>
              <w:b/>
              <w:color w:val="1F497D" w:themeColor="text2"/>
              <w:sz w:val="24"/>
              <w:szCs w:val="24"/>
            </w:rPr>
            <w:t>СОДЕРЖАНИЕ</w:t>
          </w:r>
        </w:p>
        <w:p w:rsidR="00DB1296" w:rsidRPr="00E72DF9" w:rsidRDefault="00F22A2F" w:rsidP="00DB1296">
          <w:pPr>
            <w:pStyle w:val="11"/>
            <w:spacing w:after="0"/>
            <w:rPr>
              <w:rFonts w:asciiTheme="minorHAnsi" w:eastAsiaTheme="minorEastAsia" w:hAnsiTheme="minorHAnsi"/>
              <w:smallCaps w:val="0"/>
              <w:noProof/>
              <w:color w:val="1F497D" w:themeColor="text2"/>
              <w:sz w:val="20"/>
            </w:rPr>
          </w:pPr>
          <w:r w:rsidRPr="00DB1296">
            <w:rPr>
              <w:rFonts w:ascii="Arial" w:hAnsi="Arial" w:cs="Arial"/>
              <w:b/>
              <w:color w:val="1F497D" w:themeColor="text2"/>
              <w:sz w:val="28"/>
              <w:szCs w:val="24"/>
            </w:rPr>
            <w:fldChar w:fldCharType="begin"/>
          </w:r>
          <w:r w:rsidRPr="00DB1296">
            <w:rPr>
              <w:rFonts w:ascii="Arial" w:hAnsi="Arial" w:cs="Arial"/>
              <w:b/>
              <w:color w:val="1F497D" w:themeColor="text2"/>
              <w:sz w:val="28"/>
              <w:szCs w:val="24"/>
            </w:rPr>
            <w:instrText xml:space="preserve"> TOC \o "1-3" \h \z \u </w:instrText>
          </w:r>
          <w:r w:rsidRPr="00DB1296">
            <w:rPr>
              <w:rFonts w:ascii="Arial" w:hAnsi="Arial" w:cs="Arial"/>
              <w:b/>
              <w:color w:val="1F497D" w:themeColor="text2"/>
              <w:sz w:val="28"/>
              <w:szCs w:val="24"/>
            </w:rPr>
            <w:fldChar w:fldCharType="separate"/>
          </w:r>
          <w:hyperlink r:id="rId13" w:anchor="_Toc234393646" w:history="1">
            <w:r w:rsidR="00DB1296" w:rsidRPr="00E72DF9">
              <w:rPr>
                <w:rStyle w:val="affa"/>
                <w:b/>
                <w:noProof/>
                <w:color w:val="1F497D" w:themeColor="text2"/>
                <w:sz w:val="20"/>
              </w:rPr>
              <w:t>ОБ ОТЧЕТЕ</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_Toc234393646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3</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14" w:anchor="_Toc234393647" w:history="1">
            <w:r w:rsidR="00DB1296" w:rsidRPr="00E72DF9">
              <w:rPr>
                <w:rStyle w:val="affa"/>
                <w:b/>
                <w:noProof/>
                <w:color w:val="1F497D" w:themeColor="text2"/>
                <w:sz w:val="20"/>
              </w:rPr>
              <w:t>О КОМПАНИИ</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_Toc234393647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4</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15" w:anchor="_Toc234393648" w:history="1">
            <w:r w:rsidR="00DB1296" w:rsidRPr="00E72DF9">
              <w:rPr>
                <w:rStyle w:val="affa"/>
                <w:b/>
                <w:noProof/>
                <w:color w:val="1F497D" w:themeColor="text2"/>
                <w:sz w:val="20"/>
              </w:rPr>
              <w:t>КОРПОРАТИВНОЕ УПРАВЛЕНИЕ</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_Toc234393648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6</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w:anchor="_Toc234393649" w:history="1">
            <w:r w:rsidR="00DB1296" w:rsidRPr="00E72DF9">
              <w:rPr>
                <w:rStyle w:val="affa"/>
                <w:b/>
                <w:noProof/>
                <w:color w:val="1F497D" w:themeColor="text2"/>
                <w:sz w:val="20"/>
              </w:rPr>
              <w:t>Органы Управления</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_Toc234393649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6</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16" w:anchor="_Toc234393650" w:history="1">
            <w:r w:rsidR="00DB1296" w:rsidRPr="00E72DF9">
              <w:rPr>
                <w:rStyle w:val="affa"/>
                <w:b/>
                <w:noProof/>
                <w:color w:val="1F497D" w:themeColor="text2"/>
                <w:sz w:val="20"/>
              </w:rPr>
              <w:t>Исполнительный орган – Генеральный директор</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_Toc234393650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8</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17" w:anchor="_Toc234393651" w:history="1">
            <w:r w:rsidR="00DB1296" w:rsidRPr="00E72DF9">
              <w:rPr>
                <w:rStyle w:val="affa"/>
                <w:b/>
                <w:noProof/>
                <w:color w:val="1F497D" w:themeColor="text2"/>
                <w:sz w:val="20"/>
              </w:rPr>
              <w:t>Комплаенс – Офицер</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_Toc234393651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9</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18" w:anchor="_Toc234393652" w:history="1">
            <w:r w:rsidR="00DB1296" w:rsidRPr="00E72DF9">
              <w:rPr>
                <w:rStyle w:val="affa"/>
                <w:b/>
                <w:noProof/>
                <w:color w:val="1F497D" w:themeColor="text2"/>
                <w:sz w:val="20"/>
              </w:rPr>
              <w:t>Омбудсмен</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_Toc234393652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11</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19" w:anchor="_Toc234393653" w:history="1">
            <w:r w:rsidR="00DB1296" w:rsidRPr="00E72DF9">
              <w:rPr>
                <w:rStyle w:val="affa"/>
                <w:b/>
                <w:noProof/>
                <w:color w:val="1F497D" w:themeColor="text2"/>
                <w:sz w:val="20"/>
              </w:rPr>
              <w:t>УПРАВЛЕНИЕ РИСКАМИ И ВНУТРЕННИЙ КОНТРОЛЬ</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_Toc234393653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12</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20" w:anchor="_Toc234393654" w:history="1">
            <w:r w:rsidR="00DB1296" w:rsidRPr="00E72DF9">
              <w:rPr>
                <w:rStyle w:val="affa"/>
                <w:b/>
                <w:noProof/>
                <w:color w:val="1F497D" w:themeColor="text2"/>
                <w:sz w:val="20"/>
              </w:rPr>
              <w:t>ИНТЕГРИРОВАННАЯ СИСТЕМА МЕНЕДЖМЕНТА</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_Toc234393654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14</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21" w:anchor="_Toc234393655" w:history="1">
            <w:r w:rsidR="00DB1296" w:rsidRPr="00E72DF9">
              <w:rPr>
                <w:rStyle w:val="affa"/>
                <w:b/>
                <w:noProof/>
                <w:color w:val="1F497D" w:themeColor="text2"/>
                <w:sz w:val="20"/>
              </w:rPr>
              <w:t>УСТОЙЧИВОЕ РАЗВИТИЕ И СООТВЕТСТВИЕ ПРИНЦИПАМ ESG. О ВКЛАДЕ КОМПАНИИ В ДОСТИЖЕНИЕ ЦЕЛЕЙ УСТОЙЧИВОГО РАЗВИТИЯ</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_Toc234393655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16</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22" w:anchor="_Toc234393656" w:history="1">
            <w:r w:rsidR="00DB1296" w:rsidRPr="00E72DF9">
              <w:rPr>
                <w:rStyle w:val="affa"/>
                <w:b/>
                <w:noProof/>
                <w:color w:val="1F497D" w:themeColor="text2"/>
                <w:sz w:val="20"/>
              </w:rPr>
              <w:t>ВЗАИМОДЕЙСТВИЕ СО СТЕЙКХОЛДЕРАМИ</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_Toc234393656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19</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23" w:anchor="_Toc234393657" w:history="1">
            <w:r w:rsidR="00DB1296" w:rsidRPr="00E72DF9">
              <w:rPr>
                <w:rStyle w:val="affa"/>
                <w:b/>
                <w:noProof/>
                <w:color w:val="1F497D" w:themeColor="text2"/>
                <w:sz w:val="20"/>
              </w:rPr>
              <w:t>ИНИЦИАТИВЫ И ЧЛЕНСТВО</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_Toc234393657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22</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24" w:anchor="_Toc234393658" w:history="1">
            <w:r w:rsidR="00DB1296" w:rsidRPr="00E72DF9">
              <w:rPr>
                <w:rStyle w:val="affa"/>
                <w:b/>
                <w:noProof/>
                <w:color w:val="1F497D" w:themeColor="text2"/>
                <w:sz w:val="20"/>
              </w:rPr>
              <w:t>ЭКОЛОГИЧЕСКАЯ УСТОЙЧИВОСТЬ</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_Toc234393658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23</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25" w:anchor="_Toc234393659" w:history="1">
            <w:r w:rsidR="00DB1296" w:rsidRPr="00E72DF9">
              <w:rPr>
                <w:rStyle w:val="affa"/>
                <w:b/>
                <w:noProof/>
                <w:color w:val="1F497D" w:themeColor="text2"/>
                <w:sz w:val="20"/>
              </w:rPr>
              <w:t>СОЦИАЛЬНАЯ ОТВЕТСТВЕННОСТЬ</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_Toc234393659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27</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26" w:anchor="_Toc234393660" w:history="1">
            <w:r w:rsidR="00DB1296" w:rsidRPr="00E72DF9">
              <w:rPr>
                <w:rStyle w:val="affa"/>
                <w:b/>
                <w:noProof/>
                <w:color w:val="1F497D" w:themeColor="text2"/>
                <w:sz w:val="20"/>
              </w:rPr>
              <w:t>ОХРАНА ТРУДА И ТЕХНИКА БЕЗОПАСНОСТИ</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_Toc234393660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35</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27" w:anchor="_Toc234393661" w:history="1">
            <w:r w:rsidR="00DB1296" w:rsidRPr="00E72DF9">
              <w:rPr>
                <w:rStyle w:val="affa"/>
                <w:b/>
                <w:noProof/>
                <w:color w:val="1F497D" w:themeColor="text2"/>
                <w:sz w:val="20"/>
              </w:rPr>
              <w:t>ОБЗОР ДЕЯТЕЛЬНОСТИ</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_Toc234393661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40</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28" w:anchor="_Toc234393662" w:history="1">
            <w:r w:rsidR="00DB1296" w:rsidRPr="00E72DF9">
              <w:rPr>
                <w:rStyle w:val="affa"/>
                <w:b/>
                <w:noProof/>
                <w:color w:val="1F497D" w:themeColor="text2"/>
                <w:sz w:val="20"/>
              </w:rPr>
              <w:t>ЭНЕРГОСНАБЖЕНИЕ ПОТРЕБИТЕЛЕЙ</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_Toc234393662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40</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29" w:anchor="_Toc234393663" w:history="1">
            <w:r w:rsidR="00DB1296" w:rsidRPr="00E72DF9">
              <w:rPr>
                <w:rStyle w:val="affa"/>
                <w:b/>
                <w:noProof/>
                <w:color w:val="1F497D" w:themeColor="text2"/>
                <w:sz w:val="20"/>
              </w:rPr>
              <w:t>ТЕХНИКО – ЭКОНОМИЧЕСКИЕ ПОКАЗАТЕЛИ</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_Toc234393663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41</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30" w:anchor="_Toc234393664" w:history="1">
            <w:r w:rsidR="00DB1296" w:rsidRPr="00E72DF9">
              <w:rPr>
                <w:rStyle w:val="affa"/>
                <w:b/>
                <w:noProof/>
                <w:color w:val="1F497D" w:themeColor="text2"/>
                <w:sz w:val="20"/>
              </w:rPr>
              <w:t>МОДЕРНИЗАЦИЯ, РЕКОНСТРУКЦИЯ И РЕМОНТ</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_Toc234393664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41</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31" w:anchor="_Toc234393665" w:history="1">
            <w:r w:rsidR="00DB1296" w:rsidRPr="00E72DF9">
              <w:rPr>
                <w:rStyle w:val="affa"/>
                <w:b/>
                <w:noProof/>
                <w:color w:val="1F497D" w:themeColor="text2"/>
                <w:sz w:val="20"/>
              </w:rPr>
              <w:t>ВЫПОЛНЕНИЕ ИНВЕСТИЦИОННОЙ ПРОГРАММЫ</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_Toc234393665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42</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32" w:anchor="_Toc234393666" w:history="1">
            <w:r w:rsidR="00DB1296" w:rsidRPr="00E72DF9">
              <w:rPr>
                <w:rStyle w:val="affa"/>
                <w:b/>
                <w:noProof/>
                <w:color w:val="1F497D" w:themeColor="text2"/>
                <w:sz w:val="20"/>
              </w:rPr>
              <w:t>ЭКОНОМИЧЕСКАЯ РЕЗУЛЬТАТИВНОСТЬ. СЕБЕСТОИМОСТЬ</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_Toc234393666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43</w:t>
            </w:r>
            <w:r w:rsidR="00DB1296" w:rsidRPr="00E72DF9">
              <w:rPr>
                <w:noProof/>
                <w:webHidden/>
                <w:color w:val="1F497D" w:themeColor="text2"/>
                <w:sz w:val="20"/>
              </w:rPr>
              <w:fldChar w:fldCharType="end"/>
            </w:r>
          </w:hyperlink>
        </w:p>
        <w:p w:rsidR="00DB1296" w:rsidRPr="00E72DF9" w:rsidRDefault="00E8656B" w:rsidP="00DB1296">
          <w:pPr>
            <w:pStyle w:val="11"/>
            <w:spacing w:after="0"/>
            <w:rPr>
              <w:rFonts w:asciiTheme="minorHAnsi" w:eastAsiaTheme="minorEastAsia" w:hAnsiTheme="minorHAnsi"/>
              <w:smallCaps w:val="0"/>
              <w:noProof/>
              <w:color w:val="1F497D" w:themeColor="text2"/>
              <w:sz w:val="20"/>
            </w:rPr>
          </w:pPr>
          <w:hyperlink r:id="rId33" w:anchor="_Toc234393667" w:history="1">
            <w:r w:rsidR="00DB1296" w:rsidRPr="00E72DF9">
              <w:rPr>
                <w:rStyle w:val="affa"/>
                <w:b/>
                <w:noProof/>
                <w:color w:val="1F497D" w:themeColor="text2"/>
                <w:sz w:val="20"/>
              </w:rPr>
              <w:t>ЗАКЛЮЧЕНИЕ</w:t>
            </w:r>
            <w:r w:rsidR="00DB1296" w:rsidRPr="00E72DF9">
              <w:rPr>
                <w:noProof/>
                <w:webHidden/>
                <w:color w:val="1F497D" w:themeColor="text2"/>
                <w:sz w:val="20"/>
              </w:rPr>
              <w:tab/>
            </w:r>
            <w:r w:rsidR="00DB1296" w:rsidRPr="00E72DF9">
              <w:rPr>
                <w:noProof/>
                <w:webHidden/>
                <w:color w:val="1F497D" w:themeColor="text2"/>
                <w:sz w:val="20"/>
              </w:rPr>
              <w:fldChar w:fldCharType="begin"/>
            </w:r>
            <w:r w:rsidR="00DB1296" w:rsidRPr="00E72DF9">
              <w:rPr>
                <w:noProof/>
                <w:webHidden/>
                <w:color w:val="1F497D" w:themeColor="text2"/>
                <w:sz w:val="20"/>
              </w:rPr>
              <w:instrText xml:space="preserve"> PAGEREF _Toc234393667 \h </w:instrText>
            </w:r>
            <w:r w:rsidR="00DB1296" w:rsidRPr="00E72DF9">
              <w:rPr>
                <w:noProof/>
                <w:webHidden/>
                <w:color w:val="1F497D" w:themeColor="text2"/>
                <w:sz w:val="20"/>
              </w:rPr>
            </w:r>
            <w:r w:rsidR="00DB1296" w:rsidRPr="00E72DF9">
              <w:rPr>
                <w:noProof/>
                <w:webHidden/>
                <w:color w:val="1F497D" w:themeColor="text2"/>
                <w:sz w:val="20"/>
              </w:rPr>
              <w:fldChar w:fldCharType="separate"/>
            </w:r>
            <w:r w:rsidR="00AE16A9">
              <w:rPr>
                <w:noProof/>
                <w:webHidden/>
                <w:color w:val="1F497D" w:themeColor="text2"/>
                <w:sz w:val="20"/>
              </w:rPr>
              <w:t>45</w:t>
            </w:r>
            <w:r w:rsidR="00DB1296" w:rsidRPr="00E72DF9">
              <w:rPr>
                <w:noProof/>
                <w:webHidden/>
                <w:color w:val="1F497D" w:themeColor="text2"/>
                <w:sz w:val="20"/>
              </w:rPr>
              <w:fldChar w:fldCharType="end"/>
            </w:r>
          </w:hyperlink>
        </w:p>
        <w:p w:rsidR="00D04517" w:rsidRPr="00DB1296" w:rsidRDefault="00F22A2F" w:rsidP="00AF2CAD">
          <w:pPr>
            <w:tabs>
              <w:tab w:val="left" w:pos="284"/>
              <w:tab w:val="left" w:pos="426"/>
            </w:tabs>
            <w:spacing w:before="120" w:after="120" w:line="360" w:lineRule="auto"/>
            <w:rPr>
              <w:rFonts w:ascii="Arial" w:hAnsi="Arial" w:cs="Arial"/>
              <w:b/>
              <w:color w:val="1F497D" w:themeColor="text2"/>
              <w:sz w:val="28"/>
              <w:szCs w:val="24"/>
            </w:rPr>
          </w:pPr>
          <w:r w:rsidRPr="00DB1296">
            <w:rPr>
              <w:rFonts w:ascii="Arial" w:hAnsi="Arial" w:cs="Arial"/>
              <w:b/>
              <w:smallCaps/>
              <w:color w:val="1F497D" w:themeColor="text2"/>
              <w:sz w:val="28"/>
              <w:szCs w:val="24"/>
            </w:rPr>
            <w:fldChar w:fldCharType="end"/>
          </w:r>
        </w:p>
        <w:p w:rsidR="00E81FA1" w:rsidRPr="00E81FA1" w:rsidRDefault="00E81FA1" w:rsidP="00033F6C">
          <w:pPr>
            <w:pStyle w:val="aff2"/>
            <w:numPr>
              <w:ilvl w:val="0"/>
              <w:numId w:val="10"/>
            </w:numPr>
            <w:rPr>
              <w:rFonts w:ascii="Arial" w:hAnsi="Arial" w:cs="Arial"/>
              <w:b/>
              <w:color w:val="E36C0A" w:themeColor="accent6" w:themeShade="BF"/>
              <w:sz w:val="24"/>
              <w:szCs w:val="24"/>
            </w:rPr>
          </w:pPr>
        </w:p>
        <w:p w:rsidR="00AF1C84" w:rsidRDefault="00AF1C84">
          <w:pPr>
            <w:rPr>
              <w:rFonts w:ascii="Times New Roman" w:hAnsi="Times New Roman" w:cs="Times New Roman"/>
              <w:sz w:val="24"/>
              <w:szCs w:val="24"/>
            </w:rPr>
          </w:pPr>
        </w:p>
        <w:p w:rsidR="00DB1296" w:rsidRDefault="00DB1296">
          <w:pPr>
            <w:rPr>
              <w:rFonts w:ascii="Times New Roman" w:hAnsi="Times New Roman" w:cs="Times New Roman"/>
              <w:sz w:val="24"/>
              <w:szCs w:val="24"/>
            </w:rPr>
          </w:pPr>
        </w:p>
        <w:p w:rsidR="00DB1296" w:rsidRDefault="00DB1296">
          <w:pPr>
            <w:rPr>
              <w:rFonts w:ascii="Times New Roman" w:hAnsi="Times New Roman" w:cs="Times New Roman"/>
              <w:sz w:val="24"/>
              <w:szCs w:val="24"/>
            </w:rPr>
          </w:pPr>
        </w:p>
        <w:p w:rsidR="00DB1296" w:rsidRDefault="00DB1296">
          <w:pPr>
            <w:rPr>
              <w:rFonts w:ascii="Times New Roman" w:hAnsi="Times New Roman" w:cs="Times New Roman"/>
              <w:sz w:val="24"/>
              <w:szCs w:val="24"/>
            </w:rPr>
          </w:pPr>
        </w:p>
        <w:p w:rsidR="00DB1296" w:rsidRDefault="00DB1296">
          <w:pPr>
            <w:rPr>
              <w:rFonts w:ascii="Times New Roman" w:hAnsi="Times New Roman" w:cs="Times New Roman"/>
              <w:sz w:val="24"/>
              <w:szCs w:val="24"/>
            </w:rPr>
          </w:pPr>
        </w:p>
        <w:p w:rsidR="00DB1296" w:rsidRDefault="00DB1296">
          <w:pPr>
            <w:rPr>
              <w:rFonts w:ascii="Times New Roman" w:hAnsi="Times New Roman" w:cs="Times New Roman"/>
              <w:sz w:val="24"/>
              <w:szCs w:val="24"/>
            </w:rPr>
          </w:pPr>
        </w:p>
        <w:p w:rsidR="00A02520" w:rsidRDefault="00A02520">
          <w:pPr>
            <w:rPr>
              <w:rFonts w:ascii="Times New Roman" w:hAnsi="Times New Roman" w:cs="Times New Roman"/>
              <w:sz w:val="24"/>
              <w:szCs w:val="24"/>
            </w:rPr>
          </w:pPr>
        </w:p>
        <w:p w:rsidR="00A02520" w:rsidRDefault="00A02520">
          <w:pPr>
            <w:rPr>
              <w:rFonts w:ascii="Times New Roman" w:hAnsi="Times New Roman" w:cs="Times New Roman"/>
              <w:sz w:val="24"/>
              <w:szCs w:val="24"/>
            </w:rPr>
          </w:pPr>
        </w:p>
        <w:p w:rsidR="00A02520" w:rsidRDefault="00A02520">
          <w:pPr>
            <w:rPr>
              <w:rFonts w:ascii="Times New Roman" w:hAnsi="Times New Roman" w:cs="Times New Roman"/>
              <w:sz w:val="24"/>
              <w:szCs w:val="24"/>
            </w:rPr>
          </w:pPr>
        </w:p>
        <w:p w:rsidR="00E72DF9" w:rsidRDefault="00E72DF9">
          <w:pPr>
            <w:rPr>
              <w:rFonts w:ascii="Times New Roman" w:hAnsi="Times New Roman" w:cs="Times New Roman"/>
              <w:sz w:val="24"/>
              <w:szCs w:val="24"/>
            </w:rPr>
          </w:pPr>
        </w:p>
        <w:p w:rsidR="00E72DF9" w:rsidRDefault="00E72DF9">
          <w:pPr>
            <w:rPr>
              <w:rFonts w:ascii="Times New Roman" w:hAnsi="Times New Roman" w:cs="Times New Roman"/>
              <w:sz w:val="24"/>
              <w:szCs w:val="24"/>
            </w:rPr>
          </w:pPr>
        </w:p>
        <w:p w:rsidR="00F4201B" w:rsidRPr="002F5EEF" w:rsidRDefault="00F4201B">
          <w:pPr>
            <w:rPr>
              <w:rFonts w:ascii="Times New Roman" w:hAnsi="Times New Roman" w:cs="Times New Roman"/>
              <w:sz w:val="24"/>
              <w:szCs w:val="24"/>
              <w:lang w:val="kk-KZ"/>
            </w:rPr>
          </w:pPr>
        </w:p>
        <w:p w:rsidR="00AF1C84" w:rsidRDefault="00AF1C84">
          <w:pPr>
            <w:rPr>
              <w:rFonts w:ascii="Times New Roman" w:hAnsi="Times New Roman" w:cs="Times New Roman"/>
              <w:sz w:val="24"/>
              <w:szCs w:val="24"/>
            </w:rPr>
          </w:pPr>
        </w:p>
        <w:p w:rsidR="00E81FA1" w:rsidRPr="00520B73" w:rsidRDefault="00AF2CAD" w:rsidP="00AF1C84">
          <w:pPr>
            <w:spacing w:after="0" w:line="240" w:lineRule="auto"/>
            <w:rPr>
              <w:rFonts w:ascii="Times New Roman" w:eastAsiaTheme="minorEastAsia" w:hAnsi="Times New Roman" w:cs="Times New Roman"/>
              <w:color w:val="1F497D" w:themeColor="text2"/>
              <w:kern w:val="24"/>
              <w:sz w:val="24"/>
              <w:szCs w:val="28"/>
            </w:rPr>
          </w:pPr>
          <w:r w:rsidRPr="000B7DCC">
            <w:rPr>
              <w:rFonts w:ascii="Times New Roman" w:hAnsi="Times New Roman" w:cs="Times New Roman"/>
              <w:noProof/>
              <w:color w:val="1F497D" w:themeColor="text2"/>
              <w:sz w:val="24"/>
              <w:szCs w:val="24"/>
            </w:rPr>
            <w:lastRenderedPageBreak/>
            <mc:AlternateContent>
              <mc:Choice Requires="wps">
                <w:drawing>
                  <wp:anchor distT="0" distB="0" distL="91440" distR="91440" simplePos="0" relativeHeight="251676672" behindDoc="0" locked="0" layoutInCell="1" allowOverlap="1" wp14:anchorId="4626F4DF" wp14:editId="5F8CF6A3">
                    <wp:simplePos x="0" y="0"/>
                    <wp:positionH relativeFrom="margin">
                      <wp:posOffset>-99695</wp:posOffset>
                    </wp:positionH>
                    <wp:positionV relativeFrom="line">
                      <wp:posOffset>0</wp:posOffset>
                    </wp:positionV>
                    <wp:extent cx="5943600" cy="402590"/>
                    <wp:effectExtent l="0" t="0" r="0" b="0"/>
                    <wp:wrapTopAndBottom/>
                    <wp:docPr id="23" name="Надпись 23"/>
                    <wp:cNvGraphicFramePr/>
                    <a:graphic xmlns:a="http://schemas.openxmlformats.org/drawingml/2006/main">
                      <a:graphicData uri="http://schemas.microsoft.com/office/word/2010/wordprocessingShape">
                        <wps:wsp>
                          <wps:cNvSpPr txBox="1"/>
                          <wps:spPr>
                            <a:xfrm>
                              <a:off x="0" y="0"/>
                              <a:ext cx="5943600" cy="402590"/>
                            </a:xfrm>
                            <a:prstGeom prst="rect">
                              <a:avLst/>
                            </a:prstGeom>
                            <a:noFill/>
                            <a:ln w="6350">
                              <a:noFill/>
                            </a:ln>
                            <a:effectLst/>
                          </wps:spPr>
                          <wps:txbx>
                            <w:txbxContent>
                              <w:p w:rsidR="009C0434" w:rsidRPr="00E72DF9" w:rsidRDefault="009C0434" w:rsidP="00E72DF9">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 w:name="_Toc234331414"/>
                                <w:bookmarkStart w:id="3" w:name="_Toc234393646"/>
                                <w:r w:rsidRPr="009C0F75">
                                  <w:rPr>
                                    <w:b/>
                                    <w:color w:val="1F497D" w:themeColor="text2"/>
                                    <w:sz w:val="28"/>
                                    <w:szCs w:val="28"/>
                                  </w:rPr>
                                  <w:t>ОБ ОТЧЕТЕ</w:t>
                                </w:r>
                                <w:bookmarkEnd w:id="2"/>
                                <w:bookmarkEnd w:id="3"/>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4626F4DF" id="_x0000_t202" coordsize="21600,21600" o:spt="202" path="m,l,21600r21600,l21600,xe">
                    <v:stroke joinstyle="miter"/>
                    <v:path gradientshapeok="t" o:connecttype="rect"/>
                  </v:shapetype>
                  <v:shape id="Надпись 23" o:spid="_x0000_s1027" type="#_x0000_t202" style="position:absolute;margin-left:-7.85pt;margin-top:0;width:468pt;height:31.7pt;z-index:251676672;visibility:visible;mso-wrap-style:square;mso-width-percent:1000;mso-height-percent:0;mso-wrap-distance-left:7.2pt;mso-wrap-distance-top:0;mso-wrap-distance-right:7.2pt;mso-wrap-distance-bottom:0;mso-position-horizontal:absolute;mso-position-horizontal-relative:margin;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" filled="f" stroked="f" strokeweight=".5pt">
                    <v:textbox inset=",7.2pt,,7.2pt">
                      <w:txbxContent>
                        <w:p w:rsidR="009C0434" w:rsidRPr="00E72DF9" w:rsidRDefault="009C0434" w:rsidP="00E72DF9">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4" w:name="_Toc234331414"/>
                          <w:bookmarkStart w:id="5" w:name="_Toc234393646"/>
                          <w:r w:rsidRPr="009C0F75">
                            <w:rPr>
                              <w:b/>
                              <w:color w:val="1F497D" w:themeColor="text2"/>
                              <w:sz w:val="28"/>
                              <w:szCs w:val="28"/>
                            </w:rPr>
                            <w:t>ОБ ОТЧЕТЕ</w:t>
                          </w:r>
                          <w:bookmarkEnd w:id="4"/>
                          <w:bookmarkEnd w:id="5"/>
                        </w:p>
                      </w:txbxContent>
                    </v:textbox>
                    <w10:wrap type="topAndBottom" anchorx="margin" anchory="line"/>
                  </v:shape>
                </w:pict>
              </mc:Fallback>
            </mc:AlternateContent>
          </w:r>
        </w:p>
        <w:p w:rsidR="00E81FA1" w:rsidRDefault="00E81FA1" w:rsidP="00AF1C84">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r w:rsidRPr="00520B73">
            <w:rPr>
              <w:rFonts w:ascii="Times New Roman" w:eastAsiaTheme="minorEastAsia" w:hAnsi="Times New Roman" w:cs="Times New Roman"/>
              <w:color w:val="1F497D" w:themeColor="text2"/>
              <w:kern w:val="24"/>
              <w:sz w:val="24"/>
              <w:szCs w:val="28"/>
            </w:rPr>
            <w:t>Руководствуясь международными инициативами в области устойчивого развития, ТОО «Экибастузская ГРЭС–1 имени Булата Нуржанова» (далее – Товарищество)  придерживается принципов Глобального договора О</w:t>
          </w:r>
          <w:r w:rsidR="008F6BD2" w:rsidRPr="00520B73">
            <w:rPr>
              <w:rFonts w:ascii="Times New Roman" w:eastAsiaTheme="minorEastAsia" w:hAnsi="Times New Roman" w:cs="Times New Roman"/>
              <w:color w:val="1F497D" w:themeColor="text2"/>
              <w:kern w:val="24"/>
              <w:sz w:val="24"/>
              <w:szCs w:val="28"/>
            </w:rPr>
            <w:t>рганизация Объединенных Наций (далее – ООН)</w:t>
          </w:r>
          <w:r w:rsidRPr="00520B73">
            <w:rPr>
              <w:rFonts w:ascii="Times New Roman" w:eastAsiaTheme="minorEastAsia" w:hAnsi="Times New Roman" w:cs="Times New Roman"/>
              <w:color w:val="1F497D" w:themeColor="text2"/>
              <w:kern w:val="24"/>
              <w:sz w:val="24"/>
              <w:szCs w:val="28"/>
            </w:rPr>
            <w:t xml:space="preserve"> и интегрирует Цели устойчивого развития в свою деятельность (согласно Заявлени</w:t>
          </w:r>
          <w:r w:rsidR="008F6BD2" w:rsidRPr="00520B73">
            <w:rPr>
              <w:rFonts w:ascii="Times New Roman" w:eastAsiaTheme="minorEastAsia" w:hAnsi="Times New Roman" w:cs="Times New Roman"/>
              <w:color w:val="1F497D" w:themeColor="text2"/>
              <w:kern w:val="24"/>
              <w:sz w:val="24"/>
              <w:szCs w:val="28"/>
            </w:rPr>
            <w:t>ю</w:t>
          </w:r>
          <w:r w:rsidRPr="00520B73">
            <w:rPr>
              <w:rFonts w:ascii="Times New Roman" w:eastAsiaTheme="minorEastAsia" w:hAnsi="Times New Roman" w:cs="Times New Roman"/>
              <w:color w:val="1F497D" w:themeColor="text2"/>
              <w:kern w:val="24"/>
              <w:sz w:val="24"/>
              <w:szCs w:val="28"/>
            </w:rPr>
            <w:t xml:space="preserve"> АО «Самрук-Энерго» о приверженности принципам глобального договора ООН, опубликованном на официальном сайте).</w:t>
          </w:r>
        </w:p>
        <w:p w:rsidR="00AF1C84" w:rsidRPr="00520B73" w:rsidRDefault="00AF1C84"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E81FA1"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r w:rsidRPr="00520B73">
            <w:rPr>
              <w:rFonts w:ascii="Times New Roman" w:eastAsiaTheme="minorEastAsia" w:hAnsi="Times New Roman" w:cs="Times New Roman"/>
              <w:noProof/>
              <w:color w:val="1F497D" w:themeColor="text2"/>
              <w:kern w:val="24"/>
              <w:sz w:val="24"/>
              <w:szCs w:val="28"/>
            </w:rPr>
            <w:drawing>
              <wp:anchor distT="0" distB="0" distL="114300" distR="114300" simplePos="0" relativeHeight="251677696" behindDoc="1" locked="0" layoutInCell="1" allowOverlap="1" wp14:anchorId="6B6F12D0">
                <wp:simplePos x="0" y="0"/>
                <wp:positionH relativeFrom="margin">
                  <wp:posOffset>912314</wp:posOffset>
                </wp:positionH>
                <wp:positionV relativeFrom="paragraph">
                  <wp:posOffset>30299</wp:posOffset>
                </wp:positionV>
                <wp:extent cx="4888865" cy="4117800"/>
                <wp:effectExtent l="0" t="0" r="6985" b="0"/>
                <wp:wrapNone/>
                <wp:docPr id="24" name="Объект 7">
                  <a:extLst xmlns:a="http://schemas.openxmlformats.org/drawingml/2006/main">
                    <a:ext uri="{FF2B5EF4-FFF2-40B4-BE49-F238E27FC236}">
                      <a16:creationId xmlns:a16="http://schemas.microsoft.com/office/drawing/2014/main" id="{215F65D2-2FE1-4401-AF28-079E9A7431E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Объект 7">
                          <a:extLst>
                            <a:ext uri="{FF2B5EF4-FFF2-40B4-BE49-F238E27FC236}">
                              <a16:creationId xmlns:a16="http://schemas.microsoft.com/office/drawing/2014/main" id="{215F65D2-2FE1-4401-AF28-079E9A7431E5}"/>
                            </a:ext>
                          </a:extLst>
                        </pic:cNvPr>
                        <pic:cNvPicPr>
                          <a:picLocks noGrp="1" noChangeAspect="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888865" cy="41178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2CAD" w:rsidP="00520B7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F2CAD" w:rsidRDefault="00AF1C84" w:rsidP="00AF1C84">
          <w:pPr>
            <w:tabs>
              <w:tab w:val="left" w:pos="992"/>
            </w:tabs>
            <w:spacing w:after="0" w:line="240" w:lineRule="auto"/>
            <w:ind w:firstLine="709"/>
            <w:jc w:val="center"/>
            <w:rPr>
              <w:rFonts w:ascii="Times New Roman" w:eastAsiaTheme="minorEastAsia" w:hAnsi="Times New Roman" w:cs="Times New Roman"/>
              <w:color w:val="1F497D" w:themeColor="text2"/>
              <w:kern w:val="24"/>
              <w:sz w:val="24"/>
              <w:szCs w:val="28"/>
            </w:rPr>
          </w:pPr>
          <w:r>
            <w:rPr>
              <w:rFonts w:ascii="Times New Roman" w:eastAsiaTheme="minorEastAsia" w:hAnsi="Times New Roman" w:cs="Times New Roman"/>
              <w:color w:val="1F497D" w:themeColor="text2"/>
              <w:kern w:val="24"/>
              <w:sz w:val="24"/>
              <w:szCs w:val="28"/>
            </w:rPr>
            <w:t xml:space="preserve">Рисунок </w:t>
          </w:r>
          <w:bookmarkStart w:id="4" w:name="_Hlk234329460"/>
          <w:r>
            <w:rPr>
              <w:rFonts w:ascii="Times New Roman" w:eastAsiaTheme="minorEastAsia" w:hAnsi="Times New Roman" w:cs="Times New Roman"/>
              <w:color w:val="1F497D" w:themeColor="text2"/>
              <w:kern w:val="24"/>
              <w:sz w:val="24"/>
              <w:szCs w:val="28"/>
            </w:rPr>
            <w:t>1.</w:t>
          </w:r>
          <w:r w:rsidRPr="00520B73">
            <w:rPr>
              <w:rFonts w:ascii="Times New Roman" w:eastAsiaTheme="minorEastAsia" w:hAnsi="Times New Roman" w:cs="Times New Roman"/>
              <w:color w:val="1F497D" w:themeColor="text2"/>
              <w:kern w:val="24"/>
              <w:sz w:val="24"/>
              <w:szCs w:val="28"/>
            </w:rPr>
            <w:t xml:space="preserve"> Принципы Глобального договора ООН</w:t>
          </w:r>
          <w:bookmarkEnd w:id="4"/>
        </w:p>
        <w:p w:rsidR="00A56A2B" w:rsidRDefault="00A56A2B" w:rsidP="00A56A2B">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p>
        <w:p w:rsidR="00A56A2B" w:rsidRPr="00520B73" w:rsidRDefault="00A56A2B" w:rsidP="00A56A2B">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8"/>
            </w:rPr>
          </w:pPr>
          <w:r w:rsidRPr="00520B73">
            <w:rPr>
              <w:rFonts w:ascii="Times New Roman" w:eastAsiaTheme="minorEastAsia" w:hAnsi="Times New Roman" w:cs="Times New Roman"/>
              <w:color w:val="1F497D" w:themeColor="text2"/>
              <w:kern w:val="24"/>
              <w:sz w:val="24"/>
              <w:szCs w:val="28"/>
            </w:rPr>
            <w:t>Данный отчет подготовлен согласно принципам Глобального договора ООН, а также Целям устойчивого развития.</w:t>
          </w:r>
        </w:p>
        <w:p w:rsidR="00154580" w:rsidRPr="000B7DCC" w:rsidRDefault="00E8656B">
          <w:pPr>
            <w:rPr>
              <w:rFonts w:ascii="Times New Roman" w:hAnsi="Times New Roman" w:cs="Times New Roman"/>
              <w:sz w:val="24"/>
              <w:szCs w:val="24"/>
            </w:rPr>
          </w:pPr>
        </w:p>
      </w:sdtContent>
    </w:sdt>
    <w:p w:rsidR="00C1382F" w:rsidRPr="000B7DCC" w:rsidRDefault="00C1382F" w:rsidP="00FD5DF1">
      <w:pPr>
        <w:pStyle w:val="a7"/>
        <w:spacing w:after="120"/>
        <w:rPr>
          <w:rFonts w:ascii="Times New Roman" w:hAnsi="Times New Roman" w:cs="Times New Roman"/>
          <w:sz w:val="28"/>
          <w:szCs w:val="28"/>
        </w:rPr>
      </w:pPr>
    </w:p>
    <w:p w:rsidR="00926681" w:rsidRPr="000B7DCC" w:rsidRDefault="00926681" w:rsidP="00FD5DF1">
      <w:pPr>
        <w:pStyle w:val="a7"/>
        <w:spacing w:after="120"/>
        <w:rPr>
          <w:rFonts w:ascii="Times New Roman" w:hAnsi="Times New Roman" w:cs="Times New Roman"/>
          <w:sz w:val="28"/>
          <w:szCs w:val="28"/>
        </w:rPr>
      </w:pPr>
    </w:p>
    <w:p w:rsidR="00926681" w:rsidRPr="000B7DCC" w:rsidRDefault="00926681" w:rsidP="00FD5DF1">
      <w:pPr>
        <w:pStyle w:val="a7"/>
        <w:spacing w:after="120"/>
        <w:rPr>
          <w:rFonts w:ascii="Times New Roman" w:hAnsi="Times New Roman" w:cs="Times New Roman"/>
          <w:sz w:val="28"/>
          <w:szCs w:val="28"/>
        </w:rPr>
      </w:pPr>
    </w:p>
    <w:p w:rsidR="00926681" w:rsidRPr="000B7DCC" w:rsidRDefault="00926681" w:rsidP="00FD5DF1">
      <w:pPr>
        <w:pStyle w:val="a7"/>
        <w:spacing w:after="120"/>
        <w:rPr>
          <w:rFonts w:ascii="Times New Roman" w:hAnsi="Times New Roman" w:cs="Times New Roman"/>
          <w:color w:val="4F81BD" w:themeColor="accent1"/>
          <w:sz w:val="28"/>
          <w:szCs w:val="28"/>
        </w:rPr>
      </w:pPr>
    </w:p>
    <w:p w:rsidR="00AF0BCB" w:rsidRPr="000B7DCC" w:rsidRDefault="00AF0BCB" w:rsidP="00FD5DF1">
      <w:pPr>
        <w:pStyle w:val="a7"/>
        <w:spacing w:after="120"/>
        <w:rPr>
          <w:rFonts w:ascii="Times New Roman" w:hAnsi="Times New Roman" w:cs="Times New Roman"/>
          <w:color w:val="4F81BD" w:themeColor="accent1"/>
          <w:sz w:val="28"/>
          <w:szCs w:val="28"/>
        </w:rPr>
      </w:pPr>
    </w:p>
    <w:p w:rsidR="00AF1C84" w:rsidRDefault="00AF1C84" w:rsidP="00FD5DF1">
      <w:pPr>
        <w:pStyle w:val="a7"/>
        <w:spacing w:after="120"/>
        <w:rPr>
          <w:rFonts w:ascii="Times New Roman" w:hAnsi="Times New Roman" w:cs="Times New Roman"/>
          <w:color w:val="4F81BD" w:themeColor="accent1"/>
          <w:sz w:val="28"/>
          <w:szCs w:val="28"/>
        </w:rPr>
        <w:sectPr w:rsidR="00AF1C84" w:rsidSect="00DF1648">
          <w:headerReference w:type="even" r:id="rId35"/>
          <w:headerReference w:type="default" r:id="rId36"/>
          <w:footerReference w:type="even" r:id="rId37"/>
          <w:footerReference w:type="default" r:id="rId38"/>
          <w:headerReference w:type="first" r:id="rId39"/>
          <w:footerReference w:type="first" r:id="rId40"/>
          <w:type w:val="continuous"/>
          <w:pgSz w:w="11907" w:h="16839" w:code="9"/>
          <w:pgMar w:top="567" w:right="567" w:bottom="567" w:left="1134" w:header="709" w:footer="57" w:gutter="0"/>
          <w:pgNumType w:start="1"/>
          <w:cols w:space="709"/>
          <w:titlePg/>
          <w:docGrid w:linePitch="360"/>
        </w:sectPr>
      </w:pPr>
    </w:p>
    <w:p w:rsidR="00DA5E23" w:rsidRPr="009C0434" w:rsidRDefault="009C0434" w:rsidP="009C0434">
      <w:pPr>
        <w:tabs>
          <w:tab w:val="left" w:pos="992"/>
        </w:tabs>
        <w:spacing w:after="0" w:line="240" w:lineRule="auto"/>
        <w:ind w:firstLine="709"/>
        <w:jc w:val="both"/>
        <w:rPr>
          <w:rFonts w:ascii="Times New Roman" w:hAnsi="Times New Roman" w:cs="Times New Roman"/>
          <w:color w:val="1F497D" w:themeColor="text2"/>
          <w:sz w:val="24"/>
          <w:szCs w:val="24"/>
        </w:rPr>
      </w:pPr>
      <w:r w:rsidRPr="000B7DCC">
        <w:rPr>
          <w:rFonts w:ascii="Times New Roman" w:hAnsi="Times New Roman" w:cs="Times New Roman"/>
          <w:noProof/>
          <w:color w:val="1F497D" w:themeColor="text2"/>
          <w:sz w:val="24"/>
          <w:szCs w:val="24"/>
        </w:rPr>
        <w:lastRenderedPageBreak/>
        <mc:AlternateContent>
          <mc:Choice Requires="wps">
            <w:drawing>
              <wp:anchor distT="0" distB="0" distL="91440" distR="91440" simplePos="0" relativeHeight="251654144" behindDoc="0" locked="0" layoutInCell="1" allowOverlap="1" wp14:anchorId="6A51AA56" wp14:editId="5A009017">
                <wp:simplePos x="0" y="0"/>
                <wp:positionH relativeFrom="column">
                  <wp:posOffset>104775</wp:posOffset>
                </wp:positionH>
                <wp:positionV relativeFrom="line">
                  <wp:posOffset>70485</wp:posOffset>
                </wp:positionV>
                <wp:extent cx="5943600" cy="462280"/>
                <wp:effectExtent l="0" t="0" r="0" b="0"/>
                <wp:wrapSquare wrapText="bothSides"/>
                <wp:docPr id="261" name="Надпись 261"/>
                <wp:cNvGraphicFramePr/>
                <a:graphic xmlns:a="http://schemas.openxmlformats.org/drawingml/2006/main">
                  <a:graphicData uri="http://schemas.microsoft.com/office/word/2010/wordprocessingShape">
                    <wps:wsp>
                      <wps:cNvSpPr txBox="1"/>
                      <wps:spPr>
                        <a:xfrm>
                          <a:off x="0" y="0"/>
                          <a:ext cx="5943600" cy="462280"/>
                        </a:xfrm>
                        <a:prstGeom prst="rect">
                          <a:avLst/>
                        </a:prstGeom>
                        <a:noFill/>
                        <a:ln w="6350">
                          <a:noFill/>
                        </a:ln>
                        <a:effectLst/>
                      </wps:spPr>
                      <wps:txbx>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5" w:name="_Toc234331415"/>
                            <w:bookmarkStart w:id="6" w:name="_Toc234393647"/>
                            <w:r w:rsidRPr="009C0F75">
                              <w:rPr>
                                <w:b/>
                                <w:color w:val="1F497D" w:themeColor="text2"/>
                                <w:sz w:val="28"/>
                                <w:szCs w:val="28"/>
                              </w:rPr>
                              <w:t>О КОМПАНИИ</w:t>
                            </w:r>
                            <w:bookmarkEnd w:id="5"/>
                            <w:bookmarkEnd w:id="6"/>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6A51AA56" id="Надпись 261" o:spid="_x0000_s1028" type="#_x0000_t202" style="position:absolute;left:0;text-align:left;margin-left:8.25pt;margin-top:5.55pt;width:468pt;height:36.4pt;z-index:251654144;visibility:visible;mso-wrap-style:square;mso-width-percent:1000;mso-height-percent:0;mso-wrap-distance-left:7.2pt;mso-wrap-distance-top:0;mso-wrap-distance-right:7.2pt;mso-wrap-distance-bottom:0;mso-position-horizontal:absolute;mso-position-horizontal-relative:text;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" filled="f" stroked="f" strokeweight=".5pt">
                <v:textbox inset=",7.2pt,,7.2pt">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9" w:name="_Toc234331415"/>
                      <w:bookmarkStart w:id="10" w:name="_Toc234393647"/>
                      <w:r w:rsidRPr="009C0F75">
                        <w:rPr>
                          <w:b/>
                          <w:color w:val="1F497D" w:themeColor="text2"/>
                          <w:sz w:val="28"/>
                          <w:szCs w:val="28"/>
                        </w:rPr>
                        <w:t>О КОМПАНИИ</w:t>
                      </w:r>
                      <w:bookmarkEnd w:id="9"/>
                      <w:bookmarkEnd w:id="10"/>
                    </w:p>
                  </w:txbxContent>
                </v:textbox>
                <w10:wrap type="square" anchory="line"/>
              </v:shape>
            </w:pict>
          </mc:Fallback>
        </mc:AlternateContent>
      </w:r>
      <w:r w:rsidR="00DA5E23" w:rsidRPr="009C0434">
        <w:rPr>
          <w:rFonts w:ascii="Times New Roman" w:hAnsi="Times New Roman" w:cs="Times New Roman"/>
          <w:color w:val="1F497D" w:themeColor="text2"/>
          <w:sz w:val="24"/>
          <w:szCs w:val="24"/>
        </w:rPr>
        <w:t>Товарищество представляет собой тепловую электрическую станцию с установленной мощностью 4 0</w:t>
      </w:r>
      <w:r w:rsidR="0016455F" w:rsidRPr="009C0434">
        <w:rPr>
          <w:rFonts w:ascii="Times New Roman" w:hAnsi="Times New Roman" w:cs="Times New Roman"/>
          <w:color w:val="1F497D" w:themeColor="text2"/>
          <w:sz w:val="24"/>
          <w:szCs w:val="24"/>
        </w:rPr>
        <w:t>40</w:t>
      </w:r>
      <w:r w:rsidR="00DA5E23" w:rsidRPr="009C0434">
        <w:rPr>
          <w:rFonts w:ascii="Times New Roman" w:hAnsi="Times New Roman" w:cs="Times New Roman"/>
          <w:color w:val="1F497D" w:themeColor="text2"/>
          <w:sz w:val="24"/>
          <w:szCs w:val="24"/>
        </w:rPr>
        <w:t xml:space="preserve"> МВт, расположенную на северном берегу озера Жангельды, в 16 км севернее г</w:t>
      </w:r>
      <w:r w:rsidR="008F6BD2" w:rsidRPr="009C0434">
        <w:rPr>
          <w:rFonts w:ascii="Times New Roman" w:hAnsi="Times New Roman" w:cs="Times New Roman"/>
          <w:color w:val="1F497D" w:themeColor="text2"/>
          <w:sz w:val="24"/>
          <w:szCs w:val="24"/>
        </w:rPr>
        <w:t>орода</w:t>
      </w:r>
      <w:r w:rsidR="00DA5E23" w:rsidRPr="009C0434">
        <w:rPr>
          <w:rFonts w:ascii="Times New Roman" w:hAnsi="Times New Roman" w:cs="Times New Roman"/>
          <w:color w:val="1F497D" w:themeColor="text2"/>
          <w:sz w:val="24"/>
          <w:szCs w:val="24"/>
        </w:rPr>
        <w:t xml:space="preserve"> Экибастуза Павлодарской области. Станция строилась в рамках проекта СССР по созданию Экибастузского Топливно-энергетического комплекса и является самой крупной станцией в Казахстане, работающей на твердом топливе. Будучи крупнейшей электростанцией в Казахстане, Товарищество также является одной из крупнейших угольных электростанций в мире с текущей располагаемой мощностью </w:t>
      </w:r>
      <w:r w:rsidR="004160C3" w:rsidRPr="009C0434">
        <w:rPr>
          <w:rFonts w:ascii="Times New Roman" w:hAnsi="Times New Roman" w:cs="Times New Roman"/>
          <w:color w:val="1F497D" w:themeColor="text2"/>
          <w:sz w:val="24"/>
          <w:szCs w:val="24"/>
        </w:rPr>
        <w:t>– 3</w:t>
      </w:r>
      <w:r w:rsidR="00372870" w:rsidRPr="009C0434">
        <w:rPr>
          <w:rFonts w:ascii="Times New Roman" w:hAnsi="Times New Roman" w:cs="Times New Roman"/>
          <w:color w:val="1F497D" w:themeColor="text2"/>
          <w:sz w:val="24"/>
          <w:szCs w:val="24"/>
        </w:rPr>
        <w:t xml:space="preserve"> 664</w:t>
      </w:r>
      <w:r w:rsidR="00DA5E23" w:rsidRPr="009C0434">
        <w:rPr>
          <w:rFonts w:ascii="Times New Roman" w:hAnsi="Times New Roman" w:cs="Times New Roman"/>
          <w:color w:val="1F497D" w:themeColor="text2"/>
          <w:sz w:val="24"/>
          <w:szCs w:val="24"/>
        </w:rPr>
        <w:t xml:space="preserve"> МВт.</w:t>
      </w:r>
    </w:p>
    <w:p w:rsidR="000D435F" w:rsidRPr="00BE1608" w:rsidRDefault="004C32E2" w:rsidP="009A5089">
      <w:pPr>
        <w:tabs>
          <w:tab w:val="left" w:pos="992"/>
        </w:tabs>
        <w:spacing w:after="0" w:line="240" w:lineRule="auto"/>
        <w:ind w:firstLine="709"/>
        <w:jc w:val="both"/>
        <w:rPr>
          <w:rFonts w:ascii="Times New Roman" w:hAnsi="Times New Roman" w:cs="Times New Roman"/>
          <w:color w:val="1F497D" w:themeColor="text2"/>
          <w:sz w:val="24"/>
          <w:szCs w:val="24"/>
        </w:rPr>
      </w:pPr>
      <w:r w:rsidRPr="00BE1608">
        <w:rPr>
          <w:rFonts w:ascii="Times New Roman" w:hAnsi="Times New Roman" w:cs="Times New Roman"/>
          <w:color w:val="1F497D" w:themeColor="text2"/>
          <w:sz w:val="24"/>
          <w:szCs w:val="24"/>
        </w:rPr>
        <w:t xml:space="preserve">В </w:t>
      </w:r>
      <w:r w:rsidR="008F6BD2" w:rsidRPr="00BE1608">
        <w:rPr>
          <w:rFonts w:ascii="Times New Roman" w:hAnsi="Times New Roman" w:cs="Times New Roman"/>
          <w:color w:val="1F497D" w:themeColor="text2"/>
          <w:sz w:val="24"/>
          <w:szCs w:val="24"/>
        </w:rPr>
        <w:t>Товариществе</w:t>
      </w:r>
      <w:r w:rsidRPr="00BE1608">
        <w:rPr>
          <w:rFonts w:ascii="Times New Roman" w:hAnsi="Times New Roman" w:cs="Times New Roman"/>
          <w:color w:val="1F497D" w:themeColor="text2"/>
          <w:sz w:val="24"/>
          <w:szCs w:val="24"/>
        </w:rPr>
        <w:t xml:space="preserve"> успешно выполняется инвестиционная программа по модернизации действующего оборудования и восстановлению проектной мощности станции, а также минимизации воздействия на окружающую среду за счет последовательной установки электрофильтров. </w:t>
      </w:r>
    </w:p>
    <w:p w:rsidR="0043201D" w:rsidRPr="00BE1608" w:rsidRDefault="0043201D" w:rsidP="009A5089">
      <w:pPr>
        <w:tabs>
          <w:tab w:val="left" w:pos="992"/>
        </w:tabs>
        <w:spacing w:after="0" w:line="240" w:lineRule="auto"/>
        <w:ind w:firstLine="709"/>
        <w:jc w:val="both"/>
        <w:rPr>
          <w:rFonts w:ascii="Times New Roman" w:hAnsi="Times New Roman" w:cs="Times New Roman"/>
          <w:color w:val="1F497D" w:themeColor="text2"/>
          <w:sz w:val="24"/>
          <w:szCs w:val="24"/>
        </w:rPr>
      </w:pPr>
      <w:r w:rsidRPr="00BE1608">
        <w:rPr>
          <w:rFonts w:ascii="Times New Roman" w:hAnsi="Times New Roman" w:cs="Times New Roman"/>
          <w:color w:val="1F497D" w:themeColor="text2"/>
          <w:sz w:val="24"/>
          <w:szCs w:val="24"/>
        </w:rPr>
        <w:t>В январе 1974</w:t>
      </w:r>
      <w:r w:rsidR="008F6BD2" w:rsidRPr="00BE1608">
        <w:rPr>
          <w:rFonts w:ascii="Times New Roman" w:hAnsi="Times New Roman" w:cs="Times New Roman"/>
          <w:color w:val="1F497D" w:themeColor="text2"/>
          <w:sz w:val="24"/>
          <w:szCs w:val="24"/>
        </w:rPr>
        <w:t xml:space="preserve"> года</w:t>
      </w:r>
      <w:r w:rsidRPr="00BE1608">
        <w:rPr>
          <w:rFonts w:ascii="Times New Roman" w:hAnsi="Times New Roman" w:cs="Times New Roman"/>
          <w:color w:val="1F497D" w:themeColor="text2"/>
          <w:sz w:val="24"/>
          <w:szCs w:val="24"/>
        </w:rPr>
        <w:t xml:space="preserve"> началось возведение первых сооружений </w:t>
      </w:r>
      <w:r w:rsidR="008F6BD2" w:rsidRPr="00BE1608">
        <w:rPr>
          <w:rFonts w:ascii="Times New Roman" w:hAnsi="Times New Roman" w:cs="Times New Roman"/>
          <w:color w:val="1F497D" w:themeColor="text2"/>
          <w:sz w:val="24"/>
          <w:szCs w:val="24"/>
        </w:rPr>
        <w:t>Товарищества</w:t>
      </w:r>
      <w:r w:rsidRPr="00BE1608">
        <w:rPr>
          <w:rFonts w:ascii="Times New Roman" w:hAnsi="Times New Roman" w:cs="Times New Roman"/>
          <w:color w:val="1F497D" w:themeColor="text2"/>
          <w:sz w:val="24"/>
          <w:szCs w:val="24"/>
        </w:rPr>
        <w:t>, электростанции с установленной мощностью 4000 МВт, состоящей из 8 энергоблоков по 500 МВт каждый, расположенной на северном берегу оз. Жангельды, в 16 км севернее г</w:t>
      </w:r>
      <w:r w:rsidR="008F6BD2" w:rsidRPr="00BE1608">
        <w:rPr>
          <w:rFonts w:ascii="Times New Roman" w:hAnsi="Times New Roman" w:cs="Times New Roman"/>
          <w:color w:val="1F497D" w:themeColor="text2"/>
          <w:sz w:val="24"/>
          <w:szCs w:val="24"/>
        </w:rPr>
        <w:t>орода</w:t>
      </w:r>
      <w:r w:rsidRPr="00BE1608">
        <w:rPr>
          <w:rFonts w:ascii="Times New Roman" w:hAnsi="Times New Roman" w:cs="Times New Roman"/>
          <w:color w:val="1F497D" w:themeColor="text2"/>
          <w:sz w:val="24"/>
          <w:szCs w:val="24"/>
        </w:rPr>
        <w:t xml:space="preserve"> Экибастуза. Электростанция расположена с максимальной приближенностью к угольным разрезам Казахстана (крупнейший в Казахстане разрез «Богатырь» находится в 25 км восточнее предприятия) и направлением ветров, уносящих выбросы станции в сторону от города; охлаждающее водохранилище и золоотвал расположены в естественных бассейнах высохших озер, вода для технологических нужд поставляется из канала Иртыш-Караганда.</w:t>
      </w:r>
    </w:p>
    <w:p w:rsidR="009A5089" w:rsidRPr="00BE1608" w:rsidRDefault="009A5089" w:rsidP="009A5089">
      <w:pPr>
        <w:tabs>
          <w:tab w:val="left" w:pos="992"/>
        </w:tabs>
        <w:spacing w:after="0" w:line="240" w:lineRule="auto"/>
        <w:ind w:firstLine="709"/>
        <w:jc w:val="both"/>
        <w:rPr>
          <w:rFonts w:ascii="Times New Roman" w:hAnsi="Times New Roman" w:cs="Times New Roman"/>
          <w:color w:val="1F497D" w:themeColor="text2"/>
          <w:sz w:val="24"/>
          <w:szCs w:val="24"/>
        </w:rPr>
      </w:pPr>
      <w:r w:rsidRPr="00BE1608">
        <w:rPr>
          <w:rFonts w:ascii="Times New Roman" w:hAnsi="Times New Roman" w:cs="Times New Roman"/>
          <w:color w:val="1F497D" w:themeColor="text2"/>
          <w:sz w:val="24"/>
          <w:szCs w:val="24"/>
        </w:rPr>
        <w:t>Товарищество спроектировано для обеспечения нагрузки объединенной энергосистемы в Северном Казахстане. Станция поставляла 20%-23% электроэнергии от общего потребления в Казахстане. 15 лет эксплуатации, сопровождающейся неэффективным использованием и недостаточными ремонтами, значительно ухудшили состояние оборудования электростанции, и к тому времени, когда Товарищество было приобретено энергетической корпорацией AES, на станции осталось только 4 работающих блока, а мощность электростанции составляла менее 500 МВт.</w:t>
      </w:r>
    </w:p>
    <w:p w:rsidR="00192023" w:rsidRDefault="00BE1608" w:rsidP="00BE1608">
      <w:pPr>
        <w:tabs>
          <w:tab w:val="left" w:pos="992"/>
        </w:tabs>
        <w:spacing w:after="0" w:line="240" w:lineRule="auto"/>
        <w:ind w:firstLine="709"/>
        <w:jc w:val="both"/>
        <w:rPr>
          <w:rFonts w:ascii="Times New Roman" w:hAnsi="Times New Roman" w:cs="Times New Roman"/>
          <w:color w:val="1F497D" w:themeColor="text2"/>
          <w:sz w:val="24"/>
          <w:szCs w:val="24"/>
        </w:rPr>
      </w:pPr>
      <w:r w:rsidRPr="00BE1608">
        <w:rPr>
          <w:rFonts w:ascii="Times New Roman" w:hAnsi="Times New Roman" w:cs="Times New Roman"/>
          <w:noProof/>
          <w:color w:val="1F497D" w:themeColor="text2"/>
          <w:sz w:val="24"/>
          <w:szCs w:val="24"/>
        </w:rPr>
        <w:drawing>
          <wp:anchor distT="0" distB="0" distL="114300" distR="114300" simplePos="0" relativeHeight="251656192" behindDoc="1" locked="0" layoutInCell="1" allowOverlap="1" wp14:anchorId="22723D0A" wp14:editId="139C7A9B">
            <wp:simplePos x="0" y="0"/>
            <wp:positionH relativeFrom="column">
              <wp:posOffset>-52342</wp:posOffset>
            </wp:positionH>
            <wp:positionV relativeFrom="paragraph">
              <wp:posOffset>269603</wp:posOffset>
            </wp:positionV>
            <wp:extent cx="3257550" cy="4781550"/>
            <wp:effectExtent l="0" t="0" r="0" b="19050"/>
            <wp:wrapTopAndBottom/>
            <wp:docPr id="40" name="Схема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14:sizeRelH relativeFrom="page">
              <wp14:pctWidth>0</wp14:pctWidth>
            </wp14:sizeRelH>
            <wp14:sizeRelV relativeFrom="page">
              <wp14:pctHeight>0</wp14:pctHeight>
            </wp14:sizeRelV>
          </wp:anchor>
        </w:drawing>
      </w:r>
    </w:p>
    <w:p w:rsidR="00BE1608" w:rsidRDefault="00BE1608" w:rsidP="00BE1608">
      <w:pPr>
        <w:tabs>
          <w:tab w:val="left" w:pos="992"/>
        </w:tabs>
        <w:spacing w:after="0" w:line="240" w:lineRule="auto"/>
        <w:ind w:firstLine="709"/>
        <w:jc w:val="both"/>
        <w:rPr>
          <w:rFonts w:ascii="Times New Roman" w:hAnsi="Times New Roman" w:cs="Times New Roman"/>
          <w:color w:val="1F497D" w:themeColor="text2"/>
          <w:sz w:val="24"/>
          <w:szCs w:val="24"/>
        </w:rPr>
      </w:pPr>
    </w:p>
    <w:p w:rsidR="00BE1608" w:rsidRDefault="00A56A2B" w:rsidP="00A56A2B">
      <w:pPr>
        <w:tabs>
          <w:tab w:val="left" w:pos="992"/>
        </w:tabs>
        <w:spacing w:after="0" w:line="240" w:lineRule="auto"/>
        <w:ind w:firstLine="709"/>
        <w:jc w:val="center"/>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Рисунок 2. История строительства и ключевые вехи развития ГРЭС-1 1974-1996 годов</w:t>
      </w:r>
    </w:p>
    <w:p w:rsidR="00BE1608" w:rsidRDefault="00BE1608" w:rsidP="00BE1608">
      <w:pPr>
        <w:tabs>
          <w:tab w:val="left" w:pos="992"/>
        </w:tabs>
        <w:spacing w:after="0" w:line="240" w:lineRule="auto"/>
        <w:ind w:firstLine="709"/>
        <w:jc w:val="both"/>
        <w:rPr>
          <w:rFonts w:ascii="Times New Roman" w:hAnsi="Times New Roman" w:cs="Times New Roman"/>
          <w:color w:val="1F497D" w:themeColor="text2"/>
          <w:sz w:val="24"/>
          <w:szCs w:val="24"/>
        </w:rPr>
      </w:pPr>
    </w:p>
    <w:p w:rsidR="00BE1608" w:rsidRDefault="00BE1608" w:rsidP="00BE1608">
      <w:pPr>
        <w:tabs>
          <w:tab w:val="left" w:pos="992"/>
        </w:tabs>
        <w:spacing w:after="0" w:line="240" w:lineRule="auto"/>
        <w:ind w:firstLine="709"/>
        <w:jc w:val="both"/>
        <w:rPr>
          <w:rFonts w:ascii="Times New Roman" w:hAnsi="Times New Roman" w:cs="Times New Roman"/>
          <w:color w:val="1F497D" w:themeColor="text2"/>
          <w:sz w:val="24"/>
          <w:szCs w:val="24"/>
        </w:rPr>
      </w:pPr>
    </w:p>
    <w:p w:rsidR="00BE1608" w:rsidRDefault="00BE1608" w:rsidP="00BE1608">
      <w:pPr>
        <w:tabs>
          <w:tab w:val="left" w:pos="992"/>
        </w:tabs>
        <w:spacing w:after="0" w:line="240" w:lineRule="auto"/>
        <w:ind w:firstLine="709"/>
        <w:jc w:val="both"/>
        <w:rPr>
          <w:rFonts w:ascii="Times New Roman" w:hAnsi="Times New Roman" w:cs="Times New Roman"/>
          <w:color w:val="1F497D" w:themeColor="text2"/>
          <w:sz w:val="24"/>
          <w:szCs w:val="24"/>
        </w:rPr>
      </w:pPr>
    </w:p>
    <w:p w:rsidR="00BE1608" w:rsidRDefault="00BE1608" w:rsidP="00BE1608">
      <w:pPr>
        <w:tabs>
          <w:tab w:val="left" w:pos="992"/>
        </w:tabs>
        <w:spacing w:after="0" w:line="240" w:lineRule="auto"/>
        <w:ind w:firstLine="709"/>
        <w:jc w:val="both"/>
        <w:rPr>
          <w:rFonts w:ascii="Times New Roman" w:hAnsi="Times New Roman" w:cs="Times New Roman"/>
          <w:color w:val="1F497D" w:themeColor="text2"/>
          <w:sz w:val="24"/>
          <w:szCs w:val="24"/>
        </w:rPr>
      </w:pPr>
    </w:p>
    <w:p w:rsidR="00BE1608" w:rsidRDefault="00BE1608" w:rsidP="00BE1608">
      <w:pPr>
        <w:tabs>
          <w:tab w:val="left" w:pos="992"/>
        </w:tabs>
        <w:spacing w:after="0" w:line="240" w:lineRule="auto"/>
        <w:ind w:firstLine="709"/>
        <w:jc w:val="both"/>
        <w:rPr>
          <w:rFonts w:ascii="Times New Roman" w:hAnsi="Times New Roman" w:cs="Times New Roman"/>
          <w:color w:val="1F497D" w:themeColor="text2"/>
          <w:sz w:val="24"/>
          <w:szCs w:val="24"/>
        </w:rPr>
      </w:pPr>
    </w:p>
    <w:p w:rsidR="00BE1608" w:rsidRDefault="00BE1608" w:rsidP="00BE1608">
      <w:pPr>
        <w:tabs>
          <w:tab w:val="left" w:pos="992"/>
        </w:tabs>
        <w:spacing w:after="0" w:line="240" w:lineRule="auto"/>
        <w:ind w:firstLine="709"/>
        <w:jc w:val="both"/>
        <w:rPr>
          <w:rFonts w:ascii="Times New Roman" w:hAnsi="Times New Roman" w:cs="Times New Roman"/>
          <w:color w:val="1F497D" w:themeColor="text2"/>
          <w:sz w:val="24"/>
          <w:szCs w:val="24"/>
        </w:rPr>
      </w:pPr>
    </w:p>
    <w:p w:rsidR="00BE1608" w:rsidRDefault="00BE1608" w:rsidP="00BE1608">
      <w:pPr>
        <w:tabs>
          <w:tab w:val="left" w:pos="992"/>
        </w:tabs>
        <w:spacing w:after="0" w:line="240" w:lineRule="auto"/>
        <w:ind w:firstLine="709"/>
        <w:jc w:val="both"/>
        <w:rPr>
          <w:rFonts w:ascii="Times New Roman" w:hAnsi="Times New Roman" w:cs="Times New Roman"/>
          <w:color w:val="1F497D" w:themeColor="text2"/>
          <w:sz w:val="24"/>
          <w:szCs w:val="24"/>
        </w:rPr>
      </w:pPr>
    </w:p>
    <w:p w:rsidR="00BE1608" w:rsidRDefault="00BE1608" w:rsidP="00BE1608">
      <w:pPr>
        <w:tabs>
          <w:tab w:val="left" w:pos="992"/>
        </w:tabs>
        <w:spacing w:after="0" w:line="240" w:lineRule="auto"/>
        <w:ind w:firstLine="709"/>
        <w:jc w:val="both"/>
        <w:rPr>
          <w:rFonts w:ascii="Times New Roman" w:hAnsi="Times New Roman" w:cs="Times New Roman"/>
          <w:color w:val="1F497D" w:themeColor="text2"/>
          <w:sz w:val="24"/>
          <w:szCs w:val="24"/>
        </w:rPr>
      </w:pPr>
    </w:p>
    <w:p w:rsidR="00BE1608" w:rsidRDefault="00BE1608" w:rsidP="00BE1608">
      <w:pPr>
        <w:tabs>
          <w:tab w:val="left" w:pos="992"/>
        </w:tabs>
        <w:spacing w:after="0" w:line="240" w:lineRule="auto"/>
        <w:ind w:firstLine="709"/>
        <w:jc w:val="both"/>
        <w:rPr>
          <w:rFonts w:ascii="Times New Roman" w:hAnsi="Times New Roman" w:cs="Times New Roman"/>
          <w:color w:val="1F497D" w:themeColor="text2"/>
          <w:sz w:val="24"/>
          <w:szCs w:val="24"/>
        </w:rPr>
      </w:pPr>
    </w:p>
    <w:p w:rsidR="00BE1608" w:rsidRDefault="009A5089" w:rsidP="00BE1608">
      <w:pPr>
        <w:tabs>
          <w:tab w:val="left" w:pos="992"/>
        </w:tabs>
        <w:spacing w:after="0" w:line="240" w:lineRule="auto"/>
        <w:ind w:firstLine="709"/>
        <w:jc w:val="both"/>
        <w:rPr>
          <w:rFonts w:ascii="Times New Roman" w:hAnsi="Times New Roman" w:cs="Times New Roman"/>
          <w:color w:val="1F497D" w:themeColor="text2"/>
          <w:sz w:val="24"/>
          <w:szCs w:val="24"/>
        </w:rPr>
      </w:pPr>
      <w:r w:rsidRPr="00BE1608">
        <w:rPr>
          <w:rFonts w:ascii="Times New Roman" w:eastAsia="Calibri" w:hAnsi="Times New Roman" w:cs="Times New Roman"/>
          <w:noProof/>
          <w:color w:val="1F497D"/>
          <w:sz w:val="24"/>
          <w:szCs w:val="24"/>
        </w:rPr>
        <w:lastRenderedPageBreak/>
        <w:drawing>
          <wp:anchor distT="0" distB="0" distL="114300" distR="114300" simplePos="0" relativeHeight="251784192" behindDoc="1" locked="0" layoutInCell="1" allowOverlap="1" wp14:anchorId="42869969" wp14:editId="40B82E48">
            <wp:simplePos x="0" y="0"/>
            <wp:positionH relativeFrom="column">
              <wp:posOffset>0</wp:posOffset>
            </wp:positionH>
            <wp:positionV relativeFrom="paragraph">
              <wp:posOffset>173355</wp:posOffset>
            </wp:positionV>
            <wp:extent cx="3145155" cy="4784090"/>
            <wp:effectExtent l="0" t="0" r="0" b="54610"/>
            <wp:wrapTight wrapText="bothSides">
              <wp:wrapPolygon edited="0">
                <wp:start x="1439" y="0"/>
                <wp:lineTo x="1308" y="10665"/>
                <wp:lineTo x="3925" y="11009"/>
                <wp:lineTo x="1701" y="11009"/>
                <wp:lineTo x="1177" y="11095"/>
                <wp:lineTo x="1177" y="21761"/>
                <wp:lineTo x="20409" y="21761"/>
                <wp:lineTo x="20671" y="11095"/>
                <wp:lineTo x="19755" y="11009"/>
                <wp:lineTo x="17270" y="11009"/>
                <wp:lineTo x="20540" y="10579"/>
                <wp:lineTo x="20671" y="86"/>
                <wp:lineTo x="19624" y="0"/>
                <wp:lineTo x="6411" y="0"/>
                <wp:lineTo x="1439" y="0"/>
              </wp:wrapPolygon>
            </wp:wrapTight>
            <wp:docPr id="54" name="Схема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14:sizeRelH relativeFrom="page">
              <wp14:pctWidth>0</wp14:pctWidth>
            </wp14:sizeRelH>
            <wp14:sizeRelV relativeFrom="page">
              <wp14:pctHeight>0</wp14:pctHeight>
            </wp14:sizeRelV>
          </wp:anchor>
        </w:drawing>
      </w:r>
      <w:r w:rsidR="00A56A2B">
        <w:rPr>
          <w:rFonts w:ascii="Times New Roman" w:hAnsi="Times New Roman" w:cs="Times New Roman"/>
          <w:color w:val="1F497D" w:themeColor="text2"/>
          <w:sz w:val="24"/>
          <w:szCs w:val="24"/>
        </w:rPr>
        <w:t>Рисунок 3. Основные этапы развития</w:t>
      </w:r>
    </w:p>
    <w:p w:rsidR="00A56A2B" w:rsidRDefault="00A56A2B" w:rsidP="00A56A2B">
      <w:pPr>
        <w:tabs>
          <w:tab w:val="left" w:pos="992"/>
        </w:tabs>
        <w:spacing w:after="0" w:line="240" w:lineRule="auto"/>
        <w:ind w:firstLine="709"/>
        <w:jc w:val="center"/>
        <w:rPr>
          <w:rFonts w:ascii="Times New Roman" w:eastAsiaTheme="minorEastAsia" w:hAnsi="Times New Roman" w:cs="Times New Roman"/>
          <w:color w:val="1F497D" w:themeColor="text2"/>
          <w:kern w:val="24"/>
          <w:sz w:val="24"/>
          <w:szCs w:val="28"/>
        </w:rPr>
      </w:pPr>
      <w:r w:rsidRPr="009A5089">
        <w:rPr>
          <w:rFonts w:ascii="Times New Roman" w:eastAsiaTheme="minorEastAsia" w:hAnsi="Times New Roman" w:cs="Times New Roman"/>
          <w:color w:val="1F497D" w:themeColor="text2"/>
          <w:kern w:val="24"/>
          <w:sz w:val="24"/>
          <w:szCs w:val="28"/>
        </w:rPr>
        <w:t>ТОО «Экибастузск</w:t>
      </w:r>
      <w:r>
        <w:rPr>
          <w:rFonts w:ascii="Times New Roman" w:eastAsiaTheme="minorEastAsia" w:hAnsi="Times New Roman" w:cs="Times New Roman"/>
          <w:color w:val="1F497D" w:themeColor="text2"/>
          <w:kern w:val="24"/>
          <w:sz w:val="24"/>
          <w:szCs w:val="28"/>
        </w:rPr>
        <w:t>ой</w:t>
      </w:r>
      <w:r w:rsidRPr="009A5089">
        <w:rPr>
          <w:rFonts w:ascii="Times New Roman" w:eastAsiaTheme="minorEastAsia" w:hAnsi="Times New Roman" w:cs="Times New Roman"/>
          <w:color w:val="1F497D" w:themeColor="text2"/>
          <w:kern w:val="24"/>
          <w:sz w:val="24"/>
          <w:szCs w:val="28"/>
        </w:rPr>
        <w:t xml:space="preserve"> ГРЭС–1 имени Булата Нуржанова»</w:t>
      </w:r>
    </w:p>
    <w:p w:rsidR="00BE1608" w:rsidRDefault="00BE1608" w:rsidP="00BE1608">
      <w:pPr>
        <w:tabs>
          <w:tab w:val="left" w:pos="992"/>
        </w:tabs>
        <w:spacing w:after="0" w:line="240" w:lineRule="auto"/>
        <w:ind w:firstLine="709"/>
        <w:jc w:val="both"/>
        <w:rPr>
          <w:rFonts w:ascii="Times New Roman" w:hAnsi="Times New Roman" w:cs="Times New Roman"/>
          <w:color w:val="1F497D" w:themeColor="text2"/>
          <w:sz w:val="24"/>
          <w:szCs w:val="24"/>
        </w:rPr>
      </w:pPr>
    </w:p>
    <w:p w:rsidR="00192023" w:rsidRPr="00BE1608" w:rsidRDefault="00192023" w:rsidP="00DF1648">
      <w:pPr>
        <w:tabs>
          <w:tab w:val="left" w:pos="992"/>
        </w:tabs>
        <w:spacing w:after="0" w:line="240" w:lineRule="auto"/>
        <w:ind w:firstLine="709"/>
        <w:jc w:val="center"/>
        <w:rPr>
          <w:rFonts w:ascii="Times New Roman" w:hAnsi="Times New Roman" w:cs="Times New Roman"/>
          <w:color w:val="1F497D" w:themeColor="text2"/>
          <w:sz w:val="24"/>
          <w:szCs w:val="24"/>
        </w:rPr>
      </w:pPr>
      <w:r w:rsidRPr="00BE1608">
        <w:rPr>
          <w:rFonts w:ascii="Times New Roman" w:hAnsi="Times New Roman" w:cs="Times New Roman"/>
          <w:color w:val="1F497D" w:themeColor="text2"/>
          <w:sz w:val="24"/>
          <w:szCs w:val="24"/>
        </w:rPr>
        <w:t>В мае 2008</w:t>
      </w:r>
      <w:r w:rsidR="007E4C35" w:rsidRPr="00BE1608">
        <w:rPr>
          <w:rFonts w:ascii="Times New Roman" w:hAnsi="Times New Roman" w:cs="Times New Roman"/>
          <w:color w:val="1F497D" w:themeColor="text2"/>
          <w:sz w:val="24"/>
          <w:szCs w:val="24"/>
        </w:rPr>
        <w:t xml:space="preserve"> года</w:t>
      </w:r>
      <w:r w:rsidRPr="00BE1608">
        <w:rPr>
          <w:rFonts w:ascii="Times New Roman" w:hAnsi="Times New Roman" w:cs="Times New Roman"/>
          <w:color w:val="1F497D" w:themeColor="text2"/>
          <w:sz w:val="24"/>
          <w:szCs w:val="24"/>
        </w:rPr>
        <w:t xml:space="preserve"> </w:t>
      </w:r>
      <w:r w:rsidR="008F6BD2" w:rsidRPr="00BE1608">
        <w:rPr>
          <w:rFonts w:ascii="Times New Roman" w:hAnsi="Times New Roman" w:cs="Times New Roman"/>
          <w:color w:val="1F497D" w:themeColor="text2"/>
          <w:sz w:val="24"/>
          <w:szCs w:val="24"/>
        </w:rPr>
        <w:t>Товарищество</w:t>
      </w:r>
      <w:r w:rsidRPr="00BE1608">
        <w:rPr>
          <w:rFonts w:ascii="Times New Roman" w:hAnsi="Times New Roman" w:cs="Times New Roman"/>
          <w:color w:val="1F497D" w:themeColor="text2"/>
          <w:sz w:val="24"/>
          <w:szCs w:val="24"/>
        </w:rPr>
        <w:t xml:space="preserve"> приобретен</w:t>
      </w:r>
      <w:r w:rsidR="008F6BD2" w:rsidRPr="00BE1608">
        <w:rPr>
          <w:rFonts w:ascii="Times New Roman" w:hAnsi="Times New Roman" w:cs="Times New Roman"/>
          <w:color w:val="1F497D" w:themeColor="text2"/>
          <w:sz w:val="24"/>
          <w:szCs w:val="24"/>
        </w:rPr>
        <w:t>о</w:t>
      </w:r>
      <w:r w:rsidRPr="00BE1608">
        <w:rPr>
          <w:rFonts w:ascii="Times New Roman" w:hAnsi="Times New Roman" w:cs="Times New Roman"/>
          <w:color w:val="1F497D" w:themeColor="text2"/>
          <w:sz w:val="24"/>
          <w:szCs w:val="24"/>
        </w:rPr>
        <w:t xml:space="preserve"> корпорацией Казахмыс. 26.02.2010</w:t>
      </w:r>
      <w:r w:rsidR="007E4C35" w:rsidRPr="00BE1608">
        <w:rPr>
          <w:rFonts w:ascii="Times New Roman" w:hAnsi="Times New Roman" w:cs="Times New Roman"/>
          <w:color w:val="1F497D" w:themeColor="text2"/>
          <w:sz w:val="24"/>
          <w:szCs w:val="24"/>
        </w:rPr>
        <w:t xml:space="preserve"> года</w:t>
      </w:r>
      <w:r w:rsidRPr="00BE1608">
        <w:rPr>
          <w:rFonts w:ascii="Times New Roman" w:hAnsi="Times New Roman" w:cs="Times New Roman"/>
          <w:color w:val="1F497D" w:themeColor="text2"/>
          <w:sz w:val="24"/>
          <w:szCs w:val="24"/>
        </w:rPr>
        <w:t xml:space="preserve"> компания Kazakhmys PLC продала 50% доли в Компании АО «ФНБ «Самрук-Казына» (далее «Самрук-Казына»). 01.11.2012</w:t>
      </w:r>
      <w:r w:rsidR="007E4C35" w:rsidRPr="00BE1608">
        <w:rPr>
          <w:rFonts w:ascii="Times New Roman" w:hAnsi="Times New Roman" w:cs="Times New Roman"/>
          <w:color w:val="1F497D" w:themeColor="text2"/>
          <w:sz w:val="24"/>
          <w:szCs w:val="24"/>
        </w:rPr>
        <w:t xml:space="preserve"> года </w:t>
      </w:r>
      <w:r w:rsidRPr="00BE1608">
        <w:rPr>
          <w:rFonts w:ascii="Times New Roman" w:hAnsi="Times New Roman" w:cs="Times New Roman"/>
          <w:color w:val="1F497D" w:themeColor="text2"/>
          <w:sz w:val="24"/>
          <w:szCs w:val="24"/>
        </w:rPr>
        <w:t>Самрук-Казына передала свою долю</w:t>
      </w:r>
      <w:r w:rsidR="007E4C35" w:rsidRPr="00BE1608">
        <w:rPr>
          <w:rFonts w:ascii="Times New Roman" w:hAnsi="Times New Roman" w:cs="Times New Roman"/>
          <w:color w:val="1F497D" w:themeColor="text2"/>
          <w:sz w:val="24"/>
          <w:szCs w:val="24"/>
        </w:rPr>
        <w:t xml:space="preserve"> Товарищества</w:t>
      </w:r>
      <w:r w:rsidRPr="00BE1608">
        <w:rPr>
          <w:rFonts w:ascii="Times New Roman" w:hAnsi="Times New Roman" w:cs="Times New Roman"/>
          <w:color w:val="1F497D" w:themeColor="text2"/>
          <w:sz w:val="24"/>
          <w:szCs w:val="24"/>
        </w:rPr>
        <w:t xml:space="preserve"> дочерней компании, находящейся под ее полным контролем - АО «Самрук-Энерго». В декабре 2013 года участники Товарищества сообщили о подписании соглашения о приобретении АО «Самрук-Энерго» 50% доли участия в Товариществе, принадлежащей Kazakhmys PLC. 07.01.2014</w:t>
      </w:r>
      <w:r w:rsidR="007E4C35" w:rsidRPr="00BE1608">
        <w:rPr>
          <w:rFonts w:ascii="Times New Roman" w:hAnsi="Times New Roman" w:cs="Times New Roman"/>
          <w:color w:val="1F497D" w:themeColor="text2"/>
          <w:sz w:val="24"/>
          <w:szCs w:val="24"/>
        </w:rPr>
        <w:t xml:space="preserve"> года </w:t>
      </w:r>
      <w:r w:rsidRPr="00BE1608">
        <w:rPr>
          <w:rFonts w:ascii="Times New Roman" w:hAnsi="Times New Roman" w:cs="Times New Roman"/>
          <w:color w:val="1F497D" w:themeColor="text2"/>
          <w:sz w:val="24"/>
          <w:szCs w:val="24"/>
        </w:rPr>
        <w:t>акционеры Kazakhmys PLC одобрили сделку по продаже.</w:t>
      </w:r>
    </w:p>
    <w:p w:rsidR="00192023" w:rsidRPr="00BE1608" w:rsidRDefault="00192023" w:rsidP="00BE1608">
      <w:pPr>
        <w:tabs>
          <w:tab w:val="left" w:pos="992"/>
        </w:tabs>
        <w:spacing w:after="0" w:line="240" w:lineRule="auto"/>
        <w:ind w:firstLine="709"/>
        <w:jc w:val="both"/>
        <w:rPr>
          <w:rFonts w:ascii="Times New Roman" w:hAnsi="Times New Roman" w:cs="Times New Roman"/>
          <w:color w:val="1F497D" w:themeColor="text2"/>
          <w:sz w:val="24"/>
          <w:szCs w:val="24"/>
        </w:rPr>
      </w:pPr>
      <w:r w:rsidRPr="00BE1608">
        <w:rPr>
          <w:rFonts w:ascii="Times New Roman" w:hAnsi="Times New Roman" w:cs="Times New Roman"/>
          <w:color w:val="1F497D" w:themeColor="text2"/>
          <w:sz w:val="24"/>
          <w:szCs w:val="24"/>
        </w:rPr>
        <w:t>С 31.03.2014</w:t>
      </w:r>
      <w:r w:rsidR="007E4C35" w:rsidRPr="00BE1608">
        <w:rPr>
          <w:rFonts w:ascii="Times New Roman" w:hAnsi="Times New Roman" w:cs="Times New Roman"/>
          <w:color w:val="1F497D" w:themeColor="text2"/>
          <w:sz w:val="24"/>
          <w:szCs w:val="24"/>
        </w:rPr>
        <w:t xml:space="preserve"> года</w:t>
      </w:r>
      <w:r w:rsidRPr="00BE1608">
        <w:rPr>
          <w:rFonts w:ascii="Times New Roman" w:hAnsi="Times New Roman" w:cs="Times New Roman"/>
          <w:color w:val="1F497D" w:themeColor="text2"/>
          <w:sz w:val="24"/>
          <w:szCs w:val="24"/>
        </w:rPr>
        <w:t xml:space="preserve"> АО «Самрук-Энерго» является единственным участником </w:t>
      </w:r>
      <w:r w:rsidR="007E4C35" w:rsidRPr="00BE1608">
        <w:rPr>
          <w:rFonts w:ascii="Times New Roman" w:hAnsi="Times New Roman" w:cs="Times New Roman"/>
          <w:color w:val="1F497D" w:themeColor="text2"/>
          <w:sz w:val="24"/>
          <w:szCs w:val="24"/>
        </w:rPr>
        <w:t>Товарищества</w:t>
      </w:r>
      <w:r w:rsidRPr="00BE1608">
        <w:rPr>
          <w:rFonts w:ascii="Times New Roman" w:hAnsi="Times New Roman" w:cs="Times New Roman"/>
          <w:color w:val="1F497D" w:themeColor="text2"/>
          <w:sz w:val="24"/>
          <w:szCs w:val="24"/>
        </w:rPr>
        <w:t xml:space="preserve">, владеющим 100% долей участия.  </w:t>
      </w:r>
    </w:p>
    <w:p w:rsidR="00192023" w:rsidRPr="00BE1608" w:rsidRDefault="00192023" w:rsidP="00BE1608">
      <w:pPr>
        <w:tabs>
          <w:tab w:val="left" w:pos="992"/>
        </w:tabs>
        <w:spacing w:after="0" w:line="240" w:lineRule="auto"/>
        <w:ind w:firstLine="709"/>
        <w:jc w:val="both"/>
        <w:rPr>
          <w:rFonts w:ascii="Times New Roman" w:hAnsi="Times New Roman" w:cs="Times New Roman"/>
          <w:color w:val="1F497D" w:themeColor="text2"/>
          <w:sz w:val="24"/>
          <w:szCs w:val="24"/>
        </w:rPr>
      </w:pPr>
      <w:r w:rsidRPr="00BE1608">
        <w:rPr>
          <w:rFonts w:ascii="Times New Roman" w:hAnsi="Times New Roman" w:cs="Times New Roman"/>
          <w:color w:val="1F497D" w:themeColor="text2"/>
          <w:sz w:val="24"/>
          <w:szCs w:val="24"/>
        </w:rPr>
        <w:t xml:space="preserve">Являясь крупнейшей электростанцией в Казахстане, работающей на твердом </w:t>
      </w:r>
      <w:r w:rsidR="00476A11" w:rsidRPr="00BE1608">
        <w:rPr>
          <w:rFonts w:ascii="Times New Roman" w:hAnsi="Times New Roman" w:cs="Times New Roman"/>
          <w:color w:val="1F497D" w:themeColor="text2"/>
          <w:sz w:val="24"/>
          <w:szCs w:val="24"/>
        </w:rPr>
        <w:t xml:space="preserve">топливе, </w:t>
      </w:r>
      <w:r w:rsidR="008F6BD2" w:rsidRPr="00BE1608">
        <w:rPr>
          <w:rFonts w:ascii="Times New Roman" w:hAnsi="Times New Roman" w:cs="Times New Roman"/>
          <w:color w:val="1F497D" w:themeColor="text2"/>
          <w:sz w:val="24"/>
          <w:szCs w:val="24"/>
        </w:rPr>
        <w:t>Товарищество</w:t>
      </w:r>
      <w:r w:rsidRPr="00BE1608">
        <w:rPr>
          <w:rFonts w:ascii="Times New Roman" w:hAnsi="Times New Roman" w:cs="Times New Roman"/>
          <w:color w:val="1F497D" w:themeColor="text2"/>
          <w:sz w:val="24"/>
          <w:szCs w:val="24"/>
        </w:rPr>
        <w:t xml:space="preserve"> в ходе выполнение финансово-хозяйственной деятельности придерживается следующих </w:t>
      </w:r>
      <w:r w:rsidRPr="00BE1608">
        <w:rPr>
          <w:rFonts w:ascii="Times New Roman" w:hAnsi="Times New Roman" w:cs="Times New Roman"/>
          <w:b/>
          <w:color w:val="1F497D" w:themeColor="text2"/>
          <w:sz w:val="24"/>
          <w:szCs w:val="24"/>
        </w:rPr>
        <w:t>основных принципов</w:t>
      </w:r>
      <w:r w:rsidRPr="00BE1608">
        <w:rPr>
          <w:rFonts w:ascii="Times New Roman" w:hAnsi="Times New Roman" w:cs="Times New Roman"/>
          <w:color w:val="1F497D" w:themeColor="text2"/>
          <w:sz w:val="24"/>
          <w:szCs w:val="24"/>
        </w:rPr>
        <w:t xml:space="preserve">: </w:t>
      </w:r>
    </w:p>
    <w:p w:rsidR="00192023" w:rsidRPr="00BE1608" w:rsidRDefault="00192023" w:rsidP="00BE1608">
      <w:pPr>
        <w:pStyle w:val="aff2"/>
        <w:numPr>
          <w:ilvl w:val="0"/>
          <w:numId w:val="6"/>
        </w:numPr>
        <w:tabs>
          <w:tab w:val="left" w:pos="992"/>
        </w:tabs>
        <w:spacing w:after="0" w:line="240" w:lineRule="auto"/>
        <w:ind w:left="0" w:firstLine="709"/>
        <w:contextualSpacing w:val="0"/>
        <w:jc w:val="both"/>
        <w:rPr>
          <w:rFonts w:ascii="Times New Roman" w:hAnsi="Times New Roman" w:cs="Times New Roman"/>
          <w:color w:val="1F497D" w:themeColor="text2"/>
          <w:sz w:val="24"/>
          <w:szCs w:val="24"/>
        </w:rPr>
      </w:pPr>
      <w:r w:rsidRPr="00BE1608">
        <w:rPr>
          <w:rFonts w:ascii="Times New Roman" w:hAnsi="Times New Roman" w:cs="Times New Roman"/>
          <w:noProof/>
          <w:color w:val="1F497D" w:themeColor="text2"/>
          <w:sz w:val="24"/>
          <w:szCs w:val="24"/>
          <w:lang w:eastAsia="ru-RU"/>
        </w:rPr>
        <w:t xml:space="preserve"> </w:t>
      </w:r>
      <w:r w:rsidRPr="00BE1608">
        <w:rPr>
          <w:rFonts w:ascii="Times New Roman" w:hAnsi="Times New Roman" w:cs="Times New Roman"/>
          <w:b/>
          <w:color w:val="1F497D" w:themeColor="text2"/>
          <w:sz w:val="24"/>
          <w:szCs w:val="24"/>
        </w:rPr>
        <w:t>Недопущение несчастных случаев</w:t>
      </w:r>
      <w:r w:rsidRPr="00BE1608">
        <w:rPr>
          <w:rFonts w:ascii="Times New Roman" w:hAnsi="Times New Roman" w:cs="Times New Roman"/>
          <w:color w:val="1F497D" w:themeColor="text2"/>
          <w:sz w:val="24"/>
          <w:szCs w:val="24"/>
        </w:rPr>
        <w:t xml:space="preserve"> со смертельным исходом, минимизация количества несчастных случаев с потерей рабочего времени; </w:t>
      </w:r>
    </w:p>
    <w:p w:rsidR="00192023" w:rsidRPr="00BE1608" w:rsidRDefault="00192023" w:rsidP="00BE1608">
      <w:pPr>
        <w:pStyle w:val="aff2"/>
        <w:numPr>
          <w:ilvl w:val="0"/>
          <w:numId w:val="6"/>
        </w:numPr>
        <w:tabs>
          <w:tab w:val="left" w:pos="992"/>
        </w:tabs>
        <w:spacing w:after="0" w:line="240" w:lineRule="auto"/>
        <w:ind w:left="0" w:firstLine="709"/>
        <w:contextualSpacing w:val="0"/>
        <w:jc w:val="both"/>
        <w:rPr>
          <w:rFonts w:ascii="Times New Roman" w:hAnsi="Times New Roman" w:cs="Times New Roman"/>
          <w:color w:val="1F497D" w:themeColor="text2"/>
          <w:sz w:val="24"/>
          <w:szCs w:val="24"/>
        </w:rPr>
      </w:pPr>
      <w:r w:rsidRPr="00BE1608">
        <w:rPr>
          <w:rFonts w:ascii="Times New Roman" w:hAnsi="Times New Roman" w:cs="Times New Roman"/>
          <w:b/>
          <w:color w:val="1F497D" w:themeColor="text2"/>
          <w:sz w:val="24"/>
          <w:szCs w:val="24"/>
        </w:rPr>
        <w:t>Снижение выбросов в атмосферу</w:t>
      </w:r>
      <w:r w:rsidRPr="00BE1608">
        <w:rPr>
          <w:rFonts w:ascii="Times New Roman" w:hAnsi="Times New Roman" w:cs="Times New Roman"/>
          <w:color w:val="1F497D" w:themeColor="text2"/>
          <w:sz w:val="24"/>
          <w:szCs w:val="24"/>
        </w:rPr>
        <w:t xml:space="preserve"> за счет реализации инвестиционных проектов по установке новых электрофильтров; </w:t>
      </w:r>
    </w:p>
    <w:p w:rsidR="00192023" w:rsidRPr="00BE1608" w:rsidRDefault="00192023" w:rsidP="00BE1608">
      <w:pPr>
        <w:pStyle w:val="aff2"/>
        <w:numPr>
          <w:ilvl w:val="0"/>
          <w:numId w:val="6"/>
        </w:numPr>
        <w:tabs>
          <w:tab w:val="left" w:pos="992"/>
        </w:tabs>
        <w:spacing w:after="0" w:line="240" w:lineRule="auto"/>
        <w:ind w:left="0" w:firstLine="709"/>
        <w:contextualSpacing w:val="0"/>
        <w:jc w:val="both"/>
        <w:rPr>
          <w:rFonts w:ascii="Times New Roman" w:hAnsi="Times New Roman" w:cs="Times New Roman"/>
          <w:color w:val="1F497D" w:themeColor="text2"/>
          <w:sz w:val="24"/>
          <w:szCs w:val="24"/>
        </w:rPr>
      </w:pPr>
      <w:r w:rsidRPr="00BE1608">
        <w:rPr>
          <w:rFonts w:ascii="Times New Roman" w:hAnsi="Times New Roman" w:cs="Times New Roman"/>
          <w:b/>
          <w:color w:val="1F497D" w:themeColor="text2"/>
          <w:sz w:val="24"/>
          <w:szCs w:val="24"/>
        </w:rPr>
        <w:t>Предотвращение загрязнения земельных и водных ресурсов</w:t>
      </w:r>
      <w:r w:rsidRPr="00BE1608">
        <w:rPr>
          <w:rFonts w:ascii="Times New Roman" w:hAnsi="Times New Roman" w:cs="Times New Roman"/>
          <w:color w:val="1F497D" w:themeColor="text2"/>
          <w:sz w:val="24"/>
          <w:szCs w:val="24"/>
        </w:rPr>
        <w:t xml:space="preserve"> путем проведения мероприятий по пылеподавлению;</w:t>
      </w:r>
    </w:p>
    <w:p w:rsidR="00192023" w:rsidRDefault="009A5089" w:rsidP="00BE1608">
      <w:pPr>
        <w:pStyle w:val="aff2"/>
        <w:numPr>
          <w:ilvl w:val="0"/>
          <w:numId w:val="6"/>
        </w:numPr>
        <w:tabs>
          <w:tab w:val="left" w:pos="992"/>
        </w:tabs>
        <w:spacing w:after="0" w:line="240" w:lineRule="auto"/>
        <w:ind w:left="0" w:firstLine="709"/>
        <w:contextualSpacing w:val="0"/>
        <w:jc w:val="both"/>
        <w:rPr>
          <w:rFonts w:ascii="Arial" w:hAnsi="Arial" w:cs="Arial"/>
          <w:color w:val="1F497D" w:themeColor="text2"/>
          <w:sz w:val="24"/>
          <w:szCs w:val="24"/>
        </w:rPr>
      </w:pPr>
      <w:r w:rsidRPr="000B7DCC">
        <w:rPr>
          <w:rFonts w:ascii="Times New Roman" w:hAnsi="Times New Roman" w:cs="Times New Roman"/>
          <w:noProof/>
          <w:color w:val="1F497D" w:themeColor="text2"/>
          <w:sz w:val="24"/>
          <w:szCs w:val="24"/>
        </w:rPr>
        <mc:AlternateContent>
          <mc:Choice Requires="wpg">
            <w:drawing>
              <wp:anchor distT="0" distB="0" distL="114300" distR="114300" simplePos="0" relativeHeight="251657216" behindDoc="0" locked="0" layoutInCell="1" allowOverlap="1" wp14:anchorId="59986AAC" wp14:editId="47412CBD">
                <wp:simplePos x="0" y="0"/>
                <wp:positionH relativeFrom="column">
                  <wp:posOffset>151130</wp:posOffset>
                </wp:positionH>
                <wp:positionV relativeFrom="paragraph">
                  <wp:posOffset>878840</wp:posOffset>
                </wp:positionV>
                <wp:extent cx="2804160" cy="2364740"/>
                <wp:effectExtent l="0" t="0" r="0" b="0"/>
                <wp:wrapSquare wrapText="bothSides"/>
                <wp:docPr id="43" name="Группа 43"/>
                <wp:cNvGraphicFramePr/>
                <a:graphic xmlns:a="http://schemas.openxmlformats.org/drawingml/2006/main">
                  <a:graphicData uri="http://schemas.microsoft.com/office/word/2010/wordprocessingGroup">
                    <wpg:wgp>
                      <wpg:cNvGrpSpPr/>
                      <wpg:grpSpPr>
                        <a:xfrm>
                          <a:off x="0" y="0"/>
                          <a:ext cx="2804160" cy="2364740"/>
                          <a:chOff x="0" y="0"/>
                          <a:chExt cx="3328035" cy="2538095"/>
                        </a:xfrm>
                      </wpg:grpSpPr>
                      <wpg:grpSp>
                        <wpg:cNvPr id="44" name="Группа 44"/>
                        <wpg:cNvGrpSpPr/>
                        <wpg:grpSpPr>
                          <a:xfrm>
                            <a:off x="0" y="0"/>
                            <a:ext cx="3328035" cy="2538095"/>
                            <a:chOff x="0" y="0"/>
                            <a:chExt cx="3328416" cy="2538374"/>
                          </a:xfrm>
                        </wpg:grpSpPr>
                        <wpg:grpSp>
                          <wpg:cNvPr id="45" name="Группа 45"/>
                          <wpg:cNvGrpSpPr/>
                          <wpg:grpSpPr>
                            <a:xfrm>
                              <a:off x="0" y="0"/>
                              <a:ext cx="3328416" cy="2538374"/>
                              <a:chOff x="0" y="0"/>
                              <a:chExt cx="3328416" cy="2538374"/>
                            </a:xfrm>
                          </wpg:grpSpPr>
                          <pic:pic xmlns:pic="http://schemas.openxmlformats.org/drawingml/2006/picture">
                            <pic:nvPicPr>
                              <pic:cNvPr id="46" name="Рисунок 46" descr="H:\My Documents\ГРЭС-1\34_Kaz standards\KASE_2014\Годовой отчет 2014\Фото для отчета\300px-Kazakhstan_on_the_globe_(Eurasia_centered).svg.png"/>
                              <pic:cNvPicPr>
                                <a:picLocks noChangeAspect="1"/>
                              </pic:cNvPicPr>
                            </pic:nvPicPr>
                            <pic:blipFill>
                              <a:blip r:embed="rId51" cstate="screen">
                                <a:extLst>
                                  <a:ext uri="{28A0092B-C50C-407E-A947-70E740481C1C}">
                                    <a14:useLocalDpi xmlns:a14="http://schemas.microsoft.com/office/drawing/2010/main"/>
                                  </a:ext>
                                </a:extLst>
                              </a:blip>
                              <a:srcRect/>
                              <a:stretch>
                                <a:fillRect/>
                              </a:stretch>
                            </pic:blipFill>
                            <pic:spPr bwMode="auto">
                              <a:xfrm>
                                <a:off x="2699309" y="1909267"/>
                                <a:ext cx="629107" cy="629107"/>
                              </a:xfrm>
                              <a:prstGeom prst="rect">
                                <a:avLst/>
                              </a:prstGeom>
                              <a:noFill/>
                              <a:ln>
                                <a:noFill/>
                              </a:ln>
                            </pic:spPr>
                          </pic:pic>
                          <pic:pic xmlns:pic="http://schemas.openxmlformats.org/drawingml/2006/picture">
                            <pic:nvPicPr>
                              <pic:cNvPr id="47" name="Рисунок 47"/>
                              <pic:cNvPicPr>
                                <a:picLocks noChangeAspect="1"/>
                              </pic:cNvPicPr>
                            </pic:nvPicPr>
                            <pic:blipFill>
                              <a:blip r:embed="rId52" cstate="screen">
                                <a:extLst>
                                  <a:ext uri="{28A0092B-C50C-407E-A947-70E740481C1C}">
                                    <a14:useLocalDpi xmlns:a14="http://schemas.microsoft.com/office/drawing/2010/main"/>
                                  </a:ext>
                                </a:extLst>
                              </a:blip>
                              <a:srcRect/>
                              <a:stretch>
                                <a:fillRect/>
                              </a:stretch>
                            </pic:blipFill>
                            <pic:spPr bwMode="auto">
                              <a:xfrm>
                                <a:off x="0" y="0"/>
                                <a:ext cx="3226003" cy="1565453"/>
                              </a:xfrm>
                              <a:prstGeom prst="rect">
                                <a:avLst/>
                              </a:prstGeom>
                              <a:noFill/>
                            </pic:spPr>
                          </pic:pic>
                          <wps:wsp>
                            <wps:cNvPr id="48" name="Text Box 128"/>
                            <wps:cNvSpPr txBox="1">
                              <a:spLocks noChangeAspect="1" noChangeArrowheads="1"/>
                            </wps:cNvSpPr>
                            <wps:spPr bwMode="blackGray">
                              <a:xfrm>
                                <a:off x="2252734" y="336483"/>
                                <a:ext cx="589752" cy="2416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rsidR="009C0434" w:rsidRPr="0014010C" w:rsidRDefault="009C0434" w:rsidP="00192023">
                                  <w:pPr>
                                    <w:pStyle w:val="aff4"/>
                                    <w:spacing w:before="0" w:beforeAutospacing="0" w:after="0" w:afterAutospacing="0"/>
                                    <w:textAlignment w:val="baseline"/>
                                    <w:rPr>
                                      <w:b/>
                                      <w:color w:val="1F497D" w:themeColor="text2"/>
                                      <w:sz w:val="12"/>
                                    </w:rPr>
                                  </w:pPr>
                                  <w:r w:rsidRPr="0014010C">
                                    <w:rPr>
                                      <w:rFonts w:ascii="Arial" w:eastAsia="SimSun" w:hAnsi="Arial" w:cs="Arial"/>
                                      <w:b/>
                                      <w:bCs/>
                                      <w:color w:val="1F497D" w:themeColor="text2"/>
                                      <w:kern w:val="24"/>
                                      <w:sz w:val="12"/>
                                    </w:rPr>
                                    <w:t>ГРЭС-1</w:t>
                                  </w:r>
                                </w:p>
                              </w:txbxContent>
                            </wps:txbx>
                            <wps:bodyPr wrap="square" lIns="40083" tIns="40083" rIns="40083" bIns="40083">
                              <a:noAutofit/>
                            </wps:bodyPr>
                          </wps:wsp>
                          <wps:wsp>
                            <wps:cNvPr id="49" name="Прямая соединительная линия 49"/>
                            <wps:cNvCnPr/>
                            <wps:spPr>
                              <a:xfrm>
                                <a:off x="760781" y="1287475"/>
                                <a:ext cx="2215515" cy="840740"/>
                              </a:xfrm>
                              <a:prstGeom prst="line">
                                <a:avLst/>
                              </a:prstGeom>
                              <a:ln>
                                <a:prstDash val="sysDot"/>
                              </a:ln>
                            </wps:spPr>
                            <wps:style>
                              <a:lnRef idx="1">
                                <a:schemeClr val="accent1"/>
                              </a:lnRef>
                              <a:fillRef idx="0">
                                <a:schemeClr val="accent1"/>
                              </a:fillRef>
                              <a:effectRef idx="0">
                                <a:schemeClr val="accent1"/>
                              </a:effectRef>
                              <a:fontRef idx="minor">
                                <a:schemeClr val="tx1"/>
                              </a:fontRef>
                            </wps:style>
                            <wps:bodyPr/>
                          </wps:wsp>
                          <wps:wsp>
                            <wps:cNvPr id="50" name="Прямая соединительная линия 50"/>
                            <wps:cNvCnPr/>
                            <wps:spPr>
                              <a:xfrm flipH="1">
                                <a:off x="2977286" y="775411"/>
                                <a:ext cx="212140" cy="1352550"/>
                              </a:xfrm>
                              <a:prstGeom prst="line">
                                <a:avLst/>
                              </a:prstGeom>
                              <a:ln>
                                <a:prstDash val="sysDot"/>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51" name="Рисунок 51"/>
                            <pic:cNvPicPr>
                              <a:picLocks noChangeAspect="1"/>
                            </pic:cNvPicPr>
                          </pic:nvPicPr>
                          <pic:blipFill>
                            <a:blip r:embed="rId53" cstate="screen">
                              <a:extLst>
                                <a:ext uri="{28A0092B-C50C-407E-A947-70E740481C1C}">
                                  <a14:useLocalDpi xmlns:a14="http://schemas.microsoft.com/office/drawing/2010/main"/>
                                </a:ext>
                              </a:extLst>
                            </a:blip>
                            <a:srcRect/>
                            <a:stretch>
                              <a:fillRect/>
                            </a:stretch>
                          </pic:blipFill>
                          <pic:spPr bwMode="auto">
                            <a:xfrm>
                              <a:off x="2106778" y="314553"/>
                              <a:ext cx="153619" cy="212141"/>
                            </a:xfrm>
                            <a:prstGeom prst="rect">
                              <a:avLst/>
                            </a:prstGeom>
                            <a:noFill/>
                          </pic:spPr>
                        </pic:pic>
                      </wpg:grpSp>
                      <wps:wsp>
                        <wps:cNvPr id="52" name="AutoShape 131"/>
                        <wps:cNvSpPr>
                          <a:spLocks noChangeAspect="1" noChangeArrowheads="1"/>
                        </wps:cNvSpPr>
                        <wps:spPr bwMode="gray">
                          <a:xfrm>
                            <a:off x="1697126" y="512064"/>
                            <a:ext cx="102235" cy="66040"/>
                          </a:xfrm>
                          <a:prstGeom prst="star5">
                            <a:avLst/>
                          </a:prstGeom>
                          <a:solidFill>
                            <a:srgbClr val="FFA600"/>
                          </a:solidFill>
                          <a:ln w="6350" algn="ctr">
                            <a:noFill/>
                            <a:miter lim="800000"/>
                            <a:headEnd/>
                            <a:tailEnd/>
                          </a:ln>
                          <a:effectLst/>
                        </wps:spPr>
                        <wps:bodyPr wrap="none" lIns="45720" rIns="45720" anchor="ctr"/>
                      </wps:wsp>
                      <wps:wsp>
                        <wps:cNvPr id="53" name="Text Box 130"/>
                        <wps:cNvSpPr txBox="1">
                          <a:spLocks noChangeAspect="1" noChangeArrowheads="1"/>
                        </wps:cNvSpPr>
                        <wps:spPr bwMode="gray">
                          <a:xfrm>
                            <a:off x="1421129" y="336468"/>
                            <a:ext cx="501299" cy="251110"/>
                          </a:xfrm>
                          <a:prstGeom prst="rect">
                            <a:avLst/>
                          </a:prstGeom>
                          <a:noFill/>
                          <a:ln>
                            <a:noFill/>
                          </a:ln>
                          <a:extLst/>
                        </wps:spPr>
                        <wps:txbx>
                          <w:txbxContent>
                            <w:p w:rsidR="009C0434" w:rsidRPr="004D107B" w:rsidRDefault="009C0434" w:rsidP="00192023">
                              <w:pPr>
                                <w:pStyle w:val="aff4"/>
                                <w:spacing w:before="0" w:beforeAutospacing="0" w:after="0" w:afterAutospacing="0"/>
                                <w:jc w:val="right"/>
                                <w:textAlignment w:val="baseline"/>
                                <w:rPr>
                                  <w:sz w:val="8"/>
                                </w:rPr>
                              </w:pPr>
                              <w:r w:rsidRPr="004D107B">
                                <w:rPr>
                                  <w:rFonts w:ascii="Arial" w:eastAsia="SimSun" w:hAnsi="Arial" w:cs="Arial"/>
                                  <w:b/>
                                  <w:bCs/>
                                  <w:color w:val="4F81BD" w:themeColor="accent1"/>
                                  <w:kern w:val="24"/>
                                  <w:sz w:val="8"/>
                                </w:rPr>
                                <w:t>Астана</w:t>
                              </w:r>
                            </w:p>
                          </w:txbxContent>
                        </wps:txbx>
                        <wps:bodyPr wrap="square" lIns="45712" tIns="45712" rIns="45712" bIns="45712">
                          <a:noAutofit/>
                        </wps:bodyPr>
                      </wps:wsp>
                    </wpg:wgp>
                  </a:graphicData>
                </a:graphic>
                <wp14:sizeRelH relativeFrom="margin">
                  <wp14:pctWidth>0</wp14:pctWidth>
                </wp14:sizeRelH>
                <wp14:sizeRelV relativeFrom="margin">
                  <wp14:pctHeight>0</wp14:pctHeight>
                </wp14:sizeRelV>
              </wp:anchor>
            </w:drawing>
          </mc:Choice>
          <mc:Fallback>
            <w:pict>
              <v:group w14:anchorId="59986AAC" id="Группа 43" o:spid="_x0000_s1029" style="position:absolute;left:0;text-align:left;margin-left:11.9pt;margin-top:69.2pt;width:220.8pt;height:186.2pt;z-index:251657216;mso-width-relative:margin;mso-height-relative:margin" coordsize="33280,253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">
                <v:group id="Группа 44" o:spid="_x0000_s1030" style="position:absolute;width:33280;height:25380" coordsize="33284,25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group id="Группа 45" o:spid="_x0000_s1031" style="position:absolute;width:33284;height:25383" coordsize="33284,25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6" o:spid="_x0000_s1032" type="#_x0000_t75" style="position:absolute;left:26993;top:19092;width:6291;height:6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">
                      <v:imagedata r:id="rId54" o:title="300px-Kazakhstan_on_the_globe_(Eurasia_centered).svg"/>
                    </v:shape>
                    <v:shape id="Рисунок 47" o:spid="_x0000_s1033" type="#_x0000_t75" style="position:absolute;width:32260;height:15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">
                      <v:imagedata r:id="rId55" o:title=""/>
                    </v:shape>
                    <v:shape id="Text Box 128" o:spid="_x0000_s1034" type="#_x0000_t202" style="position:absolute;left:22527;top:3364;width:5897;height:2417;visibility:visible;mso-wrap-style:square;v-text-anchor:top" o:bwmode="blackTextAndLines"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" filled="f" stroked="f">
                      <o:lock v:ext="edit" aspectratio="t"/>
                      <v:textbox inset="1.1134mm,1.1134mm,1.1134mm,1.1134mm">
                        <w:txbxContent>
                          <w:p w:rsidR="009C0434" w:rsidRPr="0014010C" w:rsidRDefault="009C0434" w:rsidP="00192023">
                            <w:pPr>
                              <w:pStyle w:val="aff4"/>
                              <w:spacing w:before="0" w:beforeAutospacing="0" w:after="0" w:afterAutospacing="0"/>
                              <w:textAlignment w:val="baseline"/>
                              <w:rPr>
                                <w:b/>
                                <w:color w:val="1F497D" w:themeColor="text2"/>
                                <w:sz w:val="12"/>
                              </w:rPr>
                            </w:pPr>
                            <w:r w:rsidRPr="0014010C">
                              <w:rPr>
                                <w:rFonts w:ascii="Arial" w:eastAsia="SimSun" w:hAnsi="Arial" w:cs="Arial"/>
                                <w:b/>
                                <w:bCs/>
                                <w:color w:val="1F497D" w:themeColor="text2"/>
                                <w:kern w:val="24"/>
                                <w:sz w:val="12"/>
                              </w:rPr>
                              <w:t>ГРЭС-1</w:t>
                            </w:r>
                          </w:p>
                        </w:txbxContent>
                      </v:textbox>
                    </v:shape>
                    <v:line id="Прямая соединительная линия 49" o:spid="_x0000_s1035" style="position:absolute;visibility:visible;mso-wrap-style:square" from="7607,12874" to="29762,21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" strokecolor="#4f81bd [3204]">
                      <v:stroke dashstyle="1 1"/>
                    </v:line>
                    <v:line id="Прямая соединительная линия 50" o:spid="_x0000_s1036" style="position:absolute;flip:x;visibility:visible;mso-wrap-style:square" from="29772,7754" to="31894,2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" strokecolor="#4f81bd [3204]">
                      <v:stroke dashstyle="1 1"/>
                    </v:line>
                  </v:group>
                  <v:shape id="Рисунок 51" o:spid="_x0000_s1037" type="#_x0000_t75" style="position:absolute;left:21067;top:3145;width:1536;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">
                    <v:imagedata r:id="rId56" o:title=""/>
                  </v:shape>
                </v:group>
                <v:shape id="AutoShape 131" o:spid="_x0000_s1038" style="position:absolute;left:16971;top:5120;width:1022;height:661;visibility:visible;mso-wrap-style:none;v-text-anchor:middle" coordsize="102235,66040"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" path="m,25225r39051,l51118,,63184,25225r39051,l70642,40815,82710,66040,51118,50450,19525,66040,31593,40815,,25225xe" fillcolor="#ffa600" stroked="f" strokeweight=".5pt">
                  <v:stroke joinstyle="miter"/>
                  <v:path arrowok="t" o:connecttype="custom" o:connectlocs="0,25225;39051,25225;51118,0;63184,25225;102235,25225;70642,40815;82710,66040;51118,50450;19525,66040;31593,40815;0,25225" o:connectangles="0,0,0,0,0,0,0,0,0,0,0"/>
                  <o:lock v:ext="edit" aspectratio="t"/>
                </v:shape>
                <v:shape id="Text Box 130" o:spid="_x0000_s1039" type="#_x0000_t202" style="position:absolute;left:14211;top:3364;width:5013;height:2511;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" filled="f" stroked="f">
                  <o:lock v:ext="edit" aspectratio="t"/>
                  <v:textbox inset="1.2698mm,1.2698mm,1.2698mm,1.2698mm">
                    <w:txbxContent>
                      <w:p w:rsidR="009C0434" w:rsidRPr="004D107B" w:rsidRDefault="009C0434" w:rsidP="00192023">
                        <w:pPr>
                          <w:pStyle w:val="aff4"/>
                          <w:spacing w:before="0" w:beforeAutospacing="0" w:after="0" w:afterAutospacing="0"/>
                          <w:jc w:val="right"/>
                          <w:textAlignment w:val="baseline"/>
                          <w:rPr>
                            <w:sz w:val="8"/>
                          </w:rPr>
                        </w:pPr>
                        <w:r w:rsidRPr="004D107B">
                          <w:rPr>
                            <w:rFonts w:ascii="Arial" w:eastAsia="SimSun" w:hAnsi="Arial" w:cs="Arial"/>
                            <w:b/>
                            <w:bCs/>
                            <w:color w:val="4F81BD" w:themeColor="accent1"/>
                            <w:kern w:val="24"/>
                            <w:sz w:val="8"/>
                          </w:rPr>
                          <w:t>Астана</w:t>
                        </w:r>
                      </w:p>
                    </w:txbxContent>
                  </v:textbox>
                </v:shape>
                <w10:wrap type="square"/>
              </v:group>
            </w:pict>
          </mc:Fallback>
        </mc:AlternateContent>
      </w:r>
      <w:r w:rsidR="00192023" w:rsidRPr="00BE1608">
        <w:rPr>
          <w:rFonts w:ascii="Times New Roman" w:hAnsi="Times New Roman" w:cs="Times New Roman"/>
          <w:b/>
          <w:color w:val="1F497D" w:themeColor="text2"/>
          <w:sz w:val="24"/>
          <w:szCs w:val="24"/>
        </w:rPr>
        <w:t>Снижение</w:t>
      </w:r>
      <w:r w:rsidR="00192023" w:rsidRPr="00BE1608">
        <w:rPr>
          <w:rFonts w:ascii="Times New Roman" w:hAnsi="Times New Roman" w:cs="Times New Roman"/>
          <w:color w:val="1F497D" w:themeColor="text2"/>
          <w:sz w:val="24"/>
          <w:szCs w:val="24"/>
        </w:rPr>
        <w:t xml:space="preserve"> числа вынужденных остановов, </w:t>
      </w:r>
      <w:r w:rsidR="00192023" w:rsidRPr="00BE1608">
        <w:rPr>
          <w:rFonts w:ascii="Times New Roman" w:hAnsi="Times New Roman" w:cs="Times New Roman"/>
          <w:b/>
          <w:color w:val="1F497D" w:themeColor="text2"/>
          <w:sz w:val="24"/>
          <w:szCs w:val="24"/>
        </w:rPr>
        <w:t>коэффициента использования топлива</w:t>
      </w:r>
      <w:r w:rsidR="00192023" w:rsidRPr="00BE1608">
        <w:rPr>
          <w:rFonts w:ascii="Times New Roman" w:hAnsi="Times New Roman" w:cs="Times New Roman"/>
          <w:color w:val="1F497D" w:themeColor="text2"/>
          <w:sz w:val="24"/>
          <w:szCs w:val="24"/>
        </w:rPr>
        <w:t xml:space="preserve"> и повышения надежности работы оборудования</w:t>
      </w:r>
      <w:r w:rsidR="00A17890">
        <w:rPr>
          <w:rFonts w:ascii="Arial" w:hAnsi="Arial" w:cs="Arial"/>
          <w:color w:val="1F497D" w:themeColor="text2"/>
          <w:sz w:val="24"/>
          <w:szCs w:val="24"/>
        </w:rPr>
        <w:t>.</w:t>
      </w:r>
    </w:p>
    <w:p w:rsidR="009A5089" w:rsidRPr="00C8224A" w:rsidRDefault="009A5089" w:rsidP="00BE1608">
      <w:pPr>
        <w:pStyle w:val="aff2"/>
        <w:numPr>
          <w:ilvl w:val="0"/>
          <w:numId w:val="6"/>
        </w:numPr>
        <w:tabs>
          <w:tab w:val="left" w:pos="992"/>
        </w:tabs>
        <w:spacing w:after="0" w:line="240" w:lineRule="auto"/>
        <w:ind w:left="0" w:firstLine="709"/>
        <w:contextualSpacing w:val="0"/>
        <w:jc w:val="both"/>
        <w:rPr>
          <w:rFonts w:ascii="Arial" w:hAnsi="Arial" w:cs="Arial"/>
          <w:color w:val="1F497D" w:themeColor="text2"/>
          <w:sz w:val="24"/>
          <w:szCs w:val="24"/>
        </w:rPr>
      </w:pPr>
    </w:p>
    <w:p w:rsidR="009A5089" w:rsidRPr="009A5089" w:rsidRDefault="009A5089" w:rsidP="009A5089">
      <w:pPr>
        <w:tabs>
          <w:tab w:val="left" w:pos="992"/>
        </w:tabs>
        <w:spacing w:after="0" w:line="240" w:lineRule="auto"/>
        <w:ind w:firstLine="709"/>
        <w:jc w:val="center"/>
        <w:rPr>
          <w:rFonts w:ascii="Times New Roman" w:eastAsiaTheme="minorEastAsia" w:hAnsi="Times New Roman" w:cs="Times New Roman"/>
          <w:color w:val="1F497D" w:themeColor="text2"/>
          <w:kern w:val="24"/>
          <w:sz w:val="24"/>
          <w:szCs w:val="28"/>
        </w:rPr>
      </w:pPr>
      <w:r w:rsidRPr="009A5089">
        <w:rPr>
          <w:rFonts w:ascii="Times New Roman" w:eastAsiaTheme="minorEastAsia" w:hAnsi="Times New Roman" w:cs="Times New Roman"/>
          <w:color w:val="1F497D" w:themeColor="text2"/>
          <w:kern w:val="24"/>
          <w:sz w:val="24"/>
          <w:szCs w:val="28"/>
        </w:rPr>
        <w:t xml:space="preserve">Рисунок </w:t>
      </w:r>
      <w:r w:rsidR="00A56A2B">
        <w:rPr>
          <w:rFonts w:ascii="Times New Roman" w:eastAsiaTheme="minorEastAsia" w:hAnsi="Times New Roman" w:cs="Times New Roman"/>
          <w:color w:val="1F497D" w:themeColor="text2"/>
          <w:kern w:val="24"/>
          <w:sz w:val="24"/>
          <w:szCs w:val="28"/>
        </w:rPr>
        <w:t>4</w:t>
      </w:r>
      <w:r>
        <w:rPr>
          <w:rFonts w:ascii="Times New Roman" w:eastAsiaTheme="minorEastAsia" w:hAnsi="Times New Roman" w:cs="Times New Roman"/>
          <w:color w:val="1F497D" w:themeColor="text2"/>
          <w:kern w:val="24"/>
          <w:sz w:val="24"/>
          <w:szCs w:val="28"/>
        </w:rPr>
        <w:t>.</w:t>
      </w:r>
      <w:r w:rsidRPr="009A5089">
        <w:rPr>
          <w:rFonts w:ascii="Times New Roman" w:eastAsiaTheme="minorEastAsia" w:hAnsi="Times New Roman" w:cs="Times New Roman"/>
          <w:color w:val="1F497D" w:themeColor="text2"/>
          <w:kern w:val="24"/>
          <w:sz w:val="24"/>
          <w:szCs w:val="28"/>
        </w:rPr>
        <w:t xml:space="preserve"> Карта расположения</w:t>
      </w:r>
    </w:p>
    <w:p w:rsidR="009A5089" w:rsidRDefault="009A5089" w:rsidP="009A5089">
      <w:pPr>
        <w:tabs>
          <w:tab w:val="left" w:pos="992"/>
        </w:tabs>
        <w:spacing w:after="0" w:line="240" w:lineRule="auto"/>
        <w:ind w:firstLine="709"/>
        <w:jc w:val="center"/>
        <w:rPr>
          <w:rFonts w:ascii="Times New Roman" w:eastAsiaTheme="minorEastAsia" w:hAnsi="Times New Roman" w:cs="Times New Roman"/>
          <w:color w:val="1F497D" w:themeColor="text2"/>
          <w:kern w:val="24"/>
          <w:sz w:val="24"/>
          <w:szCs w:val="28"/>
        </w:rPr>
      </w:pPr>
      <w:r w:rsidRPr="009A5089">
        <w:rPr>
          <w:rFonts w:ascii="Times New Roman" w:eastAsiaTheme="minorEastAsia" w:hAnsi="Times New Roman" w:cs="Times New Roman"/>
          <w:color w:val="1F497D" w:themeColor="text2"/>
          <w:kern w:val="24"/>
          <w:sz w:val="24"/>
          <w:szCs w:val="28"/>
        </w:rPr>
        <w:t>ТОО «Экибастузск</w:t>
      </w:r>
      <w:r>
        <w:rPr>
          <w:rFonts w:ascii="Times New Roman" w:eastAsiaTheme="minorEastAsia" w:hAnsi="Times New Roman" w:cs="Times New Roman"/>
          <w:color w:val="1F497D" w:themeColor="text2"/>
          <w:kern w:val="24"/>
          <w:sz w:val="24"/>
          <w:szCs w:val="28"/>
        </w:rPr>
        <w:t>ой</w:t>
      </w:r>
      <w:r w:rsidRPr="009A5089">
        <w:rPr>
          <w:rFonts w:ascii="Times New Roman" w:eastAsiaTheme="minorEastAsia" w:hAnsi="Times New Roman" w:cs="Times New Roman"/>
          <w:color w:val="1F497D" w:themeColor="text2"/>
          <w:kern w:val="24"/>
          <w:sz w:val="24"/>
          <w:szCs w:val="28"/>
        </w:rPr>
        <w:t xml:space="preserve"> ГРЭС–1 имени Булата Нуржанова»</w:t>
      </w:r>
    </w:p>
    <w:p w:rsidR="00A56A2B" w:rsidRPr="009A5089" w:rsidRDefault="00A56A2B" w:rsidP="009A5089">
      <w:pPr>
        <w:tabs>
          <w:tab w:val="left" w:pos="992"/>
        </w:tabs>
        <w:spacing w:after="0" w:line="240" w:lineRule="auto"/>
        <w:ind w:firstLine="709"/>
        <w:jc w:val="center"/>
        <w:rPr>
          <w:rFonts w:ascii="Times New Roman" w:eastAsiaTheme="minorEastAsia" w:hAnsi="Times New Roman" w:cs="Times New Roman"/>
          <w:color w:val="1F497D" w:themeColor="text2"/>
          <w:kern w:val="24"/>
          <w:sz w:val="24"/>
          <w:szCs w:val="28"/>
        </w:rPr>
      </w:pPr>
    </w:p>
    <w:p w:rsidR="009A5089" w:rsidRPr="000B7DCC" w:rsidRDefault="009A5089" w:rsidP="006C179E">
      <w:pPr>
        <w:spacing w:before="120" w:after="120" w:line="240" w:lineRule="exact"/>
        <w:jc w:val="both"/>
        <w:rPr>
          <w:rFonts w:ascii="Times New Roman" w:hAnsi="Times New Roman" w:cs="Times New Roman"/>
          <w:color w:val="1F497D" w:themeColor="text2"/>
          <w:sz w:val="24"/>
          <w:szCs w:val="24"/>
        </w:rPr>
      </w:pPr>
    </w:p>
    <w:p w:rsidR="00064550" w:rsidRDefault="00064550" w:rsidP="006C179E">
      <w:pPr>
        <w:spacing w:before="120" w:after="120" w:line="240" w:lineRule="exact"/>
        <w:jc w:val="both"/>
        <w:rPr>
          <w:rFonts w:ascii="Times New Roman" w:hAnsi="Times New Roman" w:cs="Times New Roman"/>
          <w:color w:val="1F497D" w:themeColor="text2"/>
          <w:sz w:val="24"/>
          <w:szCs w:val="24"/>
        </w:rPr>
      </w:pPr>
    </w:p>
    <w:p w:rsidR="009A5089" w:rsidRDefault="009A5089" w:rsidP="006C179E">
      <w:pPr>
        <w:spacing w:before="120" w:after="120" w:line="240" w:lineRule="exact"/>
        <w:jc w:val="both"/>
        <w:rPr>
          <w:rFonts w:ascii="Times New Roman" w:hAnsi="Times New Roman" w:cs="Times New Roman"/>
          <w:color w:val="1F497D" w:themeColor="text2"/>
          <w:sz w:val="24"/>
          <w:szCs w:val="24"/>
        </w:rPr>
      </w:pPr>
    </w:p>
    <w:p w:rsidR="00064550" w:rsidRPr="000B7DCC" w:rsidRDefault="00064550" w:rsidP="006C179E">
      <w:pPr>
        <w:spacing w:before="120" w:after="120" w:line="240" w:lineRule="exact"/>
        <w:jc w:val="both"/>
        <w:rPr>
          <w:rFonts w:ascii="Times New Roman" w:hAnsi="Times New Roman" w:cs="Times New Roman"/>
          <w:color w:val="1F497D" w:themeColor="text2"/>
          <w:sz w:val="24"/>
          <w:szCs w:val="24"/>
        </w:rPr>
      </w:pPr>
    </w:p>
    <w:p w:rsidR="00ED5602" w:rsidRDefault="00ED5602" w:rsidP="00ED5602">
      <w:pPr>
        <w:spacing w:after="0"/>
        <w:jc w:val="both"/>
        <w:rPr>
          <w:rFonts w:ascii="Arial" w:eastAsia="Calibri" w:hAnsi="Arial" w:cs="Arial"/>
          <w:b/>
          <w:bCs/>
          <w:color w:val="365F91" w:themeColor="accent1" w:themeShade="BF"/>
          <w:kern w:val="24"/>
          <w:sz w:val="24"/>
          <w:szCs w:val="28"/>
        </w:rPr>
        <w:sectPr w:rsidR="00ED5602" w:rsidSect="00DF1648">
          <w:footerReference w:type="default" r:id="rId57"/>
          <w:type w:val="continuous"/>
          <w:pgSz w:w="11907" w:h="16839" w:code="1"/>
          <w:pgMar w:top="1440" w:right="567" w:bottom="1440" w:left="709" w:header="709" w:footer="57" w:gutter="0"/>
          <w:pgNumType w:start="4"/>
          <w:cols w:num="2" w:space="709"/>
          <w:docGrid w:linePitch="360"/>
        </w:sectPr>
      </w:pPr>
    </w:p>
    <w:p w:rsidR="00A56A2B" w:rsidRDefault="00A56A2B" w:rsidP="001C4893">
      <w:pPr>
        <w:tabs>
          <w:tab w:val="left" w:pos="992"/>
        </w:tabs>
        <w:spacing w:after="120" w:line="240" w:lineRule="auto"/>
        <w:ind w:firstLine="709"/>
        <w:jc w:val="center"/>
        <w:rPr>
          <w:rFonts w:ascii="Times New Roman" w:eastAsia="Calibri" w:hAnsi="Times New Roman" w:cs="Times New Roman"/>
          <w:b/>
          <w:bCs/>
          <w:color w:val="365F91" w:themeColor="accent1" w:themeShade="BF"/>
          <w:kern w:val="24"/>
          <w:sz w:val="24"/>
          <w:szCs w:val="28"/>
        </w:rPr>
      </w:pPr>
      <w:r w:rsidRPr="000B7DCC">
        <w:rPr>
          <w:rFonts w:ascii="Times New Roman" w:hAnsi="Times New Roman" w:cs="Times New Roman"/>
          <w:noProof/>
          <w:color w:val="1F497D" w:themeColor="text2"/>
          <w:sz w:val="24"/>
          <w:szCs w:val="24"/>
        </w:rPr>
        <w:lastRenderedPageBreak/>
        <mc:AlternateContent>
          <mc:Choice Requires="wps">
            <w:drawing>
              <wp:anchor distT="0" distB="0" distL="91440" distR="91440" simplePos="0" relativeHeight="251679744" behindDoc="0" locked="0" layoutInCell="1" allowOverlap="1" wp14:anchorId="49EBB6FF" wp14:editId="72D82050">
                <wp:simplePos x="0" y="0"/>
                <wp:positionH relativeFrom="column">
                  <wp:posOffset>-4445</wp:posOffset>
                </wp:positionH>
                <wp:positionV relativeFrom="line">
                  <wp:posOffset>114300</wp:posOffset>
                </wp:positionV>
                <wp:extent cx="5943600" cy="353695"/>
                <wp:effectExtent l="0" t="0" r="0" b="0"/>
                <wp:wrapSquare wrapText="bothSides"/>
                <wp:docPr id="27" name="Надпись 27"/>
                <wp:cNvGraphicFramePr/>
                <a:graphic xmlns:a="http://schemas.openxmlformats.org/drawingml/2006/main">
                  <a:graphicData uri="http://schemas.microsoft.com/office/word/2010/wordprocessingShape">
                    <wps:wsp>
                      <wps:cNvSpPr txBox="1"/>
                      <wps:spPr>
                        <a:xfrm>
                          <a:off x="0" y="0"/>
                          <a:ext cx="5943600" cy="353695"/>
                        </a:xfrm>
                        <a:prstGeom prst="rect">
                          <a:avLst/>
                        </a:prstGeom>
                        <a:noFill/>
                        <a:ln w="6350">
                          <a:noFill/>
                        </a:ln>
                        <a:effectLst/>
                      </wps:spPr>
                      <wps:txbx>
                        <w:txbxContent>
                          <w:p w:rsidR="009C0434"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7" w:name="_Toc234331416"/>
                            <w:bookmarkStart w:id="8" w:name="_Toc234393648"/>
                            <w:r w:rsidRPr="009C0F75">
                              <w:rPr>
                                <w:b/>
                                <w:color w:val="1F497D" w:themeColor="text2"/>
                                <w:sz w:val="28"/>
                                <w:szCs w:val="28"/>
                              </w:rPr>
                              <w:t>КОРПОРАТИВНОЕ УПРАВЛЕНИЕ</w:t>
                            </w:r>
                            <w:bookmarkEnd w:id="7"/>
                            <w:bookmarkEnd w:id="8"/>
                          </w:p>
                          <w:p w:rsidR="009C0434" w:rsidRPr="00A56A2B" w:rsidRDefault="009C0434" w:rsidP="00A56A2B"/>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49EBB6FF" id="Надпись 27" o:spid="_x0000_s1040" type="#_x0000_t202" style="position:absolute;left:0;text-align:left;margin-left:-.35pt;margin-top:9pt;width:468pt;height:27.85pt;z-index:251679744;visibility:visible;mso-wrap-style:square;mso-width-percent:1000;mso-height-percent:0;mso-wrap-distance-left:7.2pt;mso-wrap-distance-top:0;mso-wrap-distance-right:7.2pt;mso-wrap-distance-bottom:0;mso-position-horizontal:absolute;mso-position-horizontal-relative:text;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" filled="f" stroked="f" strokeweight=".5pt">
                <v:textbox inset=",7.2pt,,7.2pt">
                  <w:txbxContent>
                    <w:p w:rsidR="009C0434"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13" w:name="_Toc234331416"/>
                      <w:bookmarkStart w:id="14" w:name="_Toc234393648"/>
                      <w:r w:rsidRPr="009C0F75">
                        <w:rPr>
                          <w:b/>
                          <w:color w:val="1F497D" w:themeColor="text2"/>
                          <w:sz w:val="28"/>
                          <w:szCs w:val="28"/>
                        </w:rPr>
                        <w:t>КОРПОРАТИВНОЕ УПРАВЛЕНИЕ</w:t>
                      </w:r>
                      <w:bookmarkEnd w:id="13"/>
                      <w:bookmarkEnd w:id="14"/>
                    </w:p>
                    <w:p w:rsidR="009C0434" w:rsidRPr="00A56A2B" w:rsidRDefault="009C0434" w:rsidP="00A56A2B"/>
                  </w:txbxContent>
                </v:textbox>
                <w10:wrap type="square" anchory="line"/>
              </v:shape>
            </w:pict>
          </mc:Fallback>
        </mc:AlternateContent>
      </w:r>
    </w:p>
    <w:p w:rsidR="00A56A2B" w:rsidRPr="009C0F75" w:rsidRDefault="00DB1296" w:rsidP="00A56A2B">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9" w:name="_Toc234393649"/>
      <w:r w:rsidRPr="009C0F75">
        <w:rPr>
          <w:b/>
          <w:color w:val="1F497D" w:themeColor="text2"/>
          <w:sz w:val="28"/>
          <w:szCs w:val="28"/>
        </w:rPr>
        <w:t>Органы Управления</w:t>
      </w:r>
      <w:bookmarkEnd w:id="9"/>
    </w:p>
    <w:p w:rsidR="00A56A2B" w:rsidRDefault="00A56A2B" w:rsidP="001C4893">
      <w:pPr>
        <w:tabs>
          <w:tab w:val="left" w:pos="992"/>
        </w:tabs>
        <w:spacing w:after="120" w:line="240" w:lineRule="auto"/>
        <w:ind w:firstLine="709"/>
        <w:jc w:val="center"/>
        <w:rPr>
          <w:rFonts w:ascii="Times New Roman" w:eastAsia="Calibri" w:hAnsi="Times New Roman" w:cs="Times New Roman"/>
          <w:b/>
          <w:bCs/>
          <w:color w:val="365F91" w:themeColor="accent1" w:themeShade="BF"/>
          <w:kern w:val="24"/>
          <w:sz w:val="24"/>
          <w:szCs w:val="28"/>
        </w:rPr>
      </w:pPr>
    </w:p>
    <w:p w:rsidR="00ED5602" w:rsidRPr="00BE1608" w:rsidRDefault="00ED5602" w:rsidP="001C4893">
      <w:pPr>
        <w:tabs>
          <w:tab w:val="left" w:pos="992"/>
        </w:tabs>
        <w:spacing w:after="120" w:line="240" w:lineRule="auto"/>
        <w:ind w:firstLine="709"/>
        <w:jc w:val="center"/>
        <w:rPr>
          <w:rFonts w:ascii="Times New Roman" w:eastAsia="Calibri" w:hAnsi="Times New Roman" w:cs="Times New Roman"/>
          <w:b/>
          <w:bCs/>
          <w:color w:val="365F91" w:themeColor="accent1" w:themeShade="BF"/>
          <w:kern w:val="24"/>
          <w:sz w:val="24"/>
          <w:szCs w:val="28"/>
        </w:rPr>
      </w:pPr>
      <w:r w:rsidRPr="00BE1608">
        <w:rPr>
          <w:rFonts w:ascii="Times New Roman" w:eastAsia="Calibri" w:hAnsi="Times New Roman" w:cs="Times New Roman"/>
          <w:b/>
          <w:bCs/>
          <w:color w:val="365F91" w:themeColor="accent1" w:themeShade="BF"/>
          <w:kern w:val="24"/>
          <w:sz w:val="24"/>
          <w:szCs w:val="28"/>
        </w:rPr>
        <w:t>Органами управления Товарищества являются</w:t>
      </w:r>
    </w:p>
    <w:p w:rsidR="00ED5602" w:rsidRPr="00BE1608" w:rsidRDefault="00ED5602" w:rsidP="00BE1608">
      <w:pPr>
        <w:tabs>
          <w:tab w:val="left" w:pos="992"/>
        </w:tabs>
        <w:spacing w:after="0" w:line="240" w:lineRule="auto"/>
        <w:ind w:firstLine="709"/>
        <w:contextualSpacing/>
        <w:jc w:val="both"/>
        <w:rPr>
          <w:rFonts w:ascii="Times New Roman" w:eastAsia="Calibri" w:hAnsi="Times New Roman" w:cs="Times New Roman"/>
          <w:color w:val="365F91" w:themeColor="accent1" w:themeShade="BF"/>
          <w:kern w:val="24"/>
          <w:sz w:val="24"/>
          <w:szCs w:val="28"/>
        </w:rPr>
      </w:pPr>
      <w:r w:rsidRPr="00BE1608">
        <w:rPr>
          <w:rFonts w:ascii="Times New Roman" w:eastAsia="Calibri" w:hAnsi="Times New Roman" w:cs="Times New Roman"/>
          <w:color w:val="365F91" w:themeColor="accent1" w:themeShade="BF"/>
          <w:kern w:val="24"/>
          <w:sz w:val="24"/>
          <w:szCs w:val="28"/>
        </w:rPr>
        <w:t>Участник – высший орган;</w:t>
      </w:r>
    </w:p>
    <w:p w:rsidR="00ED5602" w:rsidRPr="00BE1608" w:rsidRDefault="00ED5602" w:rsidP="00BE1608">
      <w:pPr>
        <w:tabs>
          <w:tab w:val="left" w:pos="992"/>
        </w:tabs>
        <w:spacing w:after="0" w:line="240" w:lineRule="auto"/>
        <w:ind w:firstLine="709"/>
        <w:contextualSpacing/>
        <w:jc w:val="both"/>
        <w:rPr>
          <w:rFonts w:ascii="Times New Roman" w:eastAsia="Calibri" w:hAnsi="Times New Roman" w:cs="Times New Roman"/>
          <w:color w:val="365F91" w:themeColor="accent1" w:themeShade="BF"/>
          <w:kern w:val="24"/>
          <w:sz w:val="24"/>
          <w:szCs w:val="28"/>
        </w:rPr>
      </w:pPr>
      <w:r w:rsidRPr="00BE1608">
        <w:rPr>
          <w:rFonts w:ascii="Times New Roman" w:eastAsia="Calibri" w:hAnsi="Times New Roman" w:cs="Times New Roman"/>
          <w:color w:val="365F91" w:themeColor="accent1" w:themeShade="BF"/>
          <w:kern w:val="24"/>
          <w:sz w:val="24"/>
          <w:szCs w:val="28"/>
        </w:rPr>
        <w:t>Наблюдательный совет – наблюдательный орган;</w:t>
      </w:r>
    </w:p>
    <w:p w:rsidR="001C4893" w:rsidRPr="001C4893" w:rsidRDefault="00ED5602" w:rsidP="001C4893">
      <w:pPr>
        <w:tabs>
          <w:tab w:val="left" w:pos="992"/>
        </w:tabs>
        <w:spacing w:after="0" w:line="240" w:lineRule="auto"/>
        <w:ind w:firstLine="709"/>
        <w:contextualSpacing/>
        <w:jc w:val="both"/>
        <w:rPr>
          <w:rFonts w:ascii="Times New Roman" w:eastAsia="Calibri" w:hAnsi="Times New Roman" w:cs="Times New Roman"/>
          <w:color w:val="365F91" w:themeColor="accent1" w:themeShade="BF"/>
          <w:kern w:val="24"/>
          <w:sz w:val="24"/>
          <w:szCs w:val="28"/>
        </w:rPr>
      </w:pPr>
      <w:r w:rsidRPr="00BE1608">
        <w:rPr>
          <w:rFonts w:ascii="Times New Roman" w:eastAsia="Calibri" w:hAnsi="Times New Roman" w:cs="Times New Roman"/>
          <w:color w:val="365F91" w:themeColor="accent1" w:themeShade="BF"/>
          <w:kern w:val="24"/>
          <w:sz w:val="24"/>
          <w:szCs w:val="28"/>
        </w:rPr>
        <w:t>Генеральный директор – единоличный исполнительный орган.</w:t>
      </w:r>
    </w:p>
    <w:p w:rsidR="00ED5602" w:rsidRPr="00BE1608" w:rsidRDefault="00ED5602" w:rsidP="001C4893">
      <w:pPr>
        <w:tabs>
          <w:tab w:val="left" w:pos="992"/>
        </w:tabs>
        <w:spacing w:before="120" w:after="120" w:line="240" w:lineRule="auto"/>
        <w:ind w:firstLine="709"/>
        <w:jc w:val="center"/>
        <w:rPr>
          <w:rFonts w:ascii="Times New Roman" w:eastAsia="Calibri" w:hAnsi="Times New Roman" w:cs="Times New Roman"/>
          <w:b/>
          <w:bCs/>
          <w:color w:val="365F91" w:themeColor="accent1" w:themeShade="BF"/>
          <w:kern w:val="24"/>
          <w:sz w:val="24"/>
          <w:szCs w:val="28"/>
        </w:rPr>
      </w:pPr>
      <w:r w:rsidRPr="00BE1608">
        <w:rPr>
          <w:rFonts w:ascii="Times New Roman" w:eastAsia="Calibri" w:hAnsi="Times New Roman" w:cs="Times New Roman"/>
          <w:b/>
          <w:bCs/>
          <w:color w:val="365F91" w:themeColor="accent1" w:themeShade="BF"/>
          <w:kern w:val="24"/>
          <w:sz w:val="24"/>
          <w:szCs w:val="28"/>
        </w:rPr>
        <w:t>Функции Единственного участника АО «Самрук – Энерго» (100% доля участия)</w:t>
      </w:r>
    </w:p>
    <w:p w:rsidR="00ED5602" w:rsidRPr="00BE1608" w:rsidRDefault="001C4893" w:rsidP="00ED76EC">
      <w:pPr>
        <w:tabs>
          <w:tab w:val="left" w:pos="992"/>
        </w:tabs>
        <w:spacing w:after="0" w:line="240" w:lineRule="auto"/>
        <w:ind w:firstLine="709"/>
        <w:jc w:val="both"/>
        <w:rPr>
          <w:rFonts w:ascii="Times New Roman" w:eastAsia="Calibri" w:hAnsi="Times New Roman" w:cs="Times New Roman"/>
          <w:color w:val="365F91" w:themeColor="accent1" w:themeShade="BF"/>
          <w:kern w:val="24"/>
          <w:sz w:val="24"/>
          <w:szCs w:val="28"/>
        </w:rPr>
      </w:pPr>
      <w:r w:rsidRPr="00BE1608">
        <w:rPr>
          <w:rFonts w:ascii="Times New Roman" w:eastAsia="Calibri" w:hAnsi="Times New Roman" w:cs="Times New Roman"/>
          <w:color w:val="365F91" w:themeColor="accent1" w:themeShade="BF"/>
          <w:kern w:val="24"/>
          <w:sz w:val="24"/>
          <w:szCs w:val="28"/>
        </w:rPr>
        <w:t xml:space="preserve">Определение </w:t>
      </w:r>
      <w:r w:rsidR="00ED5602" w:rsidRPr="00BE1608">
        <w:rPr>
          <w:rFonts w:ascii="Times New Roman" w:eastAsia="Calibri" w:hAnsi="Times New Roman" w:cs="Times New Roman"/>
          <w:color w:val="365F91" w:themeColor="accent1" w:themeShade="BF"/>
          <w:kern w:val="24"/>
          <w:sz w:val="24"/>
          <w:szCs w:val="28"/>
        </w:rPr>
        <w:t>приоритетных видов деятельности</w:t>
      </w:r>
      <w:r>
        <w:rPr>
          <w:rFonts w:ascii="Times New Roman" w:eastAsia="Calibri" w:hAnsi="Times New Roman" w:cs="Times New Roman"/>
          <w:color w:val="365F91" w:themeColor="accent1" w:themeShade="BF"/>
          <w:kern w:val="24"/>
          <w:sz w:val="24"/>
          <w:szCs w:val="28"/>
        </w:rPr>
        <w:t>.</w:t>
      </w:r>
    </w:p>
    <w:p w:rsidR="00ED5602" w:rsidRPr="00BE1608" w:rsidRDefault="001C4893" w:rsidP="00ED76EC">
      <w:pPr>
        <w:tabs>
          <w:tab w:val="left" w:pos="992"/>
        </w:tabs>
        <w:spacing w:after="0" w:line="240" w:lineRule="auto"/>
        <w:ind w:firstLine="709"/>
        <w:jc w:val="both"/>
        <w:rPr>
          <w:rFonts w:ascii="Times New Roman" w:eastAsia="Calibri" w:hAnsi="Times New Roman" w:cs="Times New Roman"/>
          <w:color w:val="365F91" w:themeColor="accent1" w:themeShade="BF"/>
          <w:kern w:val="24"/>
          <w:sz w:val="24"/>
          <w:szCs w:val="28"/>
        </w:rPr>
      </w:pPr>
      <w:r w:rsidRPr="00BE1608">
        <w:rPr>
          <w:rFonts w:ascii="Times New Roman" w:eastAsia="Calibri" w:hAnsi="Times New Roman" w:cs="Times New Roman"/>
          <w:color w:val="365F91" w:themeColor="accent1" w:themeShade="BF"/>
          <w:kern w:val="24"/>
          <w:sz w:val="24"/>
          <w:szCs w:val="28"/>
        </w:rPr>
        <w:t xml:space="preserve">Утверждение </w:t>
      </w:r>
      <w:r w:rsidR="00ED5602" w:rsidRPr="00BE1608">
        <w:rPr>
          <w:rFonts w:ascii="Times New Roman" w:eastAsia="Calibri" w:hAnsi="Times New Roman" w:cs="Times New Roman"/>
          <w:color w:val="365F91" w:themeColor="accent1" w:themeShade="BF"/>
          <w:kern w:val="24"/>
          <w:sz w:val="24"/>
          <w:szCs w:val="28"/>
        </w:rPr>
        <w:t>стратегий, планов развития Компании</w:t>
      </w:r>
      <w:r>
        <w:rPr>
          <w:rFonts w:ascii="Times New Roman" w:eastAsia="Calibri" w:hAnsi="Times New Roman" w:cs="Times New Roman"/>
          <w:color w:val="365F91" w:themeColor="accent1" w:themeShade="BF"/>
          <w:kern w:val="24"/>
          <w:sz w:val="24"/>
          <w:szCs w:val="28"/>
        </w:rPr>
        <w:t>.</w:t>
      </w:r>
    </w:p>
    <w:p w:rsidR="00ED5602" w:rsidRPr="00BE1608" w:rsidRDefault="001C4893" w:rsidP="00ED76EC">
      <w:pPr>
        <w:tabs>
          <w:tab w:val="left" w:pos="992"/>
        </w:tabs>
        <w:spacing w:after="0" w:line="240" w:lineRule="auto"/>
        <w:ind w:firstLine="709"/>
        <w:jc w:val="both"/>
        <w:rPr>
          <w:rFonts w:ascii="Times New Roman" w:eastAsia="Calibri" w:hAnsi="Times New Roman" w:cs="Times New Roman"/>
          <w:color w:val="365F91" w:themeColor="accent1" w:themeShade="BF"/>
          <w:kern w:val="24"/>
          <w:sz w:val="24"/>
          <w:szCs w:val="28"/>
        </w:rPr>
      </w:pPr>
      <w:r w:rsidRPr="00BE1608">
        <w:rPr>
          <w:rFonts w:ascii="Times New Roman" w:eastAsia="Calibri" w:hAnsi="Times New Roman" w:cs="Times New Roman"/>
          <w:color w:val="365F91" w:themeColor="accent1" w:themeShade="BF"/>
          <w:kern w:val="24"/>
          <w:sz w:val="24"/>
          <w:szCs w:val="28"/>
        </w:rPr>
        <w:t xml:space="preserve">Утверждение </w:t>
      </w:r>
      <w:r w:rsidR="00476A11" w:rsidRPr="00BE1608">
        <w:rPr>
          <w:rFonts w:ascii="Times New Roman" w:eastAsia="Calibri" w:hAnsi="Times New Roman" w:cs="Times New Roman"/>
          <w:color w:val="365F91" w:themeColor="accent1" w:themeShade="BF"/>
          <w:kern w:val="24"/>
          <w:sz w:val="24"/>
          <w:szCs w:val="28"/>
        </w:rPr>
        <w:t>внутренних правил,</w:t>
      </w:r>
      <w:r w:rsidR="00ED5602" w:rsidRPr="00BE1608">
        <w:rPr>
          <w:rFonts w:ascii="Times New Roman" w:eastAsia="Calibri" w:hAnsi="Times New Roman" w:cs="Times New Roman"/>
          <w:color w:val="365F91" w:themeColor="accent1" w:themeShade="BF"/>
          <w:kern w:val="24"/>
          <w:sz w:val="24"/>
          <w:szCs w:val="28"/>
        </w:rPr>
        <w:t xml:space="preserve"> регулирующих деятельность Товарищества</w:t>
      </w:r>
      <w:r>
        <w:rPr>
          <w:rFonts w:ascii="Times New Roman" w:eastAsia="Calibri" w:hAnsi="Times New Roman" w:cs="Times New Roman"/>
          <w:color w:val="365F91" w:themeColor="accent1" w:themeShade="BF"/>
          <w:kern w:val="24"/>
          <w:sz w:val="24"/>
          <w:szCs w:val="28"/>
        </w:rPr>
        <w:t>.</w:t>
      </w:r>
    </w:p>
    <w:p w:rsidR="00ED5602" w:rsidRPr="00BE1608" w:rsidRDefault="001C4893" w:rsidP="00ED76EC">
      <w:pPr>
        <w:tabs>
          <w:tab w:val="left" w:pos="992"/>
        </w:tabs>
        <w:spacing w:after="0" w:line="240" w:lineRule="auto"/>
        <w:ind w:firstLine="709"/>
        <w:jc w:val="both"/>
        <w:rPr>
          <w:rFonts w:ascii="Times New Roman" w:eastAsia="Calibri" w:hAnsi="Times New Roman" w:cs="Times New Roman"/>
          <w:color w:val="365F91" w:themeColor="accent1" w:themeShade="BF"/>
          <w:kern w:val="24"/>
          <w:sz w:val="24"/>
          <w:szCs w:val="28"/>
        </w:rPr>
      </w:pPr>
      <w:r w:rsidRPr="00BE1608">
        <w:rPr>
          <w:rFonts w:ascii="Times New Roman" w:eastAsia="Calibri" w:hAnsi="Times New Roman" w:cs="Times New Roman"/>
          <w:color w:val="365F91" w:themeColor="accent1" w:themeShade="BF"/>
          <w:kern w:val="24"/>
          <w:sz w:val="24"/>
          <w:szCs w:val="28"/>
        </w:rPr>
        <w:t xml:space="preserve">Утверждение </w:t>
      </w:r>
      <w:r w:rsidR="00ED5602" w:rsidRPr="00BE1608">
        <w:rPr>
          <w:rFonts w:ascii="Times New Roman" w:eastAsia="Calibri" w:hAnsi="Times New Roman" w:cs="Times New Roman"/>
          <w:color w:val="365F91" w:themeColor="accent1" w:themeShade="BF"/>
          <w:kern w:val="24"/>
          <w:sz w:val="24"/>
          <w:szCs w:val="28"/>
        </w:rPr>
        <w:t>порядка распределения чистой прибыли</w:t>
      </w:r>
      <w:r>
        <w:rPr>
          <w:rFonts w:ascii="Times New Roman" w:eastAsia="Calibri" w:hAnsi="Times New Roman" w:cs="Times New Roman"/>
          <w:color w:val="365F91" w:themeColor="accent1" w:themeShade="BF"/>
          <w:kern w:val="24"/>
          <w:sz w:val="24"/>
          <w:szCs w:val="28"/>
        </w:rPr>
        <w:t>.</w:t>
      </w:r>
    </w:p>
    <w:p w:rsidR="00ED5602" w:rsidRPr="00BE1608" w:rsidRDefault="001C4893" w:rsidP="00ED76EC">
      <w:pPr>
        <w:tabs>
          <w:tab w:val="left" w:pos="992"/>
        </w:tabs>
        <w:spacing w:after="0" w:line="240" w:lineRule="auto"/>
        <w:ind w:firstLine="709"/>
        <w:jc w:val="both"/>
        <w:rPr>
          <w:rFonts w:ascii="Times New Roman" w:eastAsia="Times New Roman" w:hAnsi="Times New Roman" w:cs="Times New Roman"/>
          <w:color w:val="365F91" w:themeColor="accent1" w:themeShade="BF"/>
          <w:sz w:val="22"/>
          <w:szCs w:val="24"/>
        </w:rPr>
      </w:pPr>
      <w:r w:rsidRPr="00BE1608">
        <w:rPr>
          <w:rFonts w:ascii="Times New Roman" w:eastAsia="Calibri" w:hAnsi="Times New Roman" w:cs="Times New Roman"/>
          <w:color w:val="365F91" w:themeColor="accent1" w:themeShade="BF"/>
          <w:kern w:val="24"/>
          <w:sz w:val="24"/>
          <w:szCs w:val="28"/>
        </w:rPr>
        <w:t xml:space="preserve">Определение </w:t>
      </w:r>
      <w:r w:rsidR="00ED5602" w:rsidRPr="00BE1608">
        <w:rPr>
          <w:rFonts w:ascii="Times New Roman" w:eastAsia="Calibri" w:hAnsi="Times New Roman" w:cs="Times New Roman"/>
          <w:color w:val="365F91" w:themeColor="accent1" w:themeShade="BF"/>
          <w:kern w:val="24"/>
          <w:sz w:val="24"/>
          <w:szCs w:val="28"/>
        </w:rPr>
        <w:t>информации о Товариществе составляющей служебную, коммерческую тайну и др.</w:t>
      </w:r>
    </w:p>
    <w:p w:rsidR="00ED5602" w:rsidRPr="00BE1608" w:rsidRDefault="00ED5602" w:rsidP="00ED76EC">
      <w:pPr>
        <w:tabs>
          <w:tab w:val="left" w:pos="992"/>
        </w:tabs>
        <w:spacing w:after="0" w:line="240" w:lineRule="auto"/>
        <w:jc w:val="both"/>
        <w:rPr>
          <w:rFonts w:ascii="Times New Roman" w:hAnsi="Times New Roman" w:cs="Times New Roman"/>
          <w:color w:val="1F497D" w:themeColor="text2"/>
          <w:sz w:val="24"/>
          <w:szCs w:val="24"/>
        </w:rPr>
        <w:sectPr w:rsidR="00ED5602" w:rsidRPr="00BE1608" w:rsidSect="00DF1648">
          <w:type w:val="continuous"/>
          <w:pgSz w:w="11907" w:h="16839" w:code="1"/>
          <w:pgMar w:top="1440" w:right="567" w:bottom="1440" w:left="709" w:header="709" w:footer="57" w:gutter="0"/>
          <w:pgNumType w:start="6"/>
          <w:cols w:space="709"/>
          <w:docGrid w:linePitch="360"/>
        </w:sectPr>
      </w:pPr>
    </w:p>
    <w:p w:rsidR="00BE1608" w:rsidRDefault="00CD0E9E" w:rsidP="001C4893">
      <w:pPr>
        <w:tabs>
          <w:tab w:val="left" w:pos="992"/>
        </w:tabs>
        <w:spacing w:before="120" w:after="120" w:line="240" w:lineRule="auto"/>
        <w:ind w:firstLine="709"/>
        <w:jc w:val="center"/>
        <w:rPr>
          <w:rFonts w:ascii="Times New Roman" w:eastAsiaTheme="majorEastAsia" w:hAnsi="Times New Roman" w:cs="Times New Roman"/>
          <w:b/>
          <w:bCs/>
          <w:color w:val="365F91" w:themeColor="accent1" w:themeShade="BF"/>
          <w:kern w:val="24"/>
          <w:sz w:val="24"/>
          <w:szCs w:val="28"/>
        </w:rPr>
      </w:pPr>
      <w:r w:rsidRPr="00ED76EC">
        <w:rPr>
          <w:rFonts w:ascii="Times New Roman" w:eastAsia="Calibri" w:hAnsi="Times New Roman" w:cs="Times New Roman"/>
          <w:b/>
          <w:bCs/>
          <w:color w:val="365F91" w:themeColor="accent1" w:themeShade="BF"/>
          <w:kern w:val="24"/>
          <w:sz w:val="24"/>
          <w:szCs w:val="28"/>
        </w:rPr>
        <w:t>Функции</w:t>
      </w:r>
      <w:r w:rsidRPr="00BE1608">
        <w:rPr>
          <w:rFonts w:ascii="Times New Roman" w:eastAsiaTheme="majorEastAsia" w:hAnsi="Times New Roman" w:cs="Times New Roman"/>
          <w:b/>
          <w:bCs/>
          <w:color w:val="365F91" w:themeColor="accent1" w:themeShade="BF"/>
          <w:kern w:val="24"/>
          <w:sz w:val="24"/>
          <w:szCs w:val="28"/>
        </w:rPr>
        <w:t xml:space="preserve"> </w:t>
      </w:r>
      <w:r w:rsidRPr="001C4893">
        <w:rPr>
          <w:rFonts w:ascii="Times New Roman" w:eastAsia="Calibri" w:hAnsi="Times New Roman" w:cs="Times New Roman"/>
          <w:b/>
          <w:bCs/>
          <w:color w:val="365F91" w:themeColor="accent1" w:themeShade="BF"/>
          <w:kern w:val="24"/>
          <w:sz w:val="24"/>
          <w:szCs w:val="28"/>
        </w:rPr>
        <w:t>Наблюдательного</w:t>
      </w:r>
      <w:r w:rsidRPr="00BE1608">
        <w:rPr>
          <w:rFonts w:ascii="Times New Roman" w:eastAsiaTheme="majorEastAsia" w:hAnsi="Times New Roman" w:cs="Times New Roman"/>
          <w:b/>
          <w:bCs/>
          <w:color w:val="365F91" w:themeColor="accent1" w:themeShade="BF"/>
          <w:kern w:val="24"/>
          <w:sz w:val="24"/>
          <w:szCs w:val="28"/>
        </w:rPr>
        <w:t xml:space="preserve"> совета</w:t>
      </w:r>
    </w:p>
    <w:p w:rsidR="00875DD8" w:rsidRPr="009A5089" w:rsidRDefault="00875DD8" w:rsidP="00ED76EC">
      <w:pPr>
        <w:tabs>
          <w:tab w:val="left" w:pos="992"/>
        </w:tabs>
        <w:spacing w:after="0" w:line="240" w:lineRule="auto"/>
        <w:ind w:firstLine="709"/>
        <w:jc w:val="both"/>
        <w:rPr>
          <w:rFonts w:ascii="Times New Roman" w:eastAsiaTheme="majorEastAsia" w:hAnsi="Times New Roman" w:cs="Times New Roman"/>
          <w:bCs/>
          <w:color w:val="365F91" w:themeColor="accent1" w:themeShade="BF"/>
          <w:kern w:val="24"/>
          <w:sz w:val="24"/>
          <w:szCs w:val="28"/>
        </w:rPr>
      </w:pPr>
      <w:r w:rsidRPr="009A5089">
        <w:rPr>
          <w:rFonts w:ascii="Times New Roman" w:eastAsiaTheme="majorEastAsia" w:hAnsi="Times New Roman" w:cs="Times New Roman"/>
          <w:color w:val="365F91" w:themeColor="accent1" w:themeShade="BF"/>
          <w:kern w:val="24"/>
          <w:sz w:val="24"/>
          <w:szCs w:val="28"/>
        </w:rPr>
        <w:t>В соответствии с Законом РК</w:t>
      </w:r>
      <w:r w:rsidRPr="009A5089">
        <w:rPr>
          <w:rFonts w:ascii="Times New Roman" w:eastAsiaTheme="majorEastAsia" w:hAnsi="Times New Roman" w:cs="Times New Roman"/>
          <w:bCs/>
          <w:color w:val="365F91" w:themeColor="accent1" w:themeShade="BF"/>
          <w:kern w:val="24"/>
          <w:sz w:val="24"/>
          <w:szCs w:val="28"/>
        </w:rPr>
        <w:t xml:space="preserve"> «О товариществах с ограниченной и дополнительной ответственностью», </w:t>
      </w:r>
      <w:r w:rsidRPr="009A5089">
        <w:rPr>
          <w:rFonts w:ascii="Times New Roman" w:eastAsiaTheme="majorEastAsia" w:hAnsi="Times New Roman" w:cs="Times New Roman"/>
          <w:color w:val="365F91" w:themeColor="accent1" w:themeShade="BF"/>
          <w:kern w:val="24"/>
          <w:sz w:val="24"/>
          <w:szCs w:val="28"/>
        </w:rPr>
        <w:t xml:space="preserve">Наблюдательный совет (далее </w:t>
      </w:r>
      <w:r w:rsidR="009A5089">
        <w:rPr>
          <w:rFonts w:ascii="Times New Roman" w:eastAsiaTheme="majorEastAsia" w:hAnsi="Times New Roman" w:cs="Times New Roman"/>
          <w:color w:val="365F91" w:themeColor="accent1" w:themeShade="BF"/>
          <w:kern w:val="24"/>
          <w:sz w:val="24"/>
          <w:szCs w:val="28"/>
        </w:rPr>
        <w:t>-</w:t>
      </w:r>
      <w:r w:rsidRPr="009A5089">
        <w:rPr>
          <w:rFonts w:ascii="Times New Roman" w:eastAsiaTheme="majorEastAsia" w:hAnsi="Times New Roman" w:cs="Times New Roman"/>
          <w:color w:val="365F91" w:themeColor="accent1" w:themeShade="BF"/>
          <w:kern w:val="24"/>
          <w:sz w:val="24"/>
          <w:szCs w:val="28"/>
        </w:rPr>
        <w:t xml:space="preserve"> Совет) является факультативным (необязательным) органом управления ТОО. Его создание, компетенция и порядок деятельности определяются уставом ТОО (статья 57 Закона).</w:t>
      </w:r>
    </w:p>
    <w:p w:rsidR="00875DD8" w:rsidRPr="009A5089" w:rsidRDefault="00875DD8" w:rsidP="00ED76EC">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9A5089">
        <w:rPr>
          <w:rFonts w:ascii="Times New Roman" w:eastAsiaTheme="majorEastAsia" w:hAnsi="Times New Roman" w:cs="Times New Roman"/>
          <w:color w:val="365F91" w:themeColor="accent1" w:themeShade="BF"/>
          <w:kern w:val="24"/>
          <w:sz w:val="24"/>
          <w:szCs w:val="28"/>
        </w:rPr>
        <w:t>Совет осуществляет общее</w:t>
      </w:r>
      <w:r w:rsidRPr="009A5089">
        <w:rPr>
          <w:rFonts w:ascii="Times New Roman" w:eastAsiaTheme="majorEastAsia" w:hAnsi="Times New Roman" w:cs="Times New Roman"/>
          <w:bCs/>
          <w:color w:val="365F91" w:themeColor="accent1" w:themeShade="BF"/>
          <w:kern w:val="24"/>
          <w:sz w:val="24"/>
          <w:szCs w:val="28"/>
        </w:rPr>
        <w:t> </w:t>
      </w:r>
      <w:r w:rsidRPr="009A5089">
        <w:rPr>
          <w:rFonts w:ascii="Times New Roman" w:eastAsiaTheme="majorEastAsia" w:hAnsi="Times New Roman" w:cs="Times New Roman"/>
          <w:color w:val="365F91" w:themeColor="accent1" w:themeShade="BF"/>
          <w:kern w:val="24"/>
          <w:sz w:val="24"/>
          <w:szCs w:val="28"/>
        </w:rPr>
        <w:t xml:space="preserve">В соответствии с Законом Республики Казахстан от 22 апреля 1998 года № 220-I «О товариществах с ограниченной и дополнительной ответственностью» (с изменениями и дополнениями) Наблюдательный совет (далее </w:t>
      </w:r>
      <w:r w:rsidR="009A5089">
        <w:rPr>
          <w:rFonts w:ascii="Times New Roman" w:eastAsiaTheme="majorEastAsia" w:hAnsi="Times New Roman" w:cs="Times New Roman"/>
          <w:color w:val="365F91" w:themeColor="accent1" w:themeShade="BF"/>
          <w:kern w:val="24"/>
          <w:sz w:val="24"/>
          <w:szCs w:val="28"/>
        </w:rPr>
        <w:t>-</w:t>
      </w:r>
      <w:r w:rsidRPr="009A5089">
        <w:rPr>
          <w:rFonts w:ascii="Times New Roman" w:eastAsiaTheme="majorEastAsia" w:hAnsi="Times New Roman" w:cs="Times New Roman"/>
          <w:color w:val="365F91" w:themeColor="accent1" w:themeShade="BF"/>
          <w:kern w:val="24"/>
          <w:sz w:val="24"/>
          <w:szCs w:val="28"/>
        </w:rPr>
        <w:t xml:space="preserve"> Совет) является факультативным (необязательным) органом управления ТОО. Его создание, компетенция и порядок деятельности определяются уставом Товарищества (статья 57 Закона).</w:t>
      </w:r>
    </w:p>
    <w:p w:rsidR="00875DD8" w:rsidRPr="009A5089" w:rsidRDefault="00875DD8" w:rsidP="009A5089">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9A5089">
        <w:rPr>
          <w:rFonts w:ascii="Times New Roman" w:eastAsiaTheme="majorEastAsia" w:hAnsi="Times New Roman" w:cs="Times New Roman"/>
          <w:color w:val="365F91" w:themeColor="accent1" w:themeShade="BF"/>
          <w:kern w:val="24"/>
          <w:sz w:val="24"/>
          <w:szCs w:val="28"/>
        </w:rPr>
        <w:t xml:space="preserve">Совет осуществляет общее руководство деятельностью ТОО (за исключением вопросов исключительной компетенции общего собрания участников) и контроль за деятельностью исполнительного органа. Он подотчетен общему собранию участников и призван обеспечивать эффективное корпоративное управление, защиту интересов участников и баланс интересов всех стейкхолдеров. </w:t>
      </w:r>
    </w:p>
    <w:p w:rsidR="00875DD8" w:rsidRPr="009A5089" w:rsidRDefault="00875DD8" w:rsidP="001C4893">
      <w:pPr>
        <w:tabs>
          <w:tab w:val="left" w:pos="992"/>
        </w:tabs>
        <w:spacing w:before="120" w:after="120" w:line="240" w:lineRule="auto"/>
        <w:ind w:firstLine="709"/>
        <w:jc w:val="center"/>
        <w:rPr>
          <w:rFonts w:ascii="Times New Roman" w:eastAsiaTheme="majorEastAsia" w:hAnsi="Times New Roman" w:cs="Times New Roman"/>
          <w:b/>
          <w:bCs/>
          <w:color w:val="365F91" w:themeColor="accent1" w:themeShade="BF"/>
          <w:kern w:val="24"/>
          <w:sz w:val="24"/>
          <w:szCs w:val="28"/>
        </w:rPr>
      </w:pPr>
      <w:r w:rsidRPr="009A5089">
        <w:rPr>
          <w:rFonts w:ascii="Times New Roman" w:eastAsiaTheme="majorEastAsia" w:hAnsi="Times New Roman" w:cs="Times New Roman"/>
          <w:b/>
          <w:bCs/>
          <w:color w:val="365F91" w:themeColor="accent1" w:themeShade="BF"/>
          <w:kern w:val="24"/>
          <w:sz w:val="24"/>
          <w:szCs w:val="28"/>
        </w:rPr>
        <w:t xml:space="preserve">Основные </w:t>
      </w:r>
      <w:r w:rsidRPr="00ED76EC">
        <w:rPr>
          <w:rFonts w:ascii="Times New Roman" w:eastAsia="Calibri" w:hAnsi="Times New Roman" w:cs="Times New Roman"/>
          <w:b/>
          <w:bCs/>
          <w:color w:val="365F91" w:themeColor="accent1" w:themeShade="BF"/>
          <w:kern w:val="24"/>
          <w:sz w:val="24"/>
          <w:szCs w:val="28"/>
        </w:rPr>
        <w:t>функции</w:t>
      </w:r>
      <w:r w:rsidRPr="009A5089">
        <w:rPr>
          <w:rFonts w:ascii="Times New Roman" w:eastAsiaTheme="majorEastAsia" w:hAnsi="Times New Roman" w:cs="Times New Roman"/>
          <w:b/>
          <w:bCs/>
          <w:color w:val="365F91" w:themeColor="accent1" w:themeShade="BF"/>
          <w:kern w:val="24"/>
          <w:sz w:val="24"/>
          <w:szCs w:val="28"/>
        </w:rPr>
        <w:t xml:space="preserve"> и роль Наблюдательного совета</w:t>
      </w:r>
    </w:p>
    <w:p w:rsidR="00ED76EC" w:rsidRPr="00ED76EC" w:rsidRDefault="00875DD8" w:rsidP="00ED76EC">
      <w:pPr>
        <w:pStyle w:val="aff2"/>
        <w:numPr>
          <w:ilvl w:val="0"/>
          <w:numId w:val="21"/>
        </w:numPr>
        <w:tabs>
          <w:tab w:val="left" w:pos="992"/>
        </w:tabs>
        <w:spacing w:after="0" w:line="240" w:lineRule="auto"/>
        <w:ind w:left="0" w:firstLine="709"/>
        <w:jc w:val="both"/>
        <w:rPr>
          <w:rFonts w:ascii="Times New Roman" w:eastAsiaTheme="majorEastAsia" w:hAnsi="Times New Roman" w:cs="Times New Roman"/>
          <w:b/>
          <w:color w:val="365F91" w:themeColor="accent1" w:themeShade="BF"/>
          <w:kern w:val="24"/>
          <w:sz w:val="24"/>
          <w:szCs w:val="28"/>
        </w:rPr>
      </w:pPr>
      <w:r w:rsidRPr="00ED76EC">
        <w:rPr>
          <w:rFonts w:ascii="Times New Roman" w:eastAsiaTheme="majorEastAsia" w:hAnsi="Times New Roman" w:cs="Times New Roman"/>
          <w:b/>
          <w:color w:val="365F91" w:themeColor="accent1" w:themeShade="BF"/>
          <w:kern w:val="24"/>
          <w:sz w:val="24"/>
          <w:szCs w:val="28"/>
        </w:rPr>
        <w:t>Стратегическое руководство и планирование</w:t>
      </w:r>
    </w:p>
    <w:p w:rsidR="00875DD8" w:rsidRPr="00ED76EC" w:rsidRDefault="00875DD8" w:rsidP="00ED76EC">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Совет определяет приоритетные направления деятельности ТОО, рассматривает и рекомендует к утверждению общим собранием участников стратегию развития, план развития (или бизнес-план), ключевые инвестиционные проекты и показатели эффективности. Он осуществляет мониторинг реализации стратегических инициатив и вносит необходимые корректировки. Это обеспечивает долгосрочное устойчивое развитие Товарищества.</w:t>
      </w:r>
    </w:p>
    <w:p w:rsidR="00ED76EC" w:rsidRPr="00ED76EC" w:rsidRDefault="00875DD8" w:rsidP="00ED76EC">
      <w:pPr>
        <w:pStyle w:val="aff2"/>
        <w:numPr>
          <w:ilvl w:val="0"/>
          <w:numId w:val="21"/>
        </w:numPr>
        <w:tabs>
          <w:tab w:val="left" w:pos="992"/>
        </w:tabs>
        <w:spacing w:after="0" w:line="240" w:lineRule="auto"/>
        <w:ind w:left="0" w:firstLine="709"/>
        <w:jc w:val="both"/>
        <w:rPr>
          <w:rFonts w:ascii="Times New Roman" w:eastAsiaTheme="majorEastAsia" w:hAnsi="Times New Roman" w:cs="Times New Roman"/>
          <w:b/>
          <w:color w:val="365F91" w:themeColor="accent1" w:themeShade="BF"/>
          <w:kern w:val="24"/>
          <w:sz w:val="24"/>
          <w:szCs w:val="28"/>
        </w:rPr>
      </w:pPr>
      <w:r w:rsidRPr="00ED76EC">
        <w:rPr>
          <w:rFonts w:ascii="Times New Roman" w:eastAsiaTheme="majorEastAsia" w:hAnsi="Times New Roman" w:cs="Times New Roman"/>
          <w:b/>
          <w:color w:val="365F91" w:themeColor="accent1" w:themeShade="BF"/>
          <w:kern w:val="24"/>
          <w:sz w:val="24"/>
          <w:szCs w:val="28"/>
        </w:rPr>
        <w:t>Управление рисками</w:t>
      </w:r>
    </w:p>
    <w:p w:rsidR="00875DD8" w:rsidRDefault="00875DD8" w:rsidP="00ED76EC">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Наблюдательный совет утверждает политику управления рисками, контролирует функционирование системы управления рисками, проводит оценку ключевых рисков (финансовых, операционных, правовых, репутационных и др.) и требует от исполнительного органа мер по их минимизации. Регулярный мониторинг рисков является важной частью работы Совета.</w:t>
      </w:r>
    </w:p>
    <w:p w:rsidR="00ED76EC" w:rsidRPr="00ED76EC" w:rsidRDefault="00875DD8" w:rsidP="00ED76EC">
      <w:pPr>
        <w:pStyle w:val="aff2"/>
        <w:numPr>
          <w:ilvl w:val="0"/>
          <w:numId w:val="21"/>
        </w:numPr>
        <w:tabs>
          <w:tab w:val="left" w:pos="992"/>
        </w:tabs>
        <w:spacing w:after="0" w:line="240" w:lineRule="auto"/>
        <w:ind w:left="0" w:firstLine="709"/>
        <w:jc w:val="both"/>
        <w:rPr>
          <w:rFonts w:ascii="Times New Roman" w:eastAsiaTheme="majorEastAsia" w:hAnsi="Times New Roman" w:cs="Times New Roman"/>
          <w:b/>
          <w:color w:val="365F91" w:themeColor="accent1" w:themeShade="BF"/>
          <w:kern w:val="24"/>
          <w:sz w:val="24"/>
          <w:szCs w:val="28"/>
        </w:rPr>
      </w:pPr>
      <w:r w:rsidRPr="00ED76EC">
        <w:rPr>
          <w:rFonts w:ascii="Times New Roman" w:eastAsiaTheme="majorEastAsia" w:hAnsi="Times New Roman" w:cs="Times New Roman"/>
          <w:b/>
          <w:color w:val="365F91" w:themeColor="accent1" w:themeShade="BF"/>
          <w:kern w:val="24"/>
          <w:sz w:val="24"/>
          <w:szCs w:val="28"/>
        </w:rPr>
        <w:t>Внутренний контроль и аудит</w:t>
      </w:r>
    </w:p>
    <w:p w:rsidR="00875DD8" w:rsidRPr="00ED76EC" w:rsidRDefault="00875DD8" w:rsidP="00ED76EC">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 xml:space="preserve">Совет организует и контролирует систему внутреннего контроля и внутреннего аудита. В случае отсутствия ревизионной комиссии Совет может выполнять ее функции. Он взаимодействует со </w:t>
      </w:r>
      <w:r w:rsidRPr="00ED76EC">
        <w:rPr>
          <w:rFonts w:ascii="Times New Roman" w:eastAsiaTheme="majorEastAsia" w:hAnsi="Times New Roman" w:cs="Times New Roman"/>
          <w:color w:val="365F91" w:themeColor="accent1" w:themeShade="BF"/>
          <w:kern w:val="24"/>
          <w:sz w:val="24"/>
          <w:szCs w:val="28"/>
        </w:rPr>
        <w:lastRenderedPageBreak/>
        <w:t>службой внутреннего аудита, внешним аудитором, утверждает соответствующие политики и заслушивает отчеты о результатах проверок финансово-хозяйственной деятельности.</w:t>
      </w:r>
    </w:p>
    <w:p w:rsidR="00ED76EC" w:rsidRPr="00ED76EC" w:rsidRDefault="00875DD8" w:rsidP="00ED76EC">
      <w:pPr>
        <w:pStyle w:val="aff2"/>
        <w:numPr>
          <w:ilvl w:val="0"/>
          <w:numId w:val="21"/>
        </w:numPr>
        <w:tabs>
          <w:tab w:val="left" w:pos="992"/>
        </w:tabs>
        <w:spacing w:after="0" w:line="240" w:lineRule="auto"/>
        <w:ind w:left="0" w:firstLine="709"/>
        <w:jc w:val="both"/>
        <w:rPr>
          <w:rFonts w:ascii="Times New Roman" w:eastAsiaTheme="majorEastAsia" w:hAnsi="Times New Roman" w:cs="Times New Roman"/>
          <w:b/>
          <w:color w:val="365F91" w:themeColor="accent1" w:themeShade="BF"/>
          <w:kern w:val="24"/>
          <w:sz w:val="24"/>
          <w:szCs w:val="28"/>
        </w:rPr>
      </w:pPr>
      <w:r w:rsidRPr="00ED76EC">
        <w:rPr>
          <w:rFonts w:ascii="Times New Roman" w:eastAsiaTheme="majorEastAsia" w:hAnsi="Times New Roman" w:cs="Times New Roman"/>
          <w:b/>
          <w:color w:val="365F91" w:themeColor="accent1" w:themeShade="BF"/>
          <w:kern w:val="24"/>
          <w:sz w:val="24"/>
          <w:szCs w:val="28"/>
        </w:rPr>
        <w:t>Корпоративное управление</w:t>
      </w:r>
    </w:p>
    <w:p w:rsidR="00875DD8" w:rsidRPr="00ED76EC" w:rsidRDefault="00875DD8" w:rsidP="00ED76EC">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Основные полномочия включают:</w:t>
      </w:r>
    </w:p>
    <w:p w:rsidR="00875DD8" w:rsidRPr="00ED76EC" w:rsidRDefault="00875DD8" w:rsidP="003C6B3F">
      <w:pPr>
        <w:pStyle w:val="aff2"/>
        <w:numPr>
          <w:ilvl w:val="0"/>
          <w:numId w:val="25"/>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Контроль за деятельностью исполнительного органа (единоличного или коллегиального);</w:t>
      </w:r>
    </w:p>
    <w:p w:rsidR="00875DD8" w:rsidRPr="00ED76EC" w:rsidRDefault="00875DD8" w:rsidP="003C6B3F">
      <w:pPr>
        <w:pStyle w:val="aff2"/>
        <w:numPr>
          <w:ilvl w:val="0"/>
          <w:numId w:val="25"/>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Участие в назначении и досрочном прекращении полномочий руководителей исполнительного органа, определении условий их вознаграждения;</w:t>
      </w:r>
    </w:p>
    <w:p w:rsidR="00875DD8" w:rsidRPr="00ED76EC" w:rsidRDefault="00875DD8" w:rsidP="003C6B3F">
      <w:pPr>
        <w:pStyle w:val="aff2"/>
        <w:numPr>
          <w:ilvl w:val="0"/>
          <w:numId w:val="25"/>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Одобрение крупных сделок и сделок с заинтересованностью (в объеме, предусмотренном уставом);</w:t>
      </w:r>
    </w:p>
    <w:p w:rsidR="00875DD8" w:rsidRPr="00ED76EC" w:rsidRDefault="00875DD8" w:rsidP="003C6B3F">
      <w:pPr>
        <w:pStyle w:val="aff2"/>
        <w:numPr>
          <w:ilvl w:val="0"/>
          <w:numId w:val="25"/>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Подготовку и организацию общих собраний участников;</w:t>
      </w:r>
    </w:p>
    <w:p w:rsidR="00875DD8" w:rsidRPr="00ED76EC" w:rsidRDefault="00875DD8" w:rsidP="003C6B3F">
      <w:pPr>
        <w:pStyle w:val="aff2"/>
        <w:numPr>
          <w:ilvl w:val="0"/>
          <w:numId w:val="25"/>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Обеспечение соблюдения прав участников, прозрачности деятельности и разрешения корпоративных конфликтов;</w:t>
      </w:r>
    </w:p>
    <w:p w:rsidR="00875DD8" w:rsidRPr="00ED76EC" w:rsidRDefault="00875DD8" w:rsidP="003C6B3F">
      <w:pPr>
        <w:pStyle w:val="aff2"/>
        <w:numPr>
          <w:ilvl w:val="0"/>
          <w:numId w:val="25"/>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 xml:space="preserve">Утверждение внутренних документов по корпоративному управлению, этике и комплаенсу. </w:t>
      </w:r>
    </w:p>
    <w:p w:rsidR="00ED76EC" w:rsidRPr="00ED76EC" w:rsidRDefault="00875DD8" w:rsidP="00ED76EC">
      <w:pPr>
        <w:pStyle w:val="aff2"/>
        <w:numPr>
          <w:ilvl w:val="0"/>
          <w:numId w:val="21"/>
        </w:numPr>
        <w:tabs>
          <w:tab w:val="left" w:pos="992"/>
        </w:tabs>
        <w:spacing w:after="0" w:line="240" w:lineRule="auto"/>
        <w:ind w:left="0" w:firstLine="709"/>
        <w:jc w:val="both"/>
        <w:rPr>
          <w:rFonts w:ascii="Times New Roman" w:eastAsiaTheme="majorEastAsia" w:hAnsi="Times New Roman" w:cs="Times New Roman"/>
          <w:b/>
          <w:color w:val="365F91" w:themeColor="accent1" w:themeShade="BF"/>
          <w:kern w:val="24"/>
          <w:sz w:val="24"/>
          <w:szCs w:val="28"/>
        </w:rPr>
      </w:pPr>
      <w:r w:rsidRPr="00ED76EC">
        <w:rPr>
          <w:rFonts w:ascii="Times New Roman" w:eastAsiaTheme="majorEastAsia" w:hAnsi="Times New Roman" w:cs="Times New Roman"/>
          <w:b/>
          <w:color w:val="365F91" w:themeColor="accent1" w:themeShade="BF"/>
          <w:kern w:val="24"/>
          <w:sz w:val="24"/>
          <w:szCs w:val="28"/>
        </w:rPr>
        <w:t>Устойчивое развитие (ESG)</w:t>
      </w:r>
    </w:p>
    <w:p w:rsidR="00CD0E9E" w:rsidRDefault="00875DD8" w:rsidP="00D04517">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Совет интегрирует принципы устойчивого развития (экологические, социальные и управленческие аспекты) в стратегию и деятельность ТОО. Он контролирует управление нефинансовыми рисками, реализацию ESG-инициатив, вопросы социальной ответственности, экологической безопасности и корпоративной этики. Это способствует повышению инвестиционной привлекательности и долгосрочной ценности Товарищества.</w:t>
      </w:r>
    </w:p>
    <w:p w:rsidR="00D04517" w:rsidRDefault="00D04517" w:rsidP="00D04517">
      <w:pPr>
        <w:tabs>
          <w:tab w:val="left" w:pos="992"/>
        </w:tabs>
        <w:spacing w:after="0" w:line="240" w:lineRule="auto"/>
        <w:ind w:firstLine="709"/>
        <w:jc w:val="both"/>
        <w:rPr>
          <w:rFonts w:ascii="Times New Roman" w:hAnsi="Times New Roman" w:cs="Times New Roman"/>
          <w:color w:val="1F497D" w:themeColor="text2"/>
          <w:sz w:val="24"/>
          <w:szCs w:val="24"/>
        </w:rPr>
      </w:pPr>
    </w:p>
    <w:p w:rsidR="00D04517" w:rsidRDefault="00D04517" w:rsidP="00D04517">
      <w:pPr>
        <w:tabs>
          <w:tab w:val="left" w:pos="992"/>
        </w:tabs>
        <w:spacing w:after="0" w:line="240" w:lineRule="auto"/>
        <w:ind w:firstLine="709"/>
        <w:jc w:val="both"/>
        <w:rPr>
          <w:rFonts w:ascii="Times New Roman" w:hAnsi="Times New Roman" w:cs="Times New Roman"/>
          <w:color w:val="1F497D" w:themeColor="text2"/>
          <w:sz w:val="24"/>
          <w:szCs w:val="24"/>
        </w:rPr>
        <w:sectPr w:rsidR="00D04517" w:rsidSect="00DF1648">
          <w:footerReference w:type="default" r:id="rId58"/>
          <w:type w:val="continuous"/>
          <w:pgSz w:w="11907" w:h="16839" w:code="1"/>
          <w:pgMar w:top="567" w:right="567" w:bottom="851" w:left="1134" w:header="709" w:footer="57" w:gutter="0"/>
          <w:pgNumType w:start="0"/>
          <w:cols w:space="709"/>
          <w:docGrid w:linePitch="360"/>
        </w:sectPr>
      </w:pPr>
    </w:p>
    <w:p w:rsidR="00ED5602" w:rsidRDefault="00CD0E9E" w:rsidP="006C179E">
      <w:pPr>
        <w:spacing w:before="120" w:after="120" w:line="240" w:lineRule="exact"/>
        <w:jc w:val="both"/>
        <w:rPr>
          <w:rFonts w:ascii="Times New Roman" w:hAnsi="Times New Roman" w:cs="Times New Roman"/>
          <w:color w:val="1F497D" w:themeColor="text2"/>
          <w:sz w:val="24"/>
          <w:szCs w:val="24"/>
        </w:rPr>
      </w:pPr>
      <w:r w:rsidRPr="00CD0E9E">
        <w:rPr>
          <w:rFonts w:ascii="Times New Roman" w:hAnsi="Times New Roman" w:cs="Times New Roman"/>
          <w:noProof/>
          <w:color w:val="1F497D" w:themeColor="text2"/>
          <w:sz w:val="24"/>
          <w:szCs w:val="24"/>
        </w:rPr>
        <w:drawing>
          <wp:anchor distT="0" distB="0" distL="114300" distR="114300" simplePos="0" relativeHeight="251680768" behindDoc="0" locked="0" layoutInCell="1" allowOverlap="1" wp14:anchorId="724ED3B1">
            <wp:simplePos x="0" y="0"/>
            <wp:positionH relativeFrom="margin">
              <wp:posOffset>82550</wp:posOffset>
            </wp:positionH>
            <wp:positionV relativeFrom="paragraph">
              <wp:posOffset>226695</wp:posOffset>
            </wp:positionV>
            <wp:extent cx="2633345" cy="2419350"/>
            <wp:effectExtent l="0" t="0" r="0" b="0"/>
            <wp:wrapTopAndBottom/>
            <wp:docPr id="7" name="Рисунок 6">
              <a:extLst xmlns:a="http://schemas.openxmlformats.org/drawingml/2006/main">
                <a:ext uri="{FF2B5EF4-FFF2-40B4-BE49-F238E27FC236}">
                  <a16:creationId xmlns:a16="http://schemas.microsoft.com/office/drawing/2014/main" id="{F4B7BB8A-D33B-4529-B830-DAD6541491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F4B7BB8A-D33B-4529-B830-DAD654149111}"/>
                        </a:ext>
                      </a:extLst>
                    </pic:cNvPr>
                    <pic:cNvPicPr>
                      <a:picLocks noChangeAspect="1"/>
                    </pic:cNvPicPr>
                  </pic:nvPicPr>
                  <pic:blipFill rotWithShape="1">
                    <a:blip r:embed="rId59" cstate="print">
                      <a:extLst>
                        <a:ext uri="{28A0092B-C50C-407E-A947-70E740481C1C}">
                          <a14:useLocalDpi xmlns:a14="http://schemas.microsoft.com/office/drawing/2010/main" val="0"/>
                        </a:ext>
                      </a:extLst>
                    </a:blip>
                    <a:srcRect l="11144" t="17579" r="21782" b="30270"/>
                    <a:stretch/>
                  </pic:blipFill>
                  <pic:spPr>
                    <a:xfrm>
                      <a:off x="0" y="0"/>
                      <a:ext cx="2633345" cy="2419350"/>
                    </a:xfrm>
                    <a:prstGeom prst="roundRect">
                      <a:avLst>
                        <a:gd name="adj" fmla="val 1858"/>
                      </a:avLst>
                    </a:prstGeom>
                  </pic:spPr>
                </pic:pic>
              </a:graphicData>
            </a:graphic>
            <wp14:sizeRelH relativeFrom="margin">
              <wp14:pctWidth>0</wp14:pctWidth>
            </wp14:sizeRelH>
            <wp14:sizeRelV relativeFrom="margin">
              <wp14:pctHeight>0</wp14:pctHeight>
            </wp14:sizeRelV>
          </wp:anchor>
        </w:drawing>
      </w:r>
    </w:p>
    <w:p w:rsidR="00CD0E9E" w:rsidRDefault="00CD0E9E" w:rsidP="00E72DF9">
      <w:pPr>
        <w:spacing w:after="0" w:line="240" w:lineRule="auto"/>
        <w:ind w:firstLine="567"/>
        <w:rPr>
          <w:rFonts w:ascii="Arial" w:eastAsiaTheme="minorEastAsia" w:hAnsi="Arial" w:cs="Arial"/>
          <w:color w:val="365F91" w:themeColor="accent1" w:themeShade="BF"/>
          <w:kern w:val="24"/>
          <w:sz w:val="24"/>
          <w:szCs w:val="28"/>
        </w:rPr>
      </w:pPr>
    </w:p>
    <w:p w:rsidR="00CD0E9E" w:rsidRPr="00ED76EC" w:rsidRDefault="00CD0E9E"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 xml:space="preserve">Балтабаев Аскар Куатбаевич  </w:t>
      </w:r>
    </w:p>
    <w:p w:rsidR="00CD0E9E" w:rsidRPr="00ED76EC" w:rsidRDefault="00CD0E9E"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 xml:space="preserve">Председатель Наблюдательного совета </w:t>
      </w:r>
    </w:p>
    <w:p w:rsidR="00CD0E9E" w:rsidRPr="00ED76EC" w:rsidRDefault="00CD0E9E"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p>
    <w:p w:rsidR="00CD0E9E" w:rsidRPr="00ED76EC" w:rsidRDefault="00CD0E9E"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Дата рождения: 16 сентября 1979 года</w:t>
      </w:r>
    </w:p>
    <w:p w:rsidR="00E72DF9" w:rsidRDefault="00CD0E9E"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 xml:space="preserve">Управляющий директор по Обеспечению </w:t>
      </w:r>
    </w:p>
    <w:p w:rsidR="00CD0E9E" w:rsidRPr="00ED76EC" w:rsidRDefault="00CD0E9E"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и Рискам АО «Самрук – Энерго»</w:t>
      </w:r>
    </w:p>
    <w:p w:rsidR="00ED5602" w:rsidRPr="00ED76EC" w:rsidRDefault="00ED5602" w:rsidP="00652761">
      <w:pPr>
        <w:tabs>
          <w:tab w:val="left" w:pos="992"/>
        </w:tabs>
        <w:spacing w:after="0" w:line="240" w:lineRule="auto"/>
        <w:jc w:val="both"/>
        <w:rPr>
          <w:rFonts w:ascii="Times New Roman" w:eastAsiaTheme="majorEastAsia" w:hAnsi="Times New Roman" w:cs="Times New Roman"/>
          <w:color w:val="365F91" w:themeColor="accent1" w:themeShade="BF"/>
          <w:kern w:val="24"/>
          <w:sz w:val="24"/>
          <w:szCs w:val="28"/>
        </w:rPr>
      </w:pPr>
    </w:p>
    <w:p w:rsidR="00ED5602" w:rsidRPr="00ED76EC" w:rsidRDefault="00ED5602" w:rsidP="00652761">
      <w:pPr>
        <w:tabs>
          <w:tab w:val="left" w:pos="992"/>
        </w:tabs>
        <w:spacing w:after="0" w:line="240" w:lineRule="auto"/>
        <w:jc w:val="both"/>
        <w:rPr>
          <w:rFonts w:ascii="Times New Roman" w:eastAsiaTheme="majorEastAsia" w:hAnsi="Times New Roman" w:cs="Times New Roman"/>
          <w:color w:val="365F91" w:themeColor="accent1" w:themeShade="BF"/>
          <w:kern w:val="24"/>
          <w:sz w:val="24"/>
          <w:szCs w:val="28"/>
        </w:rPr>
      </w:pPr>
    </w:p>
    <w:p w:rsidR="00ED5602" w:rsidRPr="00ED76EC" w:rsidRDefault="00ED5602" w:rsidP="00652761">
      <w:pPr>
        <w:tabs>
          <w:tab w:val="left" w:pos="992"/>
        </w:tabs>
        <w:spacing w:after="0" w:line="240" w:lineRule="auto"/>
        <w:jc w:val="both"/>
        <w:rPr>
          <w:rFonts w:ascii="Times New Roman" w:eastAsiaTheme="majorEastAsia" w:hAnsi="Times New Roman" w:cs="Times New Roman"/>
          <w:color w:val="365F91" w:themeColor="accent1" w:themeShade="BF"/>
          <w:kern w:val="24"/>
          <w:sz w:val="24"/>
          <w:szCs w:val="28"/>
        </w:rPr>
      </w:pPr>
    </w:p>
    <w:p w:rsidR="00ED5602" w:rsidRPr="00ED76EC" w:rsidRDefault="00ED5602" w:rsidP="00652761">
      <w:pPr>
        <w:tabs>
          <w:tab w:val="left" w:pos="992"/>
        </w:tabs>
        <w:spacing w:after="0" w:line="240" w:lineRule="auto"/>
        <w:jc w:val="both"/>
        <w:rPr>
          <w:rFonts w:ascii="Times New Roman" w:eastAsiaTheme="majorEastAsia" w:hAnsi="Times New Roman" w:cs="Times New Roman"/>
          <w:color w:val="365F91" w:themeColor="accent1" w:themeShade="BF"/>
          <w:kern w:val="24"/>
          <w:sz w:val="24"/>
          <w:szCs w:val="28"/>
        </w:rPr>
      </w:pPr>
    </w:p>
    <w:p w:rsidR="00ED5602" w:rsidRPr="00ED76EC" w:rsidRDefault="00ED76EC" w:rsidP="00652761">
      <w:pPr>
        <w:tabs>
          <w:tab w:val="left" w:pos="992"/>
        </w:tabs>
        <w:spacing w:after="0" w:line="240" w:lineRule="auto"/>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noProof/>
          <w:color w:val="365F91" w:themeColor="accent1" w:themeShade="BF"/>
          <w:kern w:val="24"/>
          <w:sz w:val="24"/>
          <w:szCs w:val="28"/>
        </w:rPr>
        <w:drawing>
          <wp:anchor distT="0" distB="0" distL="114300" distR="114300" simplePos="0" relativeHeight="251681792" behindDoc="0" locked="0" layoutInCell="1" allowOverlap="1" wp14:anchorId="7826E283">
            <wp:simplePos x="0" y="0"/>
            <wp:positionH relativeFrom="column">
              <wp:posOffset>304165</wp:posOffset>
            </wp:positionH>
            <wp:positionV relativeFrom="paragraph">
              <wp:posOffset>170815</wp:posOffset>
            </wp:positionV>
            <wp:extent cx="2534920" cy="2401570"/>
            <wp:effectExtent l="0" t="0" r="0" b="0"/>
            <wp:wrapTopAndBottom/>
            <wp:docPr id="1" name="Рисунок 2">
              <a:extLst xmlns:a="http://schemas.openxmlformats.org/drawingml/2006/main">
                <a:ext uri="{FF2B5EF4-FFF2-40B4-BE49-F238E27FC236}">
                  <a16:creationId xmlns:a16="http://schemas.microsoft.com/office/drawing/2014/main" id="{A08BA7A0-3150-4C66-9053-D00699C8A2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A08BA7A0-3150-4C66-9053-D00699C8A297}"/>
                        </a:ext>
                      </a:extLst>
                    </pic:cNvPr>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2534920" cy="2401570"/>
                    </a:xfrm>
                    <a:prstGeom prst="rect">
                      <a:avLst/>
                    </a:prstGeom>
                  </pic:spPr>
                </pic:pic>
              </a:graphicData>
            </a:graphic>
            <wp14:sizeRelH relativeFrom="margin">
              <wp14:pctWidth>0</wp14:pctWidth>
            </wp14:sizeRelH>
            <wp14:sizeRelV relativeFrom="margin">
              <wp14:pctHeight>0</wp14:pctHeight>
            </wp14:sizeRelV>
          </wp:anchor>
        </w:drawing>
      </w:r>
    </w:p>
    <w:p w:rsidR="00ED76EC" w:rsidRPr="00ED76EC" w:rsidRDefault="00ED76EC"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 xml:space="preserve">Ауталипов Галымбек Темкешович </w:t>
      </w:r>
    </w:p>
    <w:p w:rsidR="00ED76EC" w:rsidRPr="00ED76EC" w:rsidRDefault="00ED76EC"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 xml:space="preserve">Член Наблюдательного Совета </w:t>
      </w:r>
    </w:p>
    <w:p w:rsidR="00ED76EC" w:rsidRPr="00ED76EC" w:rsidRDefault="00ED76EC"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p>
    <w:p w:rsidR="00ED76EC" w:rsidRPr="00ED76EC" w:rsidRDefault="00ED76EC"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Дата рождения: 20 октября 1977 года</w:t>
      </w:r>
    </w:p>
    <w:p w:rsidR="00E72DF9" w:rsidRDefault="00ED76EC"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 xml:space="preserve">Директор департамента «Генерация и </w:t>
      </w:r>
    </w:p>
    <w:p w:rsidR="00E72DF9" w:rsidRDefault="00ED76EC"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 xml:space="preserve">Топливо» АО «Самрук –Энерго», </w:t>
      </w:r>
    </w:p>
    <w:p w:rsidR="00ED76EC" w:rsidRPr="00ED76EC" w:rsidRDefault="00ED76EC" w:rsidP="00E72DF9">
      <w:pPr>
        <w:tabs>
          <w:tab w:val="left" w:pos="992"/>
        </w:tabs>
        <w:spacing w:after="0" w:line="240" w:lineRule="auto"/>
        <w:ind w:firstLine="567"/>
        <w:jc w:val="both"/>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член Правления</w:t>
      </w:r>
    </w:p>
    <w:p w:rsidR="00ED76EC" w:rsidRDefault="00ED76EC" w:rsidP="00ED76EC">
      <w:pPr>
        <w:spacing w:before="120" w:after="120" w:line="240" w:lineRule="exact"/>
        <w:jc w:val="both"/>
        <w:rPr>
          <w:rFonts w:ascii="Times New Roman" w:hAnsi="Times New Roman" w:cs="Times New Roman"/>
          <w:color w:val="1F497D" w:themeColor="text2"/>
          <w:sz w:val="24"/>
          <w:szCs w:val="24"/>
        </w:rPr>
      </w:pPr>
    </w:p>
    <w:p w:rsidR="00ED5602" w:rsidRDefault="00ED76EC" w:rsidP="006C179E">
      <w:pPr>
        <w:spacing w:before="120" w:after="120" w:line="240" w:lineRule="exact"/>
        <w:jc w:val="both"/>
        <w:rPr>
          <w:rFonts w:ascii="Times New Roman" w:hAnsi="Times New Roman" w:cs="Times New Roman"/>
          <w:color w:val="1F497D" w:themeColor="text2"/>
          <w:sz w:val="24"/>
          <w:szCs w:val="24"/>
        </w:rPr>
      </w:pPr>
      <w:r w:rsidRPr="00CD0E9E">
        <w:rPr>
          <w:rFonts w:ascii="Times New Roman" w:hAnsi="Times New Roman" w:cs="Times New Roman"/>
          <w:noProof/>
          <w:color w:val="1F497D" w:themeColor="text2"/>
          <w:sz w:val="24"/>
          <w:szCs w:val="24"/>
        </w:rPr>
        <w:lastRenderedPageBreak/>
        <w:drawing>
          <wp:anchor distT="0" distB="0" distL="114300" distR="114300" simplePos="0" relativeHeight="251682816" behindDoc="0" locked="0" layoutInCell="1" allowOverlap="1" wp14:anchorId="716ED8EC">
            <wp:simplePos x="0" y="0"/>
            <wp:positionH relativeFrom="column">
              <wp:posOffset>-6259</wp:posOffset>
            </wp:positionH>
            <wp:positionV relativeFrom="paragraph">
              <wp:posOffset>454</wp:posOffset>
            </wp:positionV>
            <wp:extent cx="2654300" cy="2730500"/>
            <wp:effectExtent l="0" t="0" r="0" b="0"/>
            <wp:wrapTopAndBottom/>
            <wp:docPr id="6" name="Рисунок 10">
              <a:extLst xmlns:a="http://schemas.openxmlformats.org/drawingml/2006/main">
                <a:ext uri="{FF2B5EF4-FFF2-40B4-BE49-F238E27FC236}">
                  <a16:creationId xmlns:a16="http://schemas.microsoft.com/office/drawing/2014/main" id="{EB7C3FE8-0CAB-420D-8731-A0E5031CA8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a16="http://schemas.microsoft.com/office/drawing/2014/main" id="{EB7C3FE8-0CAB-420D-8731-A0E5031CA8E7}"/>
                        </a:ext>
                      </a:extLst>
                    </pic:cNvPr>
                    <pic:cNvPicPr>
                      <a:picLocks noChangeAspect="1"/>
                    </pic:cNvPicPr>
                  </pic:nvPicPr>
                  <pic:blipFill rotWithShape="1">
                    <a:blip r:embed="rId61">
                      <a:extLst>
                        <a:ext uri="{28A0092B-C50C-407E-A947-70E740481C1C}">
                          <a14:useLocalDpi xmlns:a14="http://schemas.microsoft.com/office/drawing/2010/main" val="0"/>
                        </a:ext>
                      </a:extLst>
                    </a:blip>
                    <a:srcRect l="14896" t="2441" r="14201" b="24636"/>
                    <a:stretch/>
                  </pic:blipFill>
                  <pic:spPr>
                    <a:xfrm>
                      <a:off x="0" y="0"/>
                      <a:ext cx="2654300" cy="2730500"/>
                    </a:xfrm>
                    <a:prstGeom prst="roundRect">
                      <a:avLst>
                        <a:gd name="adj" fmla="val 1858"/>
                      </a:avLst>
                    </a:prstGeom>
                  </pic:spPr>
                </pic:pic>
              </a:graphicData>
            </a:graphic>
            <wp14:sizeRelH relativeFrom="margin">
              <wp14:pctWidth>0</wp14:pctWidth>
            </wp14:sizeRelH>
            <wp14:sizeRelV relativeFrom="margin">
              <wp14:pctHeight>0</wp14:pctHeight>
            </wp14:sizeRelV>
          </wp:anchor>
        </w:drawing>
      </w:r>
    </w:p>
    <w:p w:rsidR="00ED76EC" w:rsidRPr="00ED76EC" w:rsidRDefault="00ED76EC" w:rsidP="00ED76EC">
      <w:pPr>
        <w:tabs>
          <w:tab w:val="left" w:pos="992"/>
        </w:tabs>
        <w:spacing w:after="0" w:line="240" w:lineRule="auto"/>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 xml:space="preserve">Айдаров Ансар Айдарович </w:t>
      </w:r>
    </w:p>
    <w:p w:rsidR="00ED76EC" w:rsidRPr="00ED76EC" w:rsidRDefault="00ED76EC" w:rsidP="00ED76EC">
      <w:pPr>
        <w:tabs>
          <w:tab w:val="left" w:pos="992"/>
        </w:tabs>
        <w:spacing w:after="0" w:line="240" w:lineRule="auto"/>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 xml:space="preserve">Член Наблюдательного Совета </w:t>
      </w:r>
    </w:p>
    <w:p w:rsidR="00ED76EC" w:rsidRPr="00ED76EC" w:rsidRDefault="00ED76EC" w:rsidP="00ED76EC">
      <w:pPr>
        <w:tabs>
          <w:tab w:val="left" w:pos="992"/>
        </w:tabs>
        <w:spacing w:after="0" w:line="240" w:lineRule="auto"/>
        <w:rPr>
          <w:rFonts w:ascii="Times New Roman" w:eastAsiaTheme="majorEastAsia" w:hAnsi="Times New Roman" w:cs="Times New Roman"/>
          <w:color w:val="365F91" w:themeColor="accent1" w:themeShade="BF"/>
          <w:kern w:val="24"/>
          <w:sz w:val="24"/>
          <w:szCs w:val="28"/>
        </w:rPr>
      </w:pPr>
    </w:p>
    <w:p w:rsidR="00ED76EC" w:rsidRPr="00ED76EC" w:rsidRDefault="00ED76EC" w:rsidP="00ED76EC">
      <w:pPr>
        <w:tabs>
          <w:tab w:val="left" w:pos="992"/>
        </w:tabs>
        <w:spacing w:after="0" w:line="240" w:lineRule="auto"/>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 xml:space="preserve">Дата рождения: 24 апреля 1984 года </w:t>
      </w:r>
    </w:p>
    <w:p w:rsidR="00ED76EC" w:rsidRPr="00ED76EC" w:rsidRDefault="00ED76EC" w:rsidP="00ED76EC">
      <w:pPr>
        <w:tabs>
          <w:tab w:val="left" w:pos="992"/>
        </w:tabs>
        <w:spacing w:after="0" w:line="240" w:lineRule="auto"/>
        <w:rPr>
          <w:rFonts w:ascii="Times New Roman" w:eastAsiaTheme="majorEastAsia" w:hAnsi="Times New Roman" w:cs="Times New Roman"/>
          <w:color w:val="365F91" w:themeColor="accent1" w:themeShade="BF"/>
          <w:kern w:val="24"/>
          <w:sz w:val="24"/>
          <w:szCs w:val="28"/>
        </w:rPr>
      </w:pPr>
      <w:r w:rsidRPr="00ED76EC">
        <w:rPr>
          <w:rFonts w:ascii="Times New Roman" w:eastAsiaTheme="majorEastAsia" w:hAnsi="Times New Roman" w:cs="Times New Roman"/>
          <w:color w:val="365F91" w:themeColor="accent1" w:themeShade="BF"/>
          <w:kern w:val="24"/>
          <w:sz w:val="24"/>
          <w:szCs w:val="28"/>
        </w:rPr>
        <w:t>Главный директор по Инвестициям АО «Самрук – Энерго», член Правления</w:t>
      </w:r>
    </w:p>
    <w:p w:rsidR="00ED5602" w:rsidRDefault="00DB1296" w:rsidP="006C179E">
      <w:pPr>
        <w:spacing w:before="120" w:after="120" w:line="240" w:lineRule="exact"/>
        <w:jc w:val="both"/>
        <w:rPr>
          <w:rFonts w:ascii="Times New Roman" w:hAnsi="Times New Roman" w:cs="Times New Roman"/>
          <w:color w:val="1F497D" w:themeColor="text2"/>
          <w:sz w:val="24"/>
          <w:szCs w:val="24"/>
        </w:rPr>
      </w:pPr>
      <w:r w:rsidRPr="000B7DCC">
        <w:rPr>
          <w:rFonts w:ascii="Times New Roman" w:hAnsi="Times New Roman" w:cs="Times New Roman"/>
          <w:noProof/>
          <w:color w:val="1F497D" w:themeColor="text2"/>
          <w:sz w:val="24"/>
          <w:szCs w:val="24"/>
        </w:rPr>
        <mc:AlternateContent>
          <mc:Choice Requires="wps">
            <w:drawing>
              <wp:anchor distT="0" distB="0" distL="91440" distR="91440" simplePos="0" relativeHeight="251660288" behindDoc="0" locked="0" layoutInCell="1" allowOverlap="1" wp14:anchorId="052ECFBC" wp14:editId="6FE3FFE3">
                <wp:simplePos x="0" y="0"/>
                <wp:positionH relativeFrom="page">
                  <wp:posOffset>451576</wp:posOffset>
                </wp:positionH>
                <wp:positionV relativeFrom="line">
                  <wp:posOffset>371566</wp:posOffset>
                </wp:positionV>
                <wp:extent cx="5943600" cy="419100"/>
                <wp:effectExtent l="0" t="0" r="0" b="0"/>
                <wp:wrapSquare wrapText="bothSides"/>
                <wp:docPr id="55" name="Надпись 261"/>
                <wp:cNvGraphicFramePr/>
                <a:graphic xmlns:a="http://schemas.openxmlformats.org/drawingml/2006/main">
                  <a:graphicData uri="http://schemas.microsoft.com/office/word/2010/wordprocessingShape">
                    <wps:wsp>
                      <wps:cNvSpPr txBox="1"/>
                      <wps:spPr>
                        <a:xfrm>
                          <a:off x="0" y="0"/>
                          <a:ext cx="5943600" cy="419100"/>
                        </a:xfrm>
                        <a:prstGeom prst="rect">
                          <a:avLst/>
                        </a:prstGeom>
                        <a:noFill/>
                        <a:ln w="6350">
                          <a:noFill/>
                        </a:ln>
                        <a:effectLst/>
                      </wps:spPr>
                      <wps:txbx>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10" w:name="_Toc234393650"/>
                            <w:r w:rsidRPr="009C0F75">
                              <w:rPr>
                                <w:b/>
                                <w:color w:val="1F497D" w:themeColor="text2"/>
                                <w:sz w:val="28"/>
                                <w:szCs w:val="28"/>
                              </w:rPr>
                              <w:t xml:space="preserve">Исполнительный орган – </w:t>
                            </w:r>
                            <w:r>
                              <w:rPr>
                                <w:b/>
                                <w:color w:val="1F497D" w:themeColor="text2"/>
                                <w:sz w:val="28"/>
                                <w:szCs w:val="28"/>
                              </w:rPr>
                              <w:t>Ге</w:t>
                            </w:r>
                            <w:r w:rsidRPr="009C0F75">
                              <w:rPr>
                                <w:b/>
                                <w:color w:val="1F497D" w:themeColor="text2"/>
                                <w:sz w:val="28"/>
                                <w:szCs w:val="28"/>
                              </w:rPr>
                              <w:t>неральный директор</w:t>
                            </w:r>
                            <w:bookmarkEnd w:id="10"/>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052ECFBC" id="_x0000_s1041" type="#_x0000_t202" style="position:absolute;left:0;text-align:left;margin-left:35.55pt;margin-top:29.25pt;width:468pt;height:33pt;z-index:251660288;visibility:visible;mso-wrap-style:square;mso-width-percent:1000;mso-height-percent:0;mso-wrap-distance-left:7.2pt;mso-wrap-distance-top:0;mso-wrap-distance-right:7.2pt;mso-wrap-distance-bottom:0;mso-position-horizontal:absolute;mso-position-horizontal-relative:page;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" filled="f" stroked="f" strokeweight=".5pt">
                <v:textbox inset=",7.2pt,,7.2pt">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17" w:name="_Toc234393650"/>
                      <w:r w:rsidRPr="009C0F75">
                        <w:rPr>
                          <w:b/>
                          <w:color w:val="1F497D" w:themeColor="text2"/>
                          <w:sz w:val="28"/>
                          <w:szCs w:val="28"/>
                        </w:rPr>
                        <w:t xml:space="preserve">Исполнительный орган – </w:t>
                      </w:r>
                      <w:r>
                        <w:rPr>
                          <w:b/>
                          <w:color w:val="1F497D" w:themeColor="text2"/>
                          <w:sz w:val="28"/>
                          <w:szCs w:val="28"/>
                        </w:rPr>
                        <w:t>Ге</w:t>
                      </w:r>
                      <w:r w:rsidRPr="009C0F75">
                        <w:rPr>
                          <w:b/>
                          <w:color w:val="1F497D" w:themeColor="text2"/>
                          <w:sz w:val="28"/>
                          <w:szCs w:val="28"/>
                        </w:rPr>
                        <w:t>неральный директор</w:t>
                      </w:r>
                      <w:bookmarkEnd w:id="17"/>
                    </w:p>
                  </w:txbxContent>
                </v:textbox>
                <w10:wrap type="square" anchorx="page" anchory="line"/>
              </v:shape>
            </w:pict>
          </mc:Fallback>
        </mc:AlternateContent>
      </w:r>
    </w:p>
    <w:p w:rsidR="00011CF1" w:rsidRDefault="00011CF1" w:rsidP="00CD0E9E">
      <w:pPr>
        <w:spacing w:after="0" w:line="240" w:lineRule="auto"/>
        <w:rPr>
          <w:rFonts w:ascii="Arial" w:eastAsiaTheme="minorEastAsia" w:hAnsi="Arial" w:cs="Arial"/>
          <w:color w:val="365F91" w:themeColor="accent1" w:themeShade="BF"/>
          <w:kern w:val="24"/>
          <w:sz w:val="24"/>
          <w:szCs w:val="28"/>
        </w:rPr>
      </w:pPr>
    </w:p>
    <w:p w:rsidR="006D2A6C" w:rsidRDefault="006D2A6C" w:rsidP="00CD0E9E">
      <w:pPr>
        <w:spacing w:after="0" w:line="240" w:lineRule="auto"/>
        <w:rPr>
          <w:rFonts w:ascii="Arial" w:eastAsiaTheme="minorEastAsia" w:hAnsi="Arial" w:cs="Arial"/>
          <w:color w:val="365F91" w:themeColor="accent1" w:themeShade="BF"/>
          <w:kern w:val="24"/>
          <w:sz w:val="24"/>
          <w:szCs w:val="28"/>
        </w:rPr>
      </w:pPr>
    </w:p>
    <w:p w:rsidR="00011CF1" w:rsidRDefault="00011CF1" w:rsidP="00CD0E9E">
      <w:pPr>
        <w:spacing w:after="0" w:line="240" w:lineRule="auto"/>
        <w:rPr>
          <w:rFonts w:ascii="Arial" w:eastAsiaTheme="minorEastAsia" w:hAnsi="Arial" w:cs="Arial"/>
          <w:color w:val="365F91" w:themeColor="accent1" w:themeShade="BF"/>
          <w:kern w:val="24"/>
          <w:sz w:val="24"/>
          <w:szCs w:val="28"/>
        </w:rPr>
      </w:pPr>
    </w:p>
    <w:p w:rsidR="00011CF1" w:rsidRDefault="00011CF1" w:rsidP="00CD0E9E">
      <w:pPr>
        <w:spacing w:after="0" w:line="240" w:lineRule="auto"/>
        <w:rPr>
          <w:rFonts w:ascii="Arial" w:eastAsiaTheme="minorEastAsia" w:hAnsi="Arial" w:cs="Arial"/>
          <w:color w:val="365F91" w:themeColor="accent1" w:themeShade="BF"/>
          <w:kern w:val="24"/>
          <w:sz w:val="24"/>
          <w:szCs w:val="28"/>
        </w:rPr>
      </w:pPr>
    </w:p>
    <w:p w:rsidR="00011CF1" w:rsidRDefault="00011CF1" w:rsidP="00CD0E9E">
      <w:pPr>
        <w:spacing w:after="0" w:line="240" w:lineRule="auto"/>
        <w:rPr>
          <w:rFonts w:ascii="Arial" w:eastAsiaTheme="minorEastAsia" w:hAnsi="Arial" w:cs="Arial"/>
          <w:color w:val="365F91" w:themeColor="accent1" w:themeShade="BF"/>
          <w:kern w:val="24"/>
          <w:sz w:val="24"/>
          <w:szCs w:val="28"/>
        </w:rPr>
      </w:pPr>
    </w:p>
    <w:p w:rsidR="00011CF1" w:rsidRDefault="00011CF1" w:rsidP="00CD0E9E">
      <w:pPr>
        <w:spacing w:after="0" w:line="240" w:lineRule="auto"/>
        <w:rPr>
          <w:rFonts w:ascii="Arial" w:eastAsiaTheme="minorEastAsia" w:hAnsi="Arial" w:cs="Arial"/>
          <w:color w:val="365F91" w:themeColor="accent1" w:themeShade="BF"/>
          <w:kern w:val="24"/>
          <w:sz w:val="24"/>
          <w:szCs w:val="28"/>
        </w:rPr>
      </w:pPr>
    </w:p>
    <w:p w:rsidR="00CD0E9E" w:rsidRDefault="00CD0E9E" w:rsidP="006C179E">
      <w:pPr>
        <w:spacing w:before="120" w:after="120" w:line="240" w:lineRule="exact"/>
        <w:jc w:val="both"/>
        <w:rPr>
          <w:rFonts w:ascii="Times New Roman" w:hAnsi="Times New Roman" w:cs="Times New Roman"/>
          <w:color w:val="1F497D" w:themeColor="text2"/>
          <w:sz w:val="24"/>
          <w:szCs w:val="24"/>
        </w:rPr>
      </w:pPr>
    </w:p>
    <w:p w:rsidR="00CD0E9E" w:rsidRDefault="00CD0E9E" w:rsidP="006C179E">
      <w:pPr>
        <w:spacing w:before="120" w:after="120" w:line="240" w:lineRule="exact"/>
        <w:jc w:val="both"/>
        <w:rPr>
          <w:rFonts w:ascii="Times New Roman" w:hAnsi="Times New Roman" w:cs="Times New Roman"/>
          <w:color w:val="1F497D" w:themeColor="text2"/>
          <w:sz w:val="24"/>
          <w:szCs w:val="24"/>
        </w:rPr>
      </w:pPr>
    </w:p>
    <w:p w:rsidR="00CD0E9E" w:rsidRDefault="00CD0E9E" w:rsidP="006C179E">
      <w:pPr>
        <w:spacing w:before="120" w:after="120" w:line="240" w:lineRule="exact"/>
        <w:jc w:val="both"/>
        <w:rPr>
          <w:rFonts w:ascii="Times New Roman" w:hAnsi="Times New Roman" w:cs="Times New Roman"/>
          <w:color w:val="1F497D" w:themeColor="text2"/>
          <w:sz w:val="24"/>
          <w:szCs w:val="24"/>
        </w:rPr>
      </w:pPr>
    </w:p>
    <w:p w:rsidR="00CD0E9E" w:rsidRDefault="00CD0E9E" w:rsidP="006C179E">
      <w:pPr>
        <w:spacing w:before="120" w:after="120" w:line="240" w:lineRule="exact"/>
        <w:jc w:val="both"/>
        <w:rPr>
          <w:rFonts w:ascii="Times New Roman" w:hAnsi="Times New Roman" w:cs="Times New Roman"/>
          <w:color w:val="1F497D" w:themeColor="text2"/>
          <w:sz w:val="24"/>
          <w:szCs w:val="24"/>
        </w:rPr>
      </w:pPr>
    </w:p>
    <w:p w:rsidR="00CD0E9E" w:rsidRDefault="00CD0E9E" w:rsidP="006C179E">
      <w:pPr>
        <w:spacing w:before="120" w:after="120" w:line="240" w:lineRule="exact"/>
        <w:jc w:val="both"/>
        <w:rPr>
          <w:rFonts w:ascii="Times New Roman" w:hAnsi="Times New Roman" w:cs="Times New Roman"/>
          <w:color w:val="1F497D" w:themeColor="text2"/>
          <w:sz w:val="24"/>
          <w:szCs w:val="24"/>
        </w:rPr>
      </w:pPr>
    </w:p>
    <w:p w:rsidR="00CD0E9E" w:rsidRDefault="00CD0E9E" w:rsidP="006C179E">
      <w:pPr>
        <w:spacing w:before="120" w:after="120" w:line="240" w:lineRule="exact"/>
        <w:jc w:val="both"/>
        <w:rPr>
          <w:rFonts w:ascii="Times New Roman" w:hAnsi="Times New Roman" w:cs="Times New Roman"/>
          <w:color w:val="1F497D" w:themeColor="text2"/>
          <w:sz w:val="24"/>
          <w:szCs w:val="24"/>
        </w:rPr>
      </w:pPr>
    </w:p>
    <w:p w:rsidR="00011CF1" w:rsidRDefault="00011CF1" w:rsidP="006C179E">
      <w:pPr>
        <w:spacing w:before="120" w:after="120" w:line="240" w:lineRule="exact"/>
        <w:jc w:val="both"/>
        <w:rPr>
          <w:rFonts w:ascii="Times New Roman" w:hAnsi="Times New Roman" w:cs="Times New Roman"/>
          <w:color w:val="1F497D" w:themeColor="text2"/>
          <w:sz w:val="24"/>
          <w:szCs w:val="24"/>
        </w:rPr>
      </w:pPr>
    </w:p>
    <w:p w:rsidR="00ED5602" w:rsidRDefault="00ED5602" w:rsidP="006C179E">
      <w:pPr>
        <w:spacing w:before="120" w:after="120" w:line="240" w:lineRule="exact"/>
        <w:jc w:val="both"/>
        <w:rPr>
          <w:rFonts w:ascii="Times New Roman" w:hAnsi="Times New Roman" w:cs="Times New Roman"/>
          <w:color w:val="1F497D" w:themeColor="text2"/>
          <w:sz w:val="24"/>
          <w:szCs w:val="24"/>
        </w:rPr>
      </w:pPr>
    </w:p>
    <w:p w:rsidR="00ED5602" w:rsidRDefault="00ED5602" w:rsidP="006C179E">
      <w:pPr>
        <w:spacing w:before="120" w:after="120" w:line="240" w:lineRule="exact"/>
        <w:jc w:val="both"/>
        <w:rPr>
          <w:rFonts w:ascii="Times New Roman" w:hAnsi="Times New Roman" w:cs="Times New Roman"/>
          <w:color w:val="1F497D" w:themeColor="text2"/>
          <w:sz w:val="24"/>
          <w:szCs w:val="24"/>
        </w:rPr>
      </w:pPr>
    </w:p>
    <w:p w:rsidR="00ED5602" w:rsidRDefault="00ED5602" w:rsidP="006C179E">
      <w:pPr>
        <w:spacing w:before="120" w:after="120" w:line="240" w:lineRule="exact"/>
        <w:jc w:val="both"/>
        <w:rPr>
          <w:rFonts w:ascii="Times New Roman" w:hAnsi="Times New Roman" w:cs="Times New Roman"/>
          <w:color w:val="1F497D" w:themeColor="text2"/>
          <w:sz w:val="24"/>
          <w:szCs w:val="24"/>
        </w:rPr>
      </w:pPr>
    </w:p>
    <w:p w:rsidR="00ED5602" w:rsidRDefault="00ED5602" w:rsidP="006C179E">
      <w:pPr>
        <w:spacing w:before="120" w:after="120" w:line="240" w:lineRule="exact"/>
        <w:jc w:val="both"/>
        <w:rPr>
          <w:rFonts w:ascii="Times New Roman" w:hAnsi="Times New Roman" w:cs="Times New Roman"/>
          <w:color w:val="1F497D" w:themeColor="text2"/>
          <w:sz w:val="24"/>
          <w:szCs w:val="24"/>
        </w:rPr>
      </w:pPr>
    </w:p>
    <w:p w:rsidR="00ED5602" w:rsidRDefault="00ED5602" w:rsidP="006C179E">
      <w:pPr>
        <w:spacing w:before="120" w:after="120" w:line="240" w:lineRule="exact"/>
        <w:jc w:val="both"/>
        <w:rPr>
          <w:rFonts w:ascii="Times New Roman" w:hAnsi="Times New Roman" w:cs="Times New Roman"/>
          <w:color w:val="1F497D" w:themeColor="text2"/>
          <w:sz w:val="24"/>
          <w:szCs w:val="24"/>
        </w:rPr>
      </w:pPr>
    </w:p>
    <w:p w:rsidR="00ED5602" w:rsidRDefault="00ED5602" w:rsidP="006C179E">
      <w:pPr>
        <w:spacing w:before="120" w:after="120" w:line="240" w:lineRule="exact"/>
        <w:jc w:val="both"/>
        <w:rPr>
          <w:rFonts w:ascii="Times New Roman" w:hAnsi="Times New Roman" w:cs="Times New Roman"/>
          <w:color w:val="1F497D" w:themeColor="text2"/>
          <w:sz w:val="24"/>
          <w:szCs w:val="24"/>
        </w:rPr>
      </w:pPr>
    </w:p>
    <w:p w:rsidR="00ED5602" w:rsidRPr="000B7DCC" w:rsidRDefault="00ED5602" w:rsidP="006C179E">
      <w:pPr>
        <w:spacing w:before="120" w:after="120" w:line="240" w:lineRule="exact"/>
        <w:jc w:val="both"/>
        <w:rPr>
          <w:rFonts w:ascii="Times New Roman" w:hAnsi="Times New Roman" w:cs="Times New Roman"/>
          <w:color w:val="1F497D" w:themeColor="text2"/>
          <w:sz w:val="24"/>
          <w:szCs w:val="24"/>
        </w:rPr>
      </w:pPr>
    </w:p>
    <w:p w:rsidR="005A2CD0" w:rsidRDefault="005A2CD0" w:rsidP="006C179E">
      <w:pPr>
        <w:spacing w:before="120" w:after="120" w:line="240" w:lineRule="exact"/>
        <w:jc w:val="both"/>
        <w:rPr>
          <w:rFonts w:ascii="Times New Roman" w:hAnsi="Times New Roman" w:cs="Times New Roman"/>
          <w:color w:val="1F497D" w:themeColor="text2"/>
          <w:sz w:val="24"/>
          <w:szCs w:val="24"/>
        </w:rPr>
      </w:pPr>
    </w:p>
    <w:p w:rsidR="00011CF1" w:rsidRPr="00AC06F6" w:rsidRDefault="00011CF1" w:rsidP="006C179E">
      <w:pPr>
        <w:spacing w:before="120" w:after="120" w:line="240" w:lineRule="exact"/>
        <w:jc w:val="both"/>
        <w:rPr>
          <w:rFonts w:ascii="Times New Roman" w:hAnsi="Times New Roman" w:cs="Times New Roman"/>
          <w:color w:val="1F497D" w:themeColor="text2"/>
          <w:sz w:val="24"/>
          <w:szCs w:val="24"/>
        </w:rPr>
        <w:sectPr w:rsidR="00011CF1" w:rsidRPr="00AC06F6" w:rsidSect="00DF1648">
          <w:type w:val="continuous"/>
          <w:pgSz w:w="11907" w:h="16839" w:code="1"/>
          <w:pgMar w:top="1440" w:right="567" w:bottom="851" w:left="709" w:header="709" w:footer="57" w:gutter="0"/>
          <w:pgNumType w:start="0"/>
          <w:cols w:num="2" w:space="709"/>
          <w:docGrid w:linePitch="360"/>
        </w:sectPr>
      </w:pPr>
    </w:p>
    <w:p w:rsidR="00192023" w:rsidRPr="000B7DCC" w:rsidRDefault="00192023" w:rsidP="006C179E">
      <w:pPr>
        <w:spacing w:before="120" w:after="120" w:line="240" w:lineRule="exact"/>
        <w:jc w:val="both"/>
        <w:rPr>
          <w:rFonts w:ascii="Times New Roman" w:hAnsi="Times New Roman" w:cs="Times New Roman"/>
          <w:color w:val="1F497D" w:themeColor="text2"/>
          <w:sz w:val="24"/>
          <w:szCs w:val="24"/>
        </w:rPr>
      </w:pPr>
    </w:p>
    <w:p w:rsidR="00AC06F6" w:rsidRPr="006D2A6C" w:rsidRDefault="00ED76EC" w:rsidP="006D2A6C">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D2A6C">
        <w:rPr>
          <w:rFonts w:ascii="Times New Roman" w:eastAsiaTheme="majorEastAsia" w:hAnsi="Times New Roman" w:cs="Times New Roman"/>
          <w:color w:val="365F91" w:themeColor="accent1" w:themeShade="BF"/>
          <w:kern w:val="24"/>
          <w:sz w:val="24"/>
          <w:szCs w:val="28"/>
        </w:rPr>
        <w:t xml:space="preserve">Первый руководитель Товарищества осуществляет руководство деятельностью Компании в целях повышения эффективности деятельности и максимизации прибыли. Полномочия Генерального директора определены уставом Компании. </w:t>
      </w:r>
    </w:p>
    <w:p w:rsidR="006D2A6C" w:rsidRDefault="006D2A6C" w:rsidP="002858BC">
      <w:pPr>
        <w:rPr>
          <w:rFonts w:ascii="Times New Roman" w:hAnsi="Times New Roman" w:cs="Times New Roman"/>
          <w:color w:val="1F497D" w:themeColor="text2"/>
          <w:sz w:val="24"/>
          <w:szCs w:val="24"/>
        </w:rPr>
      </w:pPr>
      <w:r w:rsidRPr="008370B0">
        <w:rPr>
          <w:noProof/>
          <w:color w:val="1F497D" w:themeColor="text2"/>
        </w:rPr>
        <w:drawing>
          <wp:anchor distT="0" distB="0" distL="114300" distR="114300" simplePos="0" relativeHeight="251786240" behindDoc="0" locked="0" layoutInCell="1" allowOverlap="1" wp14:anchorId="0D15EFA8" wp14:editId="1D97A8B8">
            <wp:simplePos x="0" y="0"/>
            <wp:positionH relativeFrom="margin">
              <wp:posOffset>-635</wp:posOffset>
            </wp:positionH>
            <wp:positionV relativeFrom="paragraph">
              <wp:posOffset>225425</wp:posOffset>
            </wp:positionV>
            <wp:extent cx="4223385" cy="2812415"/>
            <wp:effectExtent l="0" t="0" r="5715" b="6985"/>
            <wp:wrapSquare wrapText="bothSides"/>
            <wp:docPr id="8" name="Объект 15">
              <a:extLst xmlns:a="http://schemas.openxmlformats.org/drawingml/2006/main">
                <a:ext uri="{FF2B5EF4-FFF2-40B4-BE49-F238E27FC236}">
                  <a16:creationId xmlns:a16="http://schemas.microsoft.com/office/drawing/2014/main" id="{65936639-826B-4654-A259-A78D3F6EA7E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Объект 15">
                      <a:extLst>
                        <a:ext uri="{FF2B5EF4-FFF2-40B4-BE49-F238E27FC236}">
                          <a16:creationId xmlns:a16="http://schemas.microsoft.com/office/drawing/2014/main" id="{65936639-826B-4654-A259-A78D3F6EA7E1}"/>
                        </a:ext>
                      </a:extLst>
                    </pic:cNvPr>
                    <pic:cNvPicPr>
                      <a:picLocks noGrp="1" noChangeAspect="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4223385" cy="2812415"/>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8370B0" w:rsidRPr="006D2A6C" w:rsidRDefault="008370B0" w:rsidP="006D2A6C">
      <w:pPr>
        <w:tabs>
          <w:tab w:val="left" w:pos="992"/>
        </w:tabs>
        <w:spacing w:after="0" w:line="240" w:lineRule="auto"/>
        <w:rPr>
          <w:rFonts w:ascii="Times New Roman" w:eastAsiaTheme="majorEastAsia" w:hAnsi="Times New Roman" w:cs="Times New Roman"/>
          <w:color w:val="365F91" w:themeColor="accent1" w:themeShade="BF"/>
          <w:kern w:val="24"/>
          <w:sz w:val="24"/>
          <w:szCs w:val="28"/>
        </w:rPr>
      </w:pPr>
      <w:r w:rsidRPr="006D2A6C">
        <w:rPr>
          <w:rFonts w:ascii="Times New Roman" w:eastAsiaTheme="majorEastAsia" w:hAnsi="Times New Roman" w:cs="Times New Roman"/>
          <w:color w:val="365F91" w:themeColor="accent1" w:themeShade="BF"/>
          <w:kern w:val="24"/>
          <w:sz w:val="24"/>
          <w:szCs w:val="28"/>
        </w:rPr>
        <w:t xml:space="preserve">Наурзгалиев Асан Акимгалиевч </w:t>
      </w:r>
    </w:p>
    <w:p w:rsidR="003C6B3F" w:rsidRPr="006D2A6C" w:rsidRDefault="008370B0" w:rsidP="003C6B3F">
      <w:pPr>
        <w:tabs>
          <w:tab w:val="left" w:pos="992"/>
        </w:tabs>
        <w:spacing w:after="0" w:line="240" w:lineRule="auto"/>
        <w:rPr>
          <w:rFonts w:ascii="Times New Roman" w:eastAsiaTheme="majorEastAsia" w:hAnsi="Times New Roman" w:cs="Times New Roman"/>
          <w:color w:val="365F91" w:themeColor="accent1" w:themeShade="BF"/>
          <w:kern w:val="24"/>
          <w:sz w:val="24"/>
          <w:szCs w:val="28"/>
        </w:rPr>
      </w:pPr>
      <w:r w:rsidRPr="006D2A6C">
        <w:rPr>
          <w:rFonts w:ascii="Times New Roman" w:eastAsiaTheme="majorEastAsia" w:hAnsi="Times New Roman" w:cs="Times New Roman"/>
          <w:color w:val="365F91" w:themeColor="accent1" w:themeShade="BF"/>
          <w:kern w:val="24"/>
          <w:sz w:val="24"/>
          <w:szCs w:val="28"/>
        </w:rPr>
        <w:t>Генеральный директор</w:t>
      </w:r>
      <w:r w:rsidR="003C6B3F" w:rsidRPr="003C6B3F">
        <w:rPr>
          <w:rFonts w:ascii="Times New Roman" w:eastAsiaTheme="minorEastAsia" w:hAnsi="Times New Roman" w:cs="Times New Roman"/>
          <w:color w:val="1F497D" w:themeColor="text2"/>
          <w:kern w:val="24"/>
          <w:sz w:val="24"/>
          <w:szCs w:val="28"/>
        </w:rPr>
        <w:t xml:space="preserve"> </w:t>
      </w:r>
      <w:r w:rsidR="003C6B3F" w:rsidRPr="00520B73">
        <w:rPr>
          <w:rFonts w:ascii="Times New Roman" w:eastAsiaTheme="minorEastAsia" w:hAnsi="Times New Roman" w:cs="Times New Roman"/>
          <w:color w:val="1F497D" w:themeColor="text2"/>
          <w:kern w:val="24"/>
          <w:sz w:val="24"/>
          <w:szCs w:val="28"/>
        </w:rPr>
        <w:t>ТОО «Экибастузская ГРЭС–1 имени Булата Нуржанова»</w:t>
      </w:r>
    </w:p>
    <w:p w:rsidR="008370B0" w:rsidRDefault="008370B0" w:rsidP="006D2A6C">
      <w:pPr>
        <w:tabs>
          <w:tab w:val="left" w:pos="992"/>
        </w:tabs>
        <w:spacing w:after="0" w:line="240" w:lineRule="auto"/>
        <w:rPr>
          <w:rFonts w:ascii="Times New Roman" w:eastAsiaTheme="majorEastAsia" w:hAnsi="Times New Roman" w:cs="Times New Roman"/>
          <w:color w:val="365F91" w:themeColor="accent1" w:themeShade="BF"/>
          <w:kern w:val="24"/>
          <w:sz w:val="24"/>
          <w:szCs w:val="28"/>
        </w:rPr>
      </w:pPr>
      <w:r w:rsidRPr="006D2A6C">
        <w:rPr>
          <w:rFonts w:ascii="Times New Roman" w:eastAsiaTheme="majorEastAsia" w:hAnsi="Times New Roman" w:cs="Times New Roman"/>
          <w:color w:val="365F91" w:themeColor="accent1" w:themeShade="BF"/>
          <w:kern w:val="24"/>
          <w:sz w:val="24"/>
          <w:szCs w:val="28"/>
        </w:rPr>
        <w:t>Дата рождения: 30.04.1978</w:t>
      </w:r>
      <w:r w:rsidR="007E4C35" w:rsidRPr="006D2A6C">
        <w:rPr>
          <w:rFonts w:ascii="Times New Roman" w:eastAsiaTheme="majorEastAsia" w:hAnsi="Times New Roman" w:cs="Times New Roman"/>
          <w:color w:val="365F91" w:themeColor="accent1" w:themeShade="BF"/>
          <w:kern w:val="24"/>
          <w:sz w:val="24"/>
          <w:szCs w:val="28"/>
        </w:rPr>
        <w:t xml:space="preserve"> года.</w:t>
      </w:r>
    </w:p>
    <w:p w:rsidR="002858BC" w:rsidRDefault="002858BC" w:rsidP="002858BC">
      <w:pPr>
        <w:spacing w:before="120" w:after="120" w:line="240" w:lineRule="exact"/>
        <w:jc w:val="both"/>
        <w:rPr>
          <w:rFonts w:ascii="Times New Roman" w:hAnsi="Times New Roman" w:cs="Times New Roman"/>
          <w:color w:val="1F497D" w:themeColor="text2"/>
          <w:sz w:val="24"/>
          <w:szCs w:val="24"/>
        </w:rPr>
      </w:pPr>
    </w:p>
    <w:p w:rsidR="006D2A6C" w:rsidRDefault="006D2A6C" w:rsidP="002858BC">
      <w:pPr>
        <w:spacing w:before="120" w:after="120" w:line="240" w:lineRule="exact"/>
        <w:jc w:val="both"/>
        <w:rPr>
          <w:rFonts w:ascii="Times New Roman" w:hAnsi="Times New Roman" w:cs="Times New Roman"/>
          <w:color w:val="1F497D" w:themeColor="text2"/>
          <w:sz w:val="24"/>
          <w:szCs w:val="24"/>
        </w:rPr>
      </w:pPr>
    </w:p>
    <w:p w:rsidR="006D2A6C" w:rsidRDefault="006D2A6C" w:rsidP="002858BC">
      <w:pPr>
        <w:spacing w:before="120" w:after="120" w:line="240" w:lineRule="exact"/>
        <w:jc w:val="both"/>
        <w:rPr>
          <w:rFonts w:ascii="Times New Roman" w:hAnsi="Times New Roman" w:cs="Times New Roman"/>
          <w:color w:val="1F497D" w:themeColor="text2"/>
          <w:sz w:val="24"/>
          <w:szCs w:val="24"/>
        </w:rPr>
      </w:pPr>
    </w:p>
    <w:p w:rsidR="006D2A6C" w:rsidRDefault="006D2A6C" w:rsidP="002858BC">
      <w:pPr>
        <w:spacing w:before="120" w:after="120" w:line="240" w:lineRule="exact"/>
        <w:jc w:val="both"/>
        <w:rPr>
          <w:rFonts w:ascii="Times New Roman" w:hAnsi="Times New Roman" w:cs="Times New Roman"/>
          <w:color w:val="1F497D" w:themeColor="text2"/>
          <w:sz w:val="24"/>
          <w:szCs w:val="24"/>
        </w:rPr>
      </w:pPr>
    </w:p>
    <w:p w:rsidR="006D2A6C" w:rsidRDefault="006D2A6C" w:rsidP="002858BC">
      <w:pPr>
        <w:spacing w:before="120" w:after="120" w:line="240" w:lineRule="exact"/>
        <w:jc w:val="both"/>
        <w:rPr>
          <w:rFonts w:ascii="Times New Roman" w:hAnsi="Times New Roman" w:cs="Times New Roman"/>
          <w:color w:val="1F497D" w:themeColor="text2"/>
          <w:sz w:val="24"/>
          <w:szCs w:val="24"/>
        </w:rPr>
      </w:pPr>
    </w:p>
    <w:p w:rsidR="006D2A6C" w:rsidRDefault="006D2A6C" w:rsidP="002858BC">
      <w:pPr>
        <w:spacing w:before="120" w:after="120" w:line="240" w:lineRule="exact"/>
        <w:jc w:val="both"/>
        <w:rPr>
          <w:rFonts w:ascii="Times New Roman" w:hAnsi="Times New Roman" w:cs="Times New Roman"/>
          <w:color w:val="1F497D" w:themeColor="text2"/>
          <w:sz w:val="24"/>
          <w:szCs w:val="24"/>
        </w:rPr>
      </w:pPr>
    </w:p>
    <w:p w:rsidR="006D2A6C" w:rsidRDefault="006D2A6C" w:rsidP="002858BC">
      <w:pPr>
        <w:spacing w:before="120" w:after="120" w:line="240" w:lineRule="exact"/>
        <w:jc w:val="both"/>
        <w:rPr>
          <w:rFonts w:ascii="Times New Roman" w:hAnsi="Times New Roman" w:cs="Times New Roman"/>
          <w:color w:val="1F497D" w:themeColor="text2"/>
          <w:sz w:val="24"/>
          <w:szCs w:val="24"/>
        </w:rPr>
      </w:pPr>
    </w:p>
    <w:p w:rsidR="006D2A6C" w:rsidRPr="000B7DCC" w:rsidRDefault="006D2A6C" w:rsidP="002858BC">
      <w:pPr>
        <w:spacing w:before="120" w:after="120" w:line="240" w:lineRule="exact"/>
        <w:jc w:val="both"/>
        <w:rPr>
          <w:rFonts w:ascii="Times New Roman" w:hAnsi="Times New Roman" w:cs="Times New Roman"/>
          <w:color w:val="1F497D" w:themeColor="text2"/>
          <w:sz w:val="24"/>
          <w:szCs w:val="24"/>
        </w:rPr>
      </w:pPr>
    </w:p>
    <w:p w:rsidR="002858BC" w:rsidRPr="000B7DCC" w:rsidRDefault="002858BC" w:rsidP="002858BC">
      <w:pPr>
        <w:spacing w:before="120" w:after="120" w:line="240" w:lineRule="exact"/>
        <w:jc w:val="both"/>
        <w:rPr>
          <w:rFonts w:ascii="Times New Roman" w:hAnsi="Times New Roman" w:cs="Times New Roman"/>
          <w:color w:val="1F497D" w:themeColor="text2"/>
          <w:sz w:val="24"/>
          <w:szCs w:val="24"/>
        </w:rPr>
      </w:pPr>
    </w:p>
    <w:p w:rsidR="003C6B3F" w:rsidRDefault="008370B0" w:rsidP="00D04517">
      <w:pPr>
        <w:spacing w:before="120" w:after="120" w:line="240" w:lineRule="exact"/>
        <w:jc w:val="both"/>
        <w:rPr>
          <w:rFonts w:ascii="Arial" w:eastAsiaTheme="minorEastAsia" w:hAnsi="Arial" w:cs="Arial"/>
          <w:color w:val="1F497D" w:themeColor="text2"/>
          <w:kern w:val="24"/>
          <w:sz w:val="24"/>
          <w:szCs w:val="28"/>
        </w:rPr>
      </w:pPr>
      <w:r w:rsidRPr="000B7DCC">
        <w:rPr>
          <w:rFonts w:ascii="Times New Roman" w:hAnsi="Times New Roman" w:cs="Times New Roman"/>
          <w:noProof/>
          <w:color w:val="1F497D" w:themeColor="text2"/>
          <w:sz w:val="24"/>
          <w:szCs w:val="24"/>
        </w:rPr>
        <w:lastRenderedPageBreak/>
        <mc:AlternateContent>
          <mc:Choice Requires="wps">
            <w:drawing>
              <wp:anchor distT="0" distB="0" distL="91440" distR="91440" simplePos="0" relativeHeight="251667456" behindDoc="0" locked="0" layoutInCell="1" allowOverlap="1" wp14:anchorId="18DCA832" wp14:editId="642D3C09">
                <wp:simplePos x="0" y="0"/>
                <wp:positionH relativeFrom="margin">
                  <wp:posOffset>33655</wp:posOffset>
                </wp:positionH>
                <wp:positionV relativeFrom="line">
                  <wp:posOffset>90170</wp:posOffset>
                </wp:positionV>
                <wp:extent cx="5943600" cy="413385"/>
                <wp:effectExtent l="0" t="0" r="0" b="0"/>
                <wp:wrapSquare wrapText="bothSides"/>
                <wp:docPr id="59" name="Надпись 261"/>
                <wp:cNvGraphicFramePr/>
                <a:graphic xmlns:a="http://schemas.openxmlformats.org/drawingml/2006/main">
                  <a:graphicData uri="http://schemas.microsoft.com/office/word/2010/wordprocessingShape">
                    <wps:wsp>
                      <wps:cNvSpPr txBox="1"/>
                      <wps:spPr>
                        <a:xfrm>
                          <a:off x="0" y="0"/>
                          <a:ext cx="5943600" cy="413385"/>
                        </a:xfrm>
                        <a:prstGeom prst="rect">
                          <a:avLst/>
                        </a:prstGeom>
                        <a:noFill/>
                        <a:ln w="6350">
                          <a:noFill/>
                        </a:ln>
                        <a:effectLst/>
                      </wps:spPr>
                      <wps:txbx>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11" w:name="_Toc234393651"/>
                            <w:r w:rsidRPr="009C0F75">
                              <w:rPr>
                                <w:b/>
                                <w:color w:val="1F497D" w:themeColor="text2"/>
                                <w:sz w:val="28"/>
                                <w:szCs w:val="28"/>
                              </w:rPr>
                              <w:t>Комплаенс – Офицер</w:t>
                            </w:r>
                            <w:bookmarkEnd w:id="11"/>
                            <w:r w:rsidRPr="009C0F75">
                              <w:rPr>
                                <w:b/>
                                <w:color w:val="1F497D" w:themeColor="text2"/>
                                <w:sz w:val="28"/>
                                <w:szCs w:val="28"/>
                              </w:rPr>
                              <w:t xml:space="preserve"> </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18DCA832" id="_x0000_s1042" type="#_x0000_t202" style="position:absolute;left:0;text-align:left;margin-left:2.65pt;margin-top:7.1pt;width:468pt;height:32.55pt;z-index:251667456;visibility:visible;mso-wrap-style:square;mso-width-percent:1000;mso-height-percent:0;mso-wrap-distance-left:7.2pt;mso-wrap-distance-top:0;mso-wrap-distance-right:7.2pt;mso-wrap-distance-bottom:0;mso-position-horizontal:absolute;mso-position-horizontal-relative:margin;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" filled="f" stroked="f" strokeweight=".5pt">
                <v:textbox inset=",7.2pt,,7.2pt">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19" w:name="_Toc234393651"/>
                      <w:r w:rsidRPr="009C0F75">
                        <w:rPr>
                          <w:b/>
                          <w:color w:val="1F497D" w:themeColor="text2"/>
                          <w:sz w:val="28"/>
                          <w:szCs w:val="28"/>
                        </w:rPr>
                        <w:t>Комплаенс – Офицер</w:t>
                      </w:r>
                      <w:bookmarkEnd w:id="19"/>
                      <w:r w:rsidRPr="009C0F75">
                        <w:rPr>
                          <w:b/>
                          <w:color w:val="1F497D" w:themeColor="text2"/>
                          <w:sz w:val="28"/>
                          <w:szCs w:val="28"/>
                        </w:rPr>
                        <w:t xml:space="preserve"> </w:t>
                      </w:r>
                    </w:p>
                  </w:txbxContent>
                </v:textbox>
                <w10:wrap type="square" anchorx="margin" anchory="line"/>
              </v:shape>
            </w:pict>
          </mc:Fallback>
        </mc:AlternateContent>
      </w:r>
      <w:r w:rsidR="002858BC" w:rsidRPr="000B7DCC">
        <w:rPr>
          <w:rFonts w:ascii="Times New Roman" w:hAnsi="Times New Roman" w:cs="Times New Roman"/>
          <w:b/>
          <w:color w:val="1F497D" w:themeColor="text2"/>
          <w:sz w:val="24"/>
          <w:szCs w:val="24"/>
        </w:rPr>
        <w:t xml:space="preserve"> </w:t>
      </w:r>
    </w:p>
    <w:p w:rsidR="00813A45" w:rsidRPr="00652761" w:rsidRDefault="00813A45"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4572E0">
        <w:rPr>
          <w:rFonts w:ascii="Arial" w:eastAsiaTheme="minorEastAsia" w:hAnsi="Arial" w:cs="Arial"/>
          <w:color w:val="1F497D" w:themeColor="text2"/>
          <w:kern w:val="24"/>
          <w:sz w:val="24"/>
          <w:szCs w:val="28"/>
        </w:rPr>
        <w:t>«</w:t>
      </w:r>
      <w:r w:rsidRPr="00652761">
        <w:rPr>
          <w:rFonts w:ascii="Times New Roman" w:eastAsiaTheme="majorEastAsia" w:hAnsi="Times New Roman" w:cs="Times New Roman"/>
          <w:color w:val="365F91" w:themeColor="accent1" w:themeShade="BF"/>
          <w:kern w:val="24"/>
          <w:sz w:val="24"/>
          <w:szCs w:val="28"/>
        </w:rPr>
        <w:t xml:space="preserve">Комплаенс» (англ. compliance – соответствие) – это соблюдение правил, законов, политик и стандартов. В первую очередь это касается противодействия коррупции исходя из лучшей мировой практики.Руководство в области противодействия коррупции осуществляется непосредственно Комплаенс-Офицером. </w:t>
      </w:r>
    </w:p>
    <w:p w:rsidR="00813A45" w:rsidRPr="00652761" w:rsidRDefault="00813A45"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 xml:space="preserve">Комплаенс-Офицер является отдельной штатной единицей Товарищества, организационно подчиненным и функционально подотчетным Наблюдательному Совету Товарищества. </w:t>
      </w:r>
    </w:p>
    <w:p w:rsidR="00813A45" w:rsidRPr="00652761" w:rsidRDefault="00CB7636"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bookmarkStart w:id="12" w:name="_Hlk233008559"/>
      <w:r w:rsidRPr="00652761">
        <w:rPr>
          <w:rFonts w:ascii="Times New Roman" w:eastAsiaTheme="majorEastAsia" w:hAnsi="Times New Roman" w:cs="Times New Roman"/>
          <w:noProof/>
          <w:color w:val="365F91" w:themeColor="accent1" w:themeShade="BF"/>
          <w:kern w:val="24"/>
          <w:sz w:val="24"/>
          <w:szCs w:val="28"/>
        </w:rPr>
        <w:drawing>
          <wp:anchor distT="0" distB="0" distL="114300" distR="114300" simplePos="0" relativeHeight="251691008" behindDoc="0" locked="0" layoutInCell="1" allowOverlap="1" wp14:anchorId="6CF5051F">
            <wp:simplePos x="0" y="0"/>
            <wp:positionH relativeFrom="column">
              <wp:posOffset>-5715</wp:posOffset>
            </wp:positionH>
            <wp:positionV relativeFrom="paragraph">
              <wp:posOffset>5080</wp:posOffset>
            </wp:positionV>
            <wp:extent cx="2597150" cy="3611880"/>
            <wp:effectExtent l="0" t="0" r="0" b="762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le-195.jpe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597150" cy="3611880"/>
                    </a:xfrm>
                    <a:prstGeom prst="rect">
                      <a:avLst/>
                    </a:prstGeom>
                  </pic:spPr>
                </pic:pic>
              </a:graphicData>
            </a:graphic>
          </wp:anchor>
        </w:drawing>
      </w:r>
      <w:r w:rsidR="00813A45" w:rsidRPr="00652761">
        <w:rPr>
          <w:rFonts w:ascii="Times New Roman" w:eastAsiaTheme="majorEastAsia" w:hAnsi="Times New Roman" w:cs="Times New Roman"/>
          <w:color w:val="365F91" w:themeColor="accent1" w:themeShade="BF"/>
          <w:kern w:val="24"/>
          <w:sz w:val="24"/>
          <w:szCs w:val="28"/>
        </w:rPr>
        <w:t xml:space="preserve">Курирование деятельности Комплаенс-Офицера осуществляется Наблюдательным Советом (НС) Товарищества и Службой – Комплаенс АО «Самрук-Энерго» (СК) в соответствии с внутренними нормативными документами, регламентирующими деятельность НС и СК. </w:t>
      </w:r>
    </w:p>
    <w:p w:rsidR="00813A45" w:rsidRPr="00652761" w:rsidRDefault="00813A45"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Комплаенс-Офицер должен быть независим от влияния каких-либо лиц, при выполнении возложенных на него задач и функций, в целях надлежащего их выполнения и обеспечения объективных и независимых суждений.</w:t>
      </w:r>
    </w:p>
    <w:p w:rsidR="00813A45" w:rsidRPr="00652761" w:rsidRDefault="00813A45"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Независимость и объективность Комплаенс-Офицера обеспечивается соблюдением требований Референсной модели по функции комплаенс в портфельных компаниях АО «Самрук-Казына» в отношении критериев организационной независимости и объективности.</w:t>
      </w:r>
    </w:p>
    <w:p w:rsidR="00813A45" w:rsidRPr="00652761" w:rsidRDefault="00813A45"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Комплаенс-Офицер должен быть беспристрастен и непредвзят в своей работе и не допускать возникновения конфликта интересов.</w:t>
      </w:r>
    </w:p>
    <w:p w:rsidR="00652761" w:rsidRDefault="00813A45"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 xml:space="preserve"> Телефон: 8(7187) 282-197 </w:t>
      </w:r>
    </w:p>
    <w:p w:rsidR="00813A45" w:rsidRPr="00652761" w:rsidRDefault="00813A45"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Почтовый адрес:</w:t>
      </w:r>
      <w:r w:rsidR="006C5CC2" w:rsidRPr="00652761">
        <w:rPr>
          <w:rFonts w:ascii="Times New Roman" w:eastAsiaTheme="majorEastAsia" w:hAnsi="Times New Roman" w:cs="Times New Roman"/>
          <w:color w:val="365F91" w:themeColor="accent1" w:themeShade="BF"/>
          <w:kern w:val="24"/>
          <w:sz w:val="24"/>
          <w:szCs w:val="28"/>
        </w:rPr>
        <w:t xml:space="preserve"> </w:t>
      </w:r>
      <w:hyperlink r:id="rId64" w:history="1">
        <w:r w:rsidR="002234D0" w:rsidRPr="00652761">
          <w:rPr>
            <w:rFonts w:ascii="Times New Roman" w:eastAsiaTheme="majorEastAsia" w:hAnsi="Times New Roman" w:cs="Times New Roman"/>
            <w:color w:val="365F91" w:themeColor="accent1" w:themeShade="BF"/>
            <w:kern w:val="24"/>
            <w:szCs w:val="28"/>
          </w:rPr>
          <w:t>koke.rakhymbek@Ekibastuz-gres1.kz</w:t>
        </w:r>
      </w:hyperlink>
    </w:p>
    <w:p w:rsidR="002234D0" w:rsidRDefault="002234D0" w:rsidP="00813A45">
      <w:pPr>
        <w:spacing w:after="0" w:line="240" w:lineRule="auto"/>
        <w:rPr>
          <w:rFonts w:ascii="Arial" w:eastAsiaTheme="minorEastAsia" w:hAnsi="Arial" w:cs="Arial"/>
          <w:color w:val="1F497D" w:themeColor="text2"/>
          <w:kern w:val="24"/>
          <w:sz w:val="24"/>
          <w:szCs w:val="28"/>
        </w:rPr>
      </w:pPr>
    </w:p>
    <w:p w:rsidR="00306645" w:rsidRDefault="00306645" w:rsidP="00813A45">
      <w:pPr>
        <w:spacing w:after="0" w:line="240" w:lineRule="auto"/>
        <w:rPr>
          <w:rFonts w:ascii="Arial" w:eastAsia="Times New Roman" w:hAnsi="Arial" w:cs="Arial"/>
          <w:color w:val="1F497D" w:themeColor="text2"/>
          <w:sz w:val="22"/>
          <w:szCs w:val="24"/>
        </w:rPr>
      </w:pPr>
    </w:p>
    <w:p w:rsidR="00306645" w:rsidRDefault="00306645" w:rsidP="00813A45">
      <w:pPr>
        <w:spacing w:after="0" w:line="240" w:lineRule="auto"/>
        <w:rPr>
          <w:rFonts w:ascii="Arial" w:eastAsia="Times New Roman" w:hAnsi="Arial" w:cs="Arial"/>
          <w:color w:val="1F497D" w:themeColor="text2"/>
          <w:sz w:val="22"/>
          <w:szCs w:val="24"/>
        </w:rPr>
      </w:pPr>
    </w:p>
    <w:p w:rsidR="00983991" w:rsidRDefault="00983991" w:rsidP="00983991">
      <w:pPr>
        <w:spacing w:after="0" w:line="240" w:lineRule="auto"/>
        <w:rPr>
          <w:rFonts w:ascii="Times New Roman" w:eastAsiaTheme="minorEastAsia" w:hAnsi="Times New Roman" w:cs="Times New Roman"/>
          <w:kern w:val="24"/>
          <w:sz w:val="28"/>
          <w:szCs w:val="28"/>
        </w:rPr>
        <w:sectPr w:rsidR="00983991" w:rsidSect="00DF1648">
          <w:type w:val="continuous"/>
          <w:pgSz w:w="11907" w:h="16839" w:code="1"/>
          <w:pgMar w:top="581" w:right="567" w:bottom="1440" w:left="709" w:header="709" w:footer="57" w:gutter="0"/>
          <w:pgNumType w:start="0"/>
          <w:cols w:space="709"/>
          <w:titlePg/>
          <w:docGrid w:linePitch="360"/>
        </w:sectPr>
      </w:pPr>
    </w:p>
    <w:p w:rsidR="003C6B3F" w:rsidRDefault="00983991"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 xml:space="preserve">На </w:t>
      </w:r>
      <w:r w:rsidRPr="00652761">
        <w:rPr>
          <w:rFonts w:ascii="Times New Roman" w:eastAsiaTheme="majorEastAsia" w:hAnsi="Times New Roman" w:cs="Times New Roman"/>
          <w:color w:val="365F91" w:themeColor="accent1" w:themeShade="BF"/>
          <w:kern w:val="24"/>
          <w:sz w:val="24"/>
          <w:szCs w:val="28"/>
        </w:rPr>
        <w:t>информационных стендах Товарищес</w:t>
      </w:r>
      <w:r w:rsidR="003C6B3F">
        <w:rPr>
          <w:rFonts w:ascii="Times New Roman" w:eastAsiaTheme="majorEastAsia" w:hAnsi="Times New Roman" w:cs="Times New Roman"/>
          <w:color w:val="365F91" w:themeColor="accent1" w:themeShade="BF"/>
          <w:kern w:val="24"/>
          <w:sz w:val="24"/>
          <w:szCs w:val="28"/>
        </w:rPr>
        <w:t>-</w:t>
      </w:r>
      <w:r w:rsidRPr="00652761">
        <w:rPr>
          <w:rFonts w:ascii="Times New Roman" w:eastAsiaTheme="majorEastAsia" w:hAnsi="Times New Roman" w:cs="Times New Roman"/>
          <w:color w:val="365F91" w:themeColor="accent1" w:themeShade="BF"/>
          <w:kern w:val="24"/>
          <w:sz w:val="24"/>
          <w:szCs w:val="28"/>
        </w:rPr>
        <w:t>тва размещены плакаты о необходимости информирования о случаях коррупции, воров</w:t>
      </w:r>
      <w:r w:rsidR="003C6B3F">
        <w:rPr>
          <w:rFonts w:ascii="Times New Roman" w:eastAsiaTheme="majorEastAsia" w:hAnsi="Times New Roman" w:cs="Times New Roman"/>
          <w:color w:val="365F91" w:themeColor="accent1" w:themeShade="BF"/>
          <w:kern w:val="24"/>
          <w:sz w:val="24"/>
          <w:szCs w:val="28"/>
        </w:rPr>
        <w:t>-</w:t>
      </w:r>
      <w:r w:rsidRPr="00652761">
        <w:rPr>
          <w:rFonts w:ascii="Times New Roman" w:eastAsiaTheme="majorEastAsia" w:hAnsi="Times New Roman" w:cs="Times New Roman"/>
          <w:color w:val="365F91" w:themeColor="accent1" w:themeShade="BF"/>
          <w:kern w:val="24"/>
          <w:sz w:val="24"/>
          <w:szCs w:val="28"/>
        </w:rPr>
        <w:t>стве, нарушении прав сотрудников.</w:t>
      </w:r>
    </w:p>
    <w:p w:rsidR="00983991" w:rsidRPr="00652761" w:rsidRDefault="00983991"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В рамках действующей Политики урегулирования корпоративных конфликтов и конфликта интересов, должностными лицами и руководителями структурных подразделений заполняются декларации о раскрытии потен</w:t>
      </w:r>
      <w:r w:rsidR="003C6B3F">
        <w:rPr>
          <w:rFonts w:ascii="Times New Roman" w:eastAsiaTheme="majorEastAsia" w:hAnsi="Times New Roman" w:cs="Times New Roman"/>
          <w:color w:val="365F91" w:themeColor="accent1" w:themeShade="BF"/>
          <w:kern w:val="24"/>
          <w:sz w:val="24"/>
          <w:szCs w:val="28"/>
        </w:rPr>
        <w:t>-</w:t>
      </w:r>
      <w:r w:rsidRPr="00652761">
        <w:rPr>
          <w:rFonts w:ascii="Times New Roman" w:eastAsiaTheme="majorEastAsia" w:hAnsi="Times New Roman" w:cs="Times New Roman"/>
          <w:color w:val="365F91" w:themeColor="accent1" w:themeShade="BF"/>
          <w:kern w:val="24"/>
          <w:sz w:val="24"/>
          <w:szCs w:val="28"/>
        </w:rPr>
        <w:t>циального конфликта интересов.</w:t>
      </w:r>
    </w:p>
    <w:p w:rsidR="00983991" w:rsidRPr="00652761" w:rsidRDefault="00983991"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Противодействие коррупции в Товариществе основывается на следующих основных принципах:</w:t>
      </w:r>
    </w:p>
    <w:p w:rsidR="00983991" w:rsidRPr="003C6B3F" w:rsidRDefault="00983991" w:rsidP="003C6B3F">
      <w:pPr>
        <w:pStyle w:val="aff2"/>
        <w:numPr>
          <w:ilvl w:val="1"/>
          <w:numId w:val="24"/>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Законность;</w:t>
      </w:r>
    </w:p>
    <w:p w:rsidR="00983991" w:rsidRPr="003C6B3F" w:rsidRDefault="00983991" w:rsidP="003C6B3F">
      <w:pPr>
        <w:pStyle w:val="aff2"/>
        <w:numPr>
          <w:ilvl w:val="1"/>
          <w:numId w:val="24"/>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Публичность и открытость деятель</w:t>
      </w:r>
      <w:r w:rsidR="003C6B3F">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ности;</w:t>
      </w:r>
    </w:p>
    <w:p w:rsidR="00983991" w:rsidRPr="003C6B3F" w:rsidRDefault="00983991" w:rsidP="003C6B3F">
      <w:pPr>
        <w:pStyle w:val="aff2"/>
        <w:numPr>
          <w:ilvl w:val="1"/>
          <w:numId w:val="24"/>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Комплексное использование управлен</w:t>
      </w:r>
      <w:r w:rsidR="003C6B3F">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ческих, организационных,</w:t>
      </w:r>
      <w:r w:rsidR="003C6B3F">
        <w:rPr>
          <w:rFonts w:ascii="Times New Roman" w:eastAsiaTheme="majorEastAsia" w:hAnsi="Times New Roman" w:cs="Times New Roman"/>
          <w:color w:val="365F91" w:themeColor="accent1" w:themeShade="BF"/>
          <w:kern w:val="24"/>
          <w:sz w:val="24"/>
          <w:szCs w:val="28"/>
        </w:rPr>
        <w:t xml:space="preserve"> </w:t>
      </w:r>
      <w:r w:rsidRPr="003C6B3F">
        <w:rPr>
          <w:rFonts w:ascii="Times New Roman" w:eastAsiaTheme="majorEastAsia" w:hAnsi="Times New Roman" w:cs="Times New Roman"/>
          <w:color w:val="365F91" w:themeColor="accent1" w:themeShade="BF"/>
          <w:kern w:val="24"/>
          <w:sz w:val="24"/>
          <w:szCs w:val="28"/>
        </w:rPr>
        <w:t xml:space="preserve">информационных, </w:t>
      </w:r>
      <w:r w:rsidRPr="003C6B3F">
        <w:rPr>
          <w:rFonts w:ascii="Times New Roman" w:eastAsiaTheme="majorEastAsia" w:hAnsi="Times New Roman" w:cs="Times New Roman"/>
          <w:color w:val="365F91" w:themeColor="accent1" w:themeShade="BF"/>
          <w:kern w:val="24"/>
          <w:sz w:val="24"/>
          <w:szCs w:val="28"/>
        </w:rPr>
        <w:t>социально-экономических, правовых, специаль</w:t>
      </w:r>
      <w:r w:rsidR="003C6B3F">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ных и иных мер;</w:t>
      </w:r>
    </w:p>
    <w:p w:rsidR="00983991" w:rsidRPr="003C6B3F" w:rsidRDefault="00983991" w:rsidP="003C6B3F">
      <w:pPr>
        <w:pStyle w:val="aff2"/>
        <w:numPr>
          <w:ilvl w:val="1"/>
          <w:numId w:val="24"/>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Содействие формированию у работников Товарищества правовой культуры, отвергающей мошенничество, коррупцию и обеспечивающей принципы честности и неподкупности при осуществлении должнос</w:t>
      </w:r>
      <w:r w:rsidR="003C6B3F">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тных обязанностей;</w:t>
      </w:r>
    </w:p>
    <w:p w:rsidR="00983991" w:rsidRPr="003C6B3F" w:rsidRDefault="00983991" w:rsidP="003C6B3F">
      <w:pPr>
        <w:pStyle w:val="aff2"/>
        <w:numPr>
          <w:ilvl w:val="1"/>
          <w:numId w:val="24"/>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Осуществление антикоррупционной пропаганды;</w:t>
      </w:r>
    </w:p>
    <w:p w:rsidR="00983991" w:rsidRPr="003C6B3F" w:rsidRDefault="00983991" w:rsidP="003C6B3F">
      <w:pPr>
        <w:pStyle w:val="aff2"/>
        <w:numPr>
          <w:ilvl w:val="1"/>
          <w:numId w:val="24"/>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Сотрудничество в области антикоррупционной деятельности с государственными органами, а также партне</w:t>
      </w:r>
      <w:r w:rsidR="003C6B3F">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рами и клиентами Товарищества.</w:t>
      </w:r>
    </w:p>
    <w:p w:rsidR="00983991" w:rsidRPr="00652761" w:rsidRDefault="00983991"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Все работники ознакомлены с требованиями Кодекса поведения, Политикой противодействия коррупции.</w:t>
      </w:r>
    </w:p>
    <w:p w:rsidR="00983991" w:rsidRPr="00652761" w:rsidRDefault="00983991"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983991" w:rsidRPr="00652761" w:rsidRDefault="00983991"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lastRenderedPageBreak/>
        <w:t>В целях формирования антикор</w:t>
      </w:r>
      <w:r w:rsidR="003C6B3F">
        <w:rPr>
          <w:rFonts w:ascii="Times New Roman" w:eastAsiaTheme="majorEastAsia" w:hAnsi="Times New Roman" w:cs="Times New Roman"/>
          <w:color w:val="365F91" w:themeColor="accent1" w:themeShade="BF"/>
          <w:kern w:val="24"/>
          <w:sz w:val="24"/>
          <w:szCs w:val="28"/>
        </w:rPr>
        <w:t>-</w:t>
      </w:r>
      <w:r w:rsidRPr="00652761">
        <w:rPr>
          <w:rFonts w:ascii="Times New Roman" w:eastAsiaTheme="majorEastAsia" w:hAnsi="Times New Roman" w:cs="Times New Roman"/>
          <w:color w:val="365F91" w:themeColor="accent1" w:themeShade="BF"/>
          <w:kern w:val="24"/>
          <w:sz w:val="24"/>
          <w:szCs w:val="28"/>
        </w:rPr>
        <w:t>рупционной культуры и нулевой терпимости к любым формам проявления взяточничества и коррупции в 202</w:t>
      </w:r>
      <w:r w:rsidR="00DA3CEE" w:rsidRPr="00652761">
        <w:rPr>
          <w:rFonts w:ascii="Times New Roman" w:eastAsiaTheme="majorEastAsia" w:hAnsi="Times New Roman" w:cs="Times New Roman"/>
          <w:color w:val="365F91" w:themeColor="accent1" w:themeShade="BF"/>
          <w:kern w:val="24"/>
          <w:sz w:val="24"/>
          <w:szCs w:val="28"/>
        </w:rPr>
        <w:t>5</w:t>
      </w:r>
      <w:r w:rsidRPr="00652761">
        <w:rPr>
          <w:rFonts w:ascii="Times New Roman" w:eastAsiaTheme="majorEastAsia" w:hAnsi="Times New Roman" w:cs="Times New Roman"/>
          <w:color w:val="365F91" w:themeColor="accent1" w:themeShade="BF"/>
          <w:kern w:val="24"/>
          <w:sz w:val="24"/>
          <w:szCs w:val="28"/>
        </w:rPr>
        <w:t xml:space="preserve"> году проведено обучение работников Товарищества по темам:</w:t>
      </w:r>
    </w:p>
    <w:p w:rsidR="00983991" w:rsidRPr="003C6B3F" w:rsidRDefault="00A6521E" w:rsidP="003C6B3F">
      <w:pPr>
        <w:pStyle w:val="aff2"/>
        <w:numPr>
          <w:ilvl w:val="0"/>
          <w:numId w:val="26"/>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«Введение в комплаенс» и «Внедрение комплаенс служб на законодательном уровне»;</w:t>
      </w:r>
    </w:p>
    <w:p w:rsidR="00983991" w:rsidRPr="003C6B3F" w:rsidRDefault="00A6521E" w:rsidP="003C6B3F">
      <w:pPr>
        <w:pStyle w:val="aff2"/>
        <w:numPr>
          <w:ilvl w:val="0"/>
          <w:numId w:val="26"/>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«Антикоррупционное законода</w:t>
      </w:r>
      <w:r w:rsidR="003C6B3F">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тельство»;</w:t>
      </w:r>
    </w:p>
    <w:p w:rsidR="00983991" w:rsidRPr="003C6B3F" w:rsidRDefault="00A6521E" w:rsidP="003C6B3F">
      <w:pPr>
        <w:pStyle w:val="aff2"/>
        <w:numPr>
          <w:ilvl w:val="0"/>
          <w:numId w:val="26"/>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«Урегулирование конфликта инте</w:t>
      </w:r>
      <w:r w:rsidR="003C6B3F">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ресов»;</w:t>
      </w:r>
    </w:p>
    <w:p w:rsidR="00A6521E" w:rsidRPr="003C6B3F" w:rsidRDefault="00A6521E" w:rsidP="003C6B3F">
      <w:pPr>
        <w:pStyle w:val="aff2"/>
        <w:numPr>
          <w:ilvl w:val="0"/>
          <w:numId w:val="26"/>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«Популяризация горячей линии»;</w:t>
      </w:r>
    </w:p>
    <w:p w:rsidR="00A6521E" w:rsidRPr="003C6B3F" w:rsidRDefault="00A6521E" w:rsidP="003C6B3F">
      <w:pPr>
        <w:pStyle w:val="aff2"/>
        <w:numPr>
          <w:ilvl w:val="0"/>
          <w:numId w:val="26"/>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 xml:space="preserve">«Интернет мошенничество»; </w:t>
      </w:r>
    </w:p>
    <w:p w:rsidR="00A6521E" w:rsidRPr="003C6B3F" w:rsidRDefault="00A6521E" w:rsidP="003C6B3F">
      <w:pPr>
        <w:pStyle w:val="aff2"/>
        <w:numPr>
          <w:ilvl w:val="0"/>
          <w:numId w:val="26"/>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«Вопросы декларирования»;</w:t>
      </w:r>
    </w:p>
    <w:p w:rsidR="00A6521E" w:rsidRPr="003C6B3F" w:rsidRDefault="00A6521E" w:rsidP="003C6B3F">
      <w:pPr>
        <w:pStyle w:val="aff2"/>
        <w:numPr>
          <w:ilvl w:val="0"/>
          <w:numId w:val="26"/>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«Кодекс поведения».</w:t>
      </w:r>
    </w:p>
    <w:p w:rsidR="00C52678" w:rsidRPr="00652761" w:rsidRDefault="00983991"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В шаблон договора в раздел «Противо</w:t>
      </w:r>
      <w:r w:rsidR="003C6B3F">
        <w:rPr>
          <w:rFonts w:ascii="Times New Roman" w:eastAsiaTheme="majorEastAsia" w:hAnsi="Times New Roman" w:cs="Times New Roman"/>
          <w:color w:val="365F91" w:themeColor="accent1" w:themeShade="BF"/>
          <w:kern w:val="24"/>
          <w:sz w:val="24"/>
          <w:szCs w:val="28"/>
        </w:rPr>
        <w:t>-</w:t>
      </w:r>
      <w:r w:rsidRPr="00652761">
        <w:rPr>
          <w:rFonts w:ascii="Times New Roman" w:eastAsiaTheme="majorEastAsia" w:hAnsi="Times New Roman" w:cs="Times New Roman"/>
          <w:color w:val="365F91" w:themeColor="accent1" w:themeShade="BF"/>
          <w:kern w:val="24"/>
          <w:sz w:val="24"/>
          <w:szCs w:val="28"/>
        </w:rPr>
        <w:t>действие коррупции» добавлен пункт «Испол</w:t>
      </w:r>
      <w:r w:rsidR="003C6B3F">
        <w:rPr>
          <w:rFonts w:ascii="Times New Roman" w:eastAsiaTheme="majorEastAsia" w:hAnsi="Times New Roman" w:cs="Times New Roman"/>
          <w:color w:val="365F91" w:themeColor="accent1" w:themeShade="BF"/>
          <w:kern w:val="24"/>
          <w:sz w:val="24"/>
          <w:szCs w:val="28"/>
        </w:rPr>
        <w:t>-</w:t>
      </w:r>
      <w:r w:rsidRPr="00652761">
        <w:rPr>
          <w:rFonts w:ascii="Times New Roman" w:eastAsiaTheme="majorEastAsia" w:hAnsi="Times New Roman" w:cs="Times New Roman"/>
          <w:color w:val="365F91" w:themeColor="accent1" w:themeShade="BF"/>
          <w:kern w:val="24"/>
          <w:sz w:val="24"/>
          <w:szCs w:val="28"/>
        </w:rPr>
        <w:t>нитель/Поставщик/Подрядчик подписанием настоящего договора подтверждает ознакомление с Кодексом поведения ТОО «Экибастузская ГРЭС-1 имени Булата Нуржанова», Политикой противодействия мошенничеству и коррупции в АО «Самрук-Энерго» СЭ-П-</w:t>
      </w:r>
    </w:p>
    <w:p w:rsidR="00983991" w:rsidRPr="00652761" w:rsidRDefault="00983991"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 xml:space="preserve">04/04, функционированием линии инициативного информирования (горячей линии) АО </w:t>
      </w:r>
      <w:r w:rsidRPr="00652761">
        <w:rPr>
          <w:rFonts w:ascii="Times New Roman" w:eastAsiaTheme="majorEastAsia" w:hAnsi="Times New Roman" w:cs="Times New Roman"/>
          <w:color w:val="365F91" w:themeColor="accent1" w:themeShade="BF"/>
          <w:kern w:val="24"/>
          <w:sz w:val="24"/>
          <w:szCs w:val="28"/>
        </w:rPr>
        <w:t xml:space="preserve">«Самрук-Қазына» размещенных на корпоративном сайте Заказчика: gres1.kz». </w:t>
      </w:r>
    </w:p>
    <w:p w:rsidR="00983991" w:rsidRPr="00652761" w:rsidRDefault="00983991"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 xml:space="preserve">За 2025 год заключено </w:t>
      </w:r>
      <w:r w:rsidR="00E170D3" w:rsidRPr="00652761">
        <w:rPr>
          <w:rFonts w:ascii="Times New Roman" w:eastAsiaTheme="majorEastAsia" w:hAnsi="Times New Roman" w:cs="Times New Roman"/>
          <w:color w:val="365F91" w:themeColor="accent1" w:themeShade="BF"/>
          <w:kern w:val="24"/>
          <w:sz w:val="24"/>
          <w:szCs w:val="28"/>
        </w:rPr>
        <w:t>367</w:t>
      </w:r>
      <w:r w:rsidRPr="00652761">
        <w:rPr>
          <w:rFonts w:ascii="Times New Roman" w:eastAsiaTheme="majorEastAsia" w:hAnsi="Times New Roman" w:cs="Times New Roman"/>
          <w:color w:val="365F91" w:themeColor="accent1" w:themeShade="BF"/>
          <w:kern w:val="24"/>
          <w:sz w:val="24"/>
          <w:szCs w:val="28"/>
        </w:rPr>
        <w:t xml:space="preserve"> договоров с антикоррупционными оговорками. </w:t>
      </w:r>
      <w:r w:rsidR="00D9688F" w:rsidRPr="00652761">
        <w:rPr>
          <w:rFonts w:ascii="Times New Roman" w:eastAsiaTheme="majorEastAsia" w:hAnsi="Times New Roman" w:cs="Times New Roman"/>
          <w:color w:val="365F91" w:themeColor="accent1" w:themeShade="BF"/>
          <w:kern w:val="24"/>
          <w:sz w:val="24"/>
          <w:szCs w:val="28"/>
        </w:rPr>
        <w:t>100% деловых партнеров ознакомлены с антикоррупционными оговорками.</w:t>
      </w:r>
    </w:p>
    <w:p w:rsidR="00983991" w:rsidRPr="00652761" w:rsidRDefault="00983991"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 xml:space="preserve">Товарищество придерживается политики абсолютной нетерпимости к совершению или сокрытию </w:t>
      </w:r>
      <w:r w:rsidR="00C52678" w:rsidRPr="00652761">
        <w:rPr>
          <w:rFonts w:ascii="Times New Roman" w:eastAsiaTheme="majorEastAsia" w:hAnsi="Times New Roman" w:cs="Times New Roman"/>
          <w:color w:val="365F91" w:themeColor="accent1" w:themeShade="BF"/>
          <w:kern w:val="24"/>
          <w:sz w:val="24"/>
          <w:szCs w:val="28"/>
        </w:rPr>
        <w:t xml:space="preserve">дискриминационных, </w:t>
      </w:r>
      <w:r w:rsidRPr="00652761">
        <w:rPr>
          <w:rFonts w:ascii="Times New Roman" w:eastAsiaTheme="majorEastAsia" w:hAnsi="Times New Roman" w:cs="Times New Roman"/>
          <w:color w:val="365F91" w:themeColor="accent1" w:themeShade="BF"/>
          <w:kern w:val="24"/>
          <w:sz w:val="24"/>
          <w:szCs w:val="28"/>
        </w:rPr>
        <w:t>мошенничес</w:t>
      </w:r>
      <w:r w:rsidR="003C6B3F">
        <w:rPr>
          <w:rFonts w:ascii="Times New Roman" w:eastAsiaTheme="majorEastAsia" w:hAnsi="Times New Roman" w:cs="Times New Roman"/>
          <w:color w:val="365F91" w:themeColor="accent1" w:themeShade="BF"/>
          <w:kern w:val="24"/>
          <w:sz w:val="24"/>
          <w:szCs w:val="28"/>
        </w:rPr>
        <w:t>-</w:t>
      </w:r>
      <w:r w:rsidRPr="00652761">
        <w:rPr>
          <w:rFonts w:ascii="Times New Roman" w:eastAsiaTheme="majorEastAsia" w:hAnsi="Times New Roman" w:cs="Times New Roman"/>
          <w:color w:val="365F91" w:themeColor="accent1" w:themeShade="BF"/>
          <w:kern w:val="24"/>
          <w:sz w:val="24"/>
          <w:szCs w:val="28"/>
        </w:rPr>
        <w:t xml:space="preserve">ких, коррупционных и иных противозаконных действий. </w:t>
      </w:r>
    </w:p>
    <w:p w:rsidR="00983991" w:rsidRPr="00652761" w:rsidRDefault="00983991"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 xml:space="preserve">Основной целью комплаенса является не только предотвращение и обнаружение нарушений законодательства в деятельности организации, но также предотвращение и выявление случаев </w:t>
      </w:r>
      <w:r w:rsidR="00C52678" w:rsidRPr="00652761">
        <w:rPr>
          <w:rFonts w:ascii="Times New Roman" w:eastAsiaTheme="majorEastAsia" w:hAnsi="Times New Roman" w:cs="Times New Roman"/>
          <w:color w:val="365F91" w:themeColor="accent1" w:themeShade="BF"/>
          <w:kern w:val="24"/>
          <w:sz w:val="24"/>
          <w:szCs w:val="28"/>
        </w:rPr>
        <w:t xml:space="preserve">дискриминации, </w:t>
      </w:r>
      <w:r w:rsidRPr="00652761">
        <w:rPr>
          <w:rFonts w:ascii="Times New Roman" w:eastAsiaTheme="majorEastAsia" w:hAnsi="Times New Roman" w:cs="Times New Roman"/>
          <w:color w:val="365F91" w:themeColor="accent1" w:themeShade="BF"/>
          <w:kern w:val="24"/>
          <w:sz w:val="24"/>
          <w:szCs w:val="28"/>
        </w:rPr>
        <w:t>коррупции и хищения, построение антикоррупционной культуры и предупреждение комплаенс-рисков.</w:t>
      </w:r>
    </w:p>
    <w:p w:rsidR="00C52678" w:rsidRPr="00652761" w:rsidRDefault="00C52678"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За 2025 год в Товариществе случаев дискриминации не обнаружено.</w:t>
      </w:r>
    </w:p>
    <w:p w:rsidR="00983991" w:rsidRDefault="00983991"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В Товариществе создан и функционирует механизм для сбора и конфиденциального рассмотрения жалоб и сведений о нарушениях. За 2025 год на линию инициативного информирования поступило 1</w:t>
      </w:r>
      <w:r w:rsidR="00344CD7" w:rsidRPr="00652761">
        <w:rPr>
          <w:rFonts w:ascii="Times New Roman" w:eastAsiaTheme="majorEastAsia" w:hAnsi="Times New Roman" w:cs="Times New Roman"/>
          <w:color w:val="365F91" w:themeColor="accent1" w:themeShade="BF"/>
          <w:kern w:val="24"/>
          <w:sz w:val="24"/>
          <w:szCs w:val="28"/>
        </w:rPr>
        <w:t>0</w:t>
      </w:r>
      <w:r w:rsidR="00A6521E" w:rsidRPr="00652761">
        <w:rPr>
          <w:rFonts w:ascii="Times New Roman" w:eastAsiaTheme="majorEastAsia" w:hAnsi="Times New Roman" w:cs="Times New Roman"/>
          <w:color w:val="365F91" w:themeColor="accent1" w:themeShade="BF"/>
          <w:kern w:val="24"/>
          <w:sz w:val="24"/>
          <w:szCs w:val="28"/>
        </w:rPr>
        <w:t>4</w:t>
      </w:r>
      <w:r w:rsidRPr="00652761">
        <w:rPr>
          <w:rFonts w:ascii="Times New Roman" w:eastAsiaTheme="majorEastAsia" w:hAnsi="Times New Roman" w:cs="Times New Roman"/>
          <w:color w:val="365F91" w:themeColor="accent1" w:themeShade="BF"/>
          <w:kern w:val="24"/>
          <w:sz w:val="24"/>
          <w:szCs w:val="28"/>
        </w:rPr>
        <w:t xml:space="preserve"> жалоб/обращений.</w:t>
      </w:r>
    </w:p>
    <w:p w:rsidR="00D04517" w:rsidRPr="00652761" w:rsidRDefault="00D04517"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983991" w:rsidRPr="003C6B3F" w:rsidRDefault="00983991"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sectPr w:rsidR="00983991" w:rsidRPr="003C6B3F" w:rsidSect="00DF1648">
          <w:type w:val="continuous"/>
          <w:pgSz w:w="11907" w:h="16839" w:code="1"/>
          <w:pgMar w:top="1440" w:right="567" w:bottom="1440" w:left="709" w:header="709" w:footer="57" w:gutter="0"/>
          <w:pgNumType w:start="0"/>
          <w:cols w:num="2" w:space="709"/>
          <w:docGrid w:linePitch="360"/>
        </w:sectPr>
      </w:pPr>
    </w:p>
    <w:p w:rsidR="00DB1296" w:rsidRDefault="00DB1296"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noProof/>
          <w:color w:val="365F91" w:themeColor="accent1" w:themeShade="BF"/>
          <w:kern w:val="24"/>
          <w:sz w:val="24"/>
          <w:szCs w:val="28"/>
        </w:rPr>
        <w:drawing>
          <wp:anchor distT="0" distB="0" distL="114300" distR="114300" simplePos="0" relativeHeight="251788288" behindDoc="0" locked="0" layoutInCell="1" allowOverlap="1" wp14:anchorId="7860022D" wp14:editId="16407E2C">
            <wp:simplePos x="0" y="0"/>
            <wp:positionH relativeFrom="margin">
              <wp:posOffset>53068</wp:posOffset>
            </wp:positionH>
            <wp:positionV relativeFrom="paragraph">
              <wp:posOffset>24493</wp:posOffset>
            </wp:positionV>
            <wp:extent cx="3366770" cy="3162300"/>
            <wp:effectExtent l="0" t="0" r="5080" b="0"/>
            <wp:wrapSquare wrapText="bothSides"/>
            <wp:docPr id="22662" name="Объект 4">
              <a:extLst xmlns:a="http://schemas.openxmlformats.org/drawingml/2006/main">
                <a:ext uri="{FF2B5EF4-FFF2-40B4-BE49-F238E27FC236}">
                  <a16:creationId xmlns:a16="http://schemas.microsoft.com/office/drawing/2014/main" id="{60AFEFFC-7C7C-41AB-928A-84C3CE63F8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Объект 4">
                      <a:extLst>
                        <a:ext uri="{FF2B5EF4-FFF2-40B4-BE49-F238E27FC236}">
                          <a16:creationId xmlns:a16="http://schemas.microsoft.com/office/drawing/2014/main" id="{60AFEFFC-7C7C-41AB-928A-84C3CE63F8D9}"/>
                        </a:ext>
                      </a:extLst>
                    </pic:cNvPr>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0" y="0"/>
                      <a:ext cx="3366770" cy="3162300"/>
                    </a:xfrm>
                    <a:prstGeom prst="rect">
                      <a:avLst/>
                    </a:prstGeom>
                  </pic:spPr>
                </pic:pic>
              </a:graphicData>
            </a:graphic>
            <wp14:sizeRelH relativeFrom="margin">
              <wp14:pctWidth>0</wp14:pctWidth>
            </wp14:sizeRelH>
            <wp14:sizeRelV relativeFrom="margin">
              <wp14:pctHeight>0</wp14:pctHeight>
            </wp14:sizeRelV>
          </wp:anchor>
        </w:drawing>
      </w:r>
    </w:p>
    <w:p w:rsidR="00DB1296" w:rsidRDefault="00DB1296"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DB1296" w:rsidRDefault="00DB1296"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3C6B3F" w:rsidRPr="00652761" w:rsidRDefault="003C6B3F"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652761">
        <w:rPr>
          <w:rFonts w:ascii="Times New Roman" w:eastAsiaTheme="majorEastAsia" w:hAnsi="Times New Roman" w:cs="Times New Roman"/>
          <w:color w:val="365F91" w:themeColor="accent1" w:themeShade="BF"/>
          <w:kern w:val="24"/>
          <w:sz w:val="24"/>
          <w:szCs w:val="28"/>
        </w:rPr>
        <w:t>Посредством «горячей линии», размещенной на внешнем сайте Товарищества, любой желающий может позвонить либо направить письмо на электронную почту с информацией о предполагаемых нарушениях, которая поступит в Службу «Комплаенс» АО «Самрук–Энерго».</w:t>
      </w:r>
    </w:p>
    <w:p w:rsidR="003C6B3F" w:rsidRDefault="003C6B3F"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3C6B3F" w:rsidRDefault="003C6B3F"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3C6B3F" w:rsidRDefault="003C6B3F"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3C6B3F" w:rsidRDefault="003C6B3F"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71568F" w:rsidRPr="00652761" w:rsidRDefault="0071568F" w:rsidP="00652761">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71568F" w:rsidRDefault="00652761" w:rsidP="00813A45">
      <w:pPr>
        <w:spacing w:after="0" w:line="240" w:lineRule="auto"/>
        <w:rPr>
          <w:rFonts w:ascii="Arial" w:eastAsia="Times New Roman" w:hAnsi="Arial" w:cs="Arial"/>
          <w:color w:val="1F497D" w:themeColor="text2"/>
          <w:sz w:val="22"/>
          <w:szCs w:val="24"/>
        </w:rPr>
      </w:pPr>
      <w:r w:rsidRPr="00D411F9">
        <w:rPr>
          <w:rFonts w:ascii="Arial" w:eastAsia="Times New Roman" w:hAnsi="Arial" w:cs="Arial"/>
          <w:noProof/>
          <w:color w:val="1F497D" w:themeColor="text2"/>
          <w:sz w:val="22"/>
          <w:szCs w:val="24"/>
        </w:rPr>
        <w:lastRenderedPageBreak/>
        <mc:AlternateContent>
          <mc:Choice Requires="wpg">
            <w:drawing>
              <wp:anchor distT="0" distB="0" distL="114300" distR="114300" simplePos="0" relativeHeight="251685888" behindDoc="0" locked="0" layoutInCell="1" allowOverlap="1" wp14:anchorId="2344F451" wp14:editId="044DFDDA">
                <wp:simplePos x="0" y="0"/>
                <wp:positionH relativeFrom="column">
                  <wp:posOffset>1018417</wp:posOffset>
                </wp:positionH>
                <wp:positionV relativeFrom="paragraph">
                  <wp:posOffset>117991</wp:posOffset>
                </wp:positionV>
                <wp:extent cx="5029200" cy="3663950"/>
                <wp:effectExtent l="0" t="0" r="0" b="0"/>
                <wp:wrapSquare wrapText="bothSides"/>
                <wp:docPr id="13" name="Group 4">
                  <a:extLst xmlns:a="http://schemas.openxmlformats.org/drawingml/2006/main"/>
                </wp:docPr>
                <wp:cNvGraphicFramePr/>
                <a:graphic xmlns:a="http://schemas.openxmlformats.org/drawingml/2006/main">
                  <a:graphicData uri="http://schemas.microsoft.com/office/word/2010/wordprocessingGroup">
                    <wpg:wgp>
                      <wpg:cNvGrpSpPr/>
                      <wpg:grpSpPr bwMode="auto">
                        <a:xfrm>
                          <a:off x="0" y="0"/>
                          <a:ext cx="5029200" cy="3663950"/>
                          <a:chOff x="0" y="0"/>
                          <a:chExt cx="2551" cy="1679"/>
                        </a:xfrm>
                      </wpg:grpSpPr>
                      <wps:wsp>
                        <wps:cNvPr id="14" name="AutoShape 3">
                          <a:extLst/>
                        </wps:cNvPr>
                        <wps:cNvSpPr>
                          <a:spLocks noChangeAspect="1" noChangeArrowheads="1" noTextEdit="1"/>
                        </wps:cNvSpPr>
                        <wps:spPr bwMode="auto">
                          <a:xfrm>
                            <a:off x="0" y="0"/>
                            <a:ext cx="2551" cy="1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cNvPr id="22" name="Group 205">
                          <a:extLst/>
                        </wpg:cNvPr>
                        <wpg:cNvGrpSpPr>
                          <a:grpSpLocks/>
                        </wpg:cNvGrpSpPr>
                        <wpg:grpSpPr bwMode="auto">
                          <a:xfrm>
                            <a:off x="77" y="56"/>
                            <a:ext cx="2402" cy="1532"/>
                            <a:chOff x="77" y="56"/>
                            <a:chExt cx="2402" cy="1532"/>
                          </a:xfrm>
                        </wpg:grpSpPr>
                        <wps:wsp>
                          <wps:cNvPr id="25" name="Rectangle 5">
                            <a:extLst/>
                          </wps:cNvPr>
                          <wps:cNvSpPr>
                            <a:spLocks noChangeArrowheads="1"/>
                          </wps:cNvSpPr>
                          <wps:spPr bwMode="auto">
                            <a:xfrm>
                              <a:off x="790" y="576"/>
                              <a:ext cx="941" cy="572"/>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26" name="Picture 6">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790" y="576"/>
                              <a:ext cx="941"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 name="Rectangle 7">
                            <a:extLst/>
                          </wps:cNvPr>
                          <wps:cNvSpPr>
                            <a:spLocks noChangeArrowheads="1"/>
                          </wps:cNvSpPr>
                          <wps:spPr bwMode="auto">
                            <a:xfrm>
                              <a:off x="790" y="576"/>
                              <a:ext cx="941" cy="572"/>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 name="Rectangle 8">
                            <a:extLst/>
                          </wps:cNvPr>
                          <wps:cNvSpPr>
                            <a:spLocks noChangeArrowheads="1"/>
                          </wps:cNvSpPr>
                          <wps:spPr bwMode="auto">
                            <a:xfrm>
                              <a:off x="785" y="570"/>
                              <a:ext cx="952" cy="58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 name="Freeform 9">
                            <a:extLst/>
                          </wps:cNvPr>
                          <wps:cNvSpPr>
                            <a:spLocks/>
                          </wps:cNvSpPr>
                          <wps:spPr bwMode="auto">
                            <a:xfrm>
                              <a:off x="787" y="573"/>
                              <a:ext cx="947" cy="578"/>
                            </a:xfrm>
                            <a:custGeom>
                              <a:avLst/>
                              <a:gdLst>
                                <a:gd name="T0" fmla="*/ 8 w 2896"/>
                                <a:gd name="T1" fmla="*/ 1728 h 1744"/>
                                <a:gd name="T2" fmla="*/ 2888 w 2896"/>
                                <a:gd name="T3" fmla="*/ 1728 h 1744"/>
                                <a:gd name="T4" fmla="*/ 2880 w 2896"/>
                                <a:gd name="T5" fmla="*/ 1736 h 1744"/>
                                <a:gd name="T6" fmla="*/ 2880 w 2896"/>
                                <a:gd name="T7" fmla="*/ 8 h 1744"/>
                                <a:gd name="T8" fmla="*/ 2888 w 2896"/>
                                <a:gd name="T9" fmla="*/ 16 h 1744"/>
                                <a:gd name="T10" fmla="*/ 8 w 2896"/>
                                <a:gd name="T11" fmla="*/ 16 h 1744"/>
                                <a:gd name="T12" fmla="*/ 16 w 2896"/>
                                <a:gd name="T13" fmla="*/ 8 h 1744"/>
                                <a:gd name="T14" fmla="*/ 16 w 2896"/>
                                <a:gd name="T15" fmla="*/ 1736 h 1744"/>
                                <a:gd name="T16" fmla="*/ 8 w 2896"/>
                                <a:gd name="T17" fmla="*/ 1744 h 1744"/>
                                <a:gd name="T18" fmla="*/ 0 w 2896"/>
                                <a:gd name="T19" fmla="*/ 1736 h 1744"/>
                                <a:gd name="T20" fmla="*/ 0 w 2896"/>
                                <a:gd name="T21" fmla="*/ 8 h 1744"/>
                                <a:gd name="T22" fmla="*/ 8 w 2896"/>
                                <a:gd name="T23" fmla="*/ 0 h 1744"/>
                                <a:gd name="T24" fmla="*/ 2888 w 2896"/>
                                <a:gd name="T25" fmla="*/ 0 h 1744"/>
                                <a:gd name="T26" fmla="*/ 2896 w 2896"/>
                                <a:gd name="T27" fmla="*/ 8 h 1744"/>
                                <a:gd name="T28" fmla="*/ 2896 w 2896"/>
                                <a:gd name="T29" fmla="*/ 1736 h 1744"/>
                                <a:gd name="T30" fmla="*/ 2888 w 2896"/>
                                <a:gd name="T31" fmla="*/ 1744 h 1744"/>
                                <a:gd name="T32" fmla="*/ 8 w 2896"/>
                                <a:gd name="T33" fmla="*/ 1744 h 1744"/>
                                <a:gd name="T34" fmla="*/ 0 w 2896"/>
                                <a:gd name="T35" fmla="*/ 1736 h 1744"/>
                                <a:gd name="T36" fmla="*/ 8 w 2896"/>
                                <a:gd name="T37" fmla="*/ 1728 h 1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896" h="1744">
                                  <a:moveTo>
                                    <a:pt x="8" y="1728"/>
                                  </a:moveTo>
                                  <a:lnTo>
                                    <a:pt x="2888" y="1728"/>
                                  </a:lnTo>
                                  <a:lnTo>
                                    <a:pt x="2880" y="1736"/>
                                  </a:lnTo>
                                  <a:lnTo>
                                    <a:pt x="2880" y="8"/>
                                  </a:lnTo>
                                  <a:lnTo>
                                    <a:pt x="2888" y="16"/>
                                  </a:lnTo>
                                  <a:lnTo>
                                    <a:pt x="8" y="16"/>
                                  </a:lnTo>
                                  <a:lnTo>
                                    <a:pt x="16" y="8"/>
                                  </a:lnTo>
                                  <a:lnTo>
                                    <a:pt x="16" y="1736"/>
                                  </a:lnTo>
                                  <a:cubicBezTo>
                                    <a:pt x="16" y="1741"/>
                                    <a:pt x="13" y="1744"/>
                                    <a:pt x="8" y="1744"/>
                                  </a:cubicBezTo>
                                  <a:cubicBezTo>
                                    <a:pt x="4" y="1744"/>
                                    <a:pt x="0" y="1741"/>
                                    <a:pt x="0" y="1736"/>
                                  </a:cubicBezTo>
                                  <a:lnTo>
                                    <a:pt x="0" y="8"/>
                                  </a:lnTo>
                                  <a:cubicBezTo>
                                    <a:pt x="0" y="4"/>
                                    <a:pt x="4" y="0"/>
                                    <a:pt x="8" y="0"/>
                                  </a:cubicBezTo>
                                  <a:lnTo>
                                    <a:pt x="2888" y="0"/>
                                  </a:lnTo>
                                  <a:cubicBezTo>
                                    <a:pt x="2893" y="0"/>
                                    <a:pt x="2896" y="4"/>
                                    <a:pt x="2896" y="8"/>
                                  </a:cubicBezTo>
                                  <a:lnTo>
                                    <a:pt x="2896" y="1736"/>
                                  </a:lnTo>
                                  <a:cubicBezTo>
                                    <a:pt x="2896" y="1741"/>
                                    <a:pt x="2893" y="1744"/>
                                    <a:pt x="2888" y="1744"/>
                                  </a:cubicBezTo>
                                  <a:lnTo>
                                    <a:pt x="8" y="1744"/>
                                  </a:lnTo>
                                  <a:cubicBezTo>
                                    <a:pt x="4" y="1744"/>
                                    <a:pt x="0" y="1741"/>
                                    <a:pt x="0" y="1736"/>
                                  </a:cubicBezTo>
                                  <a:cubicBezTo>
                                    <a:pt x="0" y="1732"/>
                                    <a:pt x="4" y="1728"/>
                                    <a:pt x="8" y="1728"/>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2" name="Rectangle 10">
                            <a:extLst/>
                          </wps:cNvPr>
                          <wps:cNvSpPr>
                            <a:spLocks noChangeArrowheads="1"/>
                          </wps:cNvSpPr>
                          <wps:spPr bwMode="auto">
                            <a:xfrm>
                              <a:off x="785" y="570"/>
                              <a:ext cx="952" cy="58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3" name="Rectangle 11">
                            <a:extLst/>
                          </wps:cNvPr>
                          <wps:cNvSpPr>
                            <a:spLocks noChangeArrowheads="1"/>
                          </wps:cNvSpPr>
                          <wps:spPr bwMode="auto">
                            <a:xfrm>
                              <a:off x="774" y="560"/>
                              <a:ext cx="952" cy="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4" name="Rectangle 12">
                            <a:extLst/>
                          </wps:cNvPr>
                          <wps:cNvSpPr>
                            <a:spLocks noChangeArrowheads="1"/>
                          </wps:cNvSpPr>
                          <wps:spPr bwMode="auto">
                            <a:xfrm>
                              <a:off x="774" y="565"/>
                              <a:ext cx="952" cy="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 name="Rectangle 13">
                            <a:extLst/>
                          </wps:cNvPr>
                          <wps:cNvSpPr>
                            <a:spLocks noChangeArrowheads="1"/>
                          </wps:cNvSpPr>
                          <wps:spPr bwMode="auto">
                            <a:xfrm>
                              <a:off x="774" y="581"/>
                              <a:ext cx="952" cy="37"/>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6" name="Rectangle 14">
                            <a:extLst/>
                          </wps:cNvPr>
                          <wps:cNvSpPr>
                            <a:spLocks noChangeArrowheads="1"/>
                          </wps:cNvSpPr>
                          <wps:spPr bwMode="auto">
                            <a:xfrm>
                              <a:off x="774" y="618"/>
                              <a:ext cx="952" cy="37"/>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7" name="Rectangle 15">
                            <a:extLst/>
                          </wps:cNvPr>
                          <wps:cNvSpPr>
                            <a:spLocks noChangeArrowheads="1"/>
                          </wps:cNvSpPr>
                          <wps:spPr bwMode="auto">
                            <a:xfrm>
                              <a:off x="774" y="655"/>
                              <a:ext cx="952" cy="37"/>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8" name="Rectangle 16">
                            <a:extLst/>
                          </wps:cNvPr>
                          <wps:cNvSpPr>
                            <a:spLocks noChangeArrowheads="1"/>
                          </wps:cNvSpPr>
                          <wps:spPr bwMode="auto">
                            <a:xfrm>
                              <a:off x="774" y="692"/>
                              <a:ext cx="952" cy="37"/>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9" name="Rectangle 17">
                            <a:extLst/>
                          </wps:cNvPr>
                          <wps:cNvSpPr>
                            <a:spLocks noChangeArrowheads="1"/>
                          </wps:cNvSpPr>
                          <wps:spPr bwMode="auto">
                            <a:xfrm>
                              <a:off x="774" y="729"/>
                              <a:ext cx="952" cy="37"/>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1" name="Rectangle 18">
                            <a:extLst/>
                          </wps:cNvPr>
                          <wps:cNvSpPr>
                            <a:spLocks noChangeArrowheads="1"/>
                          </wps:cNvSpPr>
                          <wps:spPr bwMode="auto">
                            <a:xfrm>
                              <a:off x="774" y="766"/>
                              <a:ext cx="952" cy="32"/>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42" name="Rectangle 19">
                            <a:extLst/>
                          </wps:cNvPr>
                          <wps:cNvSpPr>
                            <a:spLocks noChangeArrowheads="1"/>
                          </wps:cNvSpPr>
                          <wps:spPr bwMode="auto">
                            <a:xfrm>
                              <a:off x="774" y="798"/>
                              <a:ext cx="952" cy="74"/>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6" name="Rectangle 20">
                            <a:extLst/>
                          </wps:cNvPr>
                          <wps:cNvSpPr>
                            <a:spLocks noChangeArrowheads="1"/>
                          </wps:cNvSpPr>
                          <wps:spPr bwMode="auto">
                            <a:xfrm>
                              <a:off x="774" y="872"/>
                              <a:ext cx="952" cy="37"/>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 name="Rectangle 21">
                            <a:extLst/>
                          </wps:cNvPr>
                          <wps:cNvSpPr>
                            <a:spLocks noChangeArrowheads="1"/>
                          </wps:cNvSpPr>
                          <wps:spPr bwMode="auto">
                            <a:xfrm>
                              <a:off x="774" y="909"/>
                              <a:ext cx="952" cy="38"/>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8" name="Rectangle 22">
                            <a:extLst/>
                          </wps:cNvPr>
                          <wps:cNvSpPr>
                            <a:spLocks noChangeArrowheads="1"/>
                          </wps:cNvSpPr>
                          <wps:spPr bwMode="auto">
                            <a:xfrm>
                              <a:off x="774" y="947"/>
                              <a:ext cx="952" cy="37"/>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 name="Rectangle 23">
                            <a:extLst/>
                          </wps:cNvPr>
                          <wps:cNvSpPr>
                            <a:spLocks noChangeArrowheads="1"/>
                          </wps:cNvSpPr>
                          <wps:spPr bwMode="auto">
                            <a:xfrm>
                              <a:off x="774" y="984"/>
                              <a:ext cx="952" cy="37"/>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2" name="Rectangle 24">
                            <a:extLst/>
                          </wps:cNvPr>
                          <wps:cNvSpPr>
                            <a:spLocks noChangeArrowheads="1"/>
                          </wps:cNvSpPr>
                          <wps:spPr bwMode="auto">
                            <a:xfrm>
                              <a:off x="774" y="1021"/>
                              <a:ext cx="952" cy="32"/>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3" name="Rectangle 25">
                            <a:extLst/>
                          </wps:cNvPr>
                          <wps:cNvSpPr>
                            <a:spLocks noChangeArrowheads="1"/>
                          </wps:cNvSpPr>
                          <wps:spPr bwMode="auto">
                            <a:xfrm>
                              <a:off x="774" y="1053"/>
                              <a:ext cx="952" cy="37"/>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28" name="Rectangle 26">
                            <a:extLst/>
                          </wps:cNvPr>
                          <wps:cNvSpPr>
                            <a:spLocks noChangeArrowheads="1"/>
                          </wps:cNvSpPr>
                          <wps:spPr bwMode="auto">
                            <a:xfrm>
                              <a:off x="774" y="1090"/>
                              <a:ext cx="952" cy="37"/>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29" name="Rectangle 27">
                            <a:extLst/>
                          </wps:cNvPr>
                          <wps:cNvSpPr>
                            <a:spLocks noChangeArrowheads="1"/>
                          </wps:cNvSpPr>
                          <wps:spPr bwMode="auto">
                            <a:xfrm>
                              <a:off x="774" y="1127"/>
                              <a:ext cx="952" cy="16"/>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30" name="Rectangle 28">
                            <a:extLst/>
                          </wps:cNvPr>
                          <wps:cNvSpPr>
                            <a:spLocks noChangeArrowheads="1"/>
                          </wps:cNvSpPr>
                          <wps:spPr bwMode="auto">
                            <a:xfrm>
                              <a:off x="780" y="565"/>
                              <a:ext cx="941" cy="572"/>
                            </a:xfrm>
                            <a:prstGeom prst="rect">
                              <a:avLst/>
                            </a:pr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533" name="Rectangle 29">
                            <a:extLst/>
                          </wps:cNvPr>
                          <wps:cNvSpPr>
                            <a:spLocks noChangeArrowheads="1"/>
                          </wps:cNvSpPr>
                          <wps:spPr bwMode="auto">
                            <a:xfrm>
                              <a:off x="832" y="777"/>
                              <a:ext cx="612"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Поступление обращений</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Поступление обращений</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Поступление обращений</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Поступление обращений</w:t>
                                </w:r>
                              </w:p>
                            </w:txbxContent>
                          </wps:txbx>
                          <wps:bodyPr vert="horz" wrap="square" lIns="0" tIns="0" rIns="0" bIns="0" numCol="1" anchor="t" anchorCtr="0" compatLnSpc="1">
                            <a:prstTxWarp prst="textNoShape">
                              <a:avLst/>
                            </a:prstTxWarp>
                            <a:noAutofit/>
                          </wps:bodyPr>
                        </wps:wsp>
                        <wps:wsp>
                          <wps:cNvPr id="22534" name="Rectangle 30">
                            <a:extLst/>
                          </wps:cNvPr>
                          <wps:cNvSpPr>
                            <a:spLocks noChangeArrowheads="1"/>
                          </wps:cNvSpPr>
                          <wps:spPr bwMode="auto">
                            <a:xfrm>
                              <a:off x="1428" y="777"/>
                              <a:ext cx="23"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wps:txbx>
                          <wps:bodyPr vert="horz" wrap="square" lIns="0" tIns="0" rIns="0" bIns="0" numCol="1" anchor="t" anchorCtr="0" compatLnSpc="1">
                            <a:prstTxWarp prst="textNoShape">
                              <a:avLst/>
                            </a:prstTxWarp>
                            <a:noAutofit/>
                          </wps:bodyPr>
                        </wps:wsp>
                        <wps:wsp>
                          <wps:cNvPr id="22535" name="Rectangle 31">
                            <a:extLst/>
                          </wps:cNvPr>
                          <wps:cNvSpPr>
                            <a:spLocks noChangeArrowheads="1"/>
                          </wps:cNvSpPr>
                          <wps:spPr bwMode="auto">
                            <a:xfrm>
                              <a:off x="1449" y="777"/>
                              <a:ext cx="225"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жалоб со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жалоб со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жалоб со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жалоб со </w:t>
                                </w:r>
                              </w:p>
                            </w:txbxContent>
                          </wps:txbx>
                          <wps:bodyPr vert="horz" wrap="square" lIns="0" tIns="0" rIns="0" bIns="0" numCol="1" anchor="t" anchorCtr="0" compatLnSpc="1">
                            <a:prstTxWarp prst="textNoShape">
                              <a:avLst/>
                            </a:prstTxWarp>
                            <a:noAutofit/>
                          </wps:bodyPr>
                        </wps:wsp>
                        <wps:wsp>
                          <wps:cNvPr id="22536" name="Rectangle 32">
                            <a:extLst/>
                          </wps:cNvPr>
                          <wps:cNvSpPr>
                            <a:spLocks noChangeArrowheads="1"/>
                          </wps:cNvSpPr>
                          <wps:spPr bwMode="auto">
                            <a:xfrm>
                              <a:off x="1025" y="846"/>
                              <a:ext cx="465"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всех каналов связи</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всех каналов связи</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всех каналов связи</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всех каналов связи</w:t>
                                </w:r>
                              </w:p>
                            </w:txbxContent>
                          </wps:txbx>
                          <wps:bodyPr vert="horz" wrap="square" lIns="0" tIns="0" rIns="0" bIns="0" numCol="1" anchor="t" anchorCtr="0" compatLnSpc="1">
                            <a:prstTxWarp prst="textNoShape">
                              <a:avLst/>
                            </a:prstTxWarp>
                            <a:noAutofit/>
                          </wps:bodyPr>
                        </wps:wsp>
                        <wps:wsp>
                          <wps:cNvPr id="22537" name="Rectangle 33">
                            <a:extLst/>
                          </wps:cNvPr>
                          <wps:cNvSpPr>
                            <a:spLocks noChangeArrowheads="1"/>
                          </wps:cNvSpPr>
                          <wps:spPr bwMode="auto">
                            <a:xfrm>
                              <a:off x="283" y="146"/>
                              <a:ext cx="564" cy="308"/>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38" name="Freeform 34">
                            <a:extLst/>
                          </wps:cNvPr>
                          <wps:cNvSpPr>
                            <a:spLocks/>
                          </wps:cNvSpPr>
                          <wps:spPr bwMode="auto">
                            <a:xfrm>
                              <a:off x="285" y="146"/>
                              <a:ext cx="556" cy="302"/>
                            </a:xfrm>
                            <a:custGeom>
                              <a:avLst/>
                              <a:gdLst>
                                <a:gd name="T0" fmla="*/ 154 w 1701"/>
                                <a:gd name="T1" fmla="*/ 0 h 912"/>
                                <a:gd name="T2" fmla="*/ 1546 w 1701"/>
                                <a:gd name="T3" fmla="*/ 0 h 912"/>
                                <a:gd name="T4" fmla="*/ 1550 w 1701"/>
                                <a:gd name="T5" fmla="*/ 0 h 912"/>
                                <a:gd name="T6" fmla="*/ 1550 w 1701"/>
                                <a:gd name="T7" fmla="*/ 907 h 912"/>
                                <a:gd name="T8" fmla="*/ 1546 w 1701"/>
                                <a:gd name="T9" fmla="*/ 912 h 912"/>
                                <a:gd name="T10" fmla="*/ 154 w 1701"/>
                                <a:gd name="T11" fmla="*/ 912 h 912"/>
                                <a:gd name="T12" fmla="*/ 152 w 1701"/>
                                <a:gd name="T13" fmla="*/ 907 h 912"/>
                                <a:gd name="T14" fmla="*/ 152 w 1701"/>
                                <a:gd name="T15" fmla="*/ 0 h 912"/>
                                <a:gd name="T16" fmla="*/ 154 w 1701"/>
                                <a:gd name="T17" fmla="*/ 0 h 9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701" h="912">
                                  <a:moveTo>
                                    <a:pt x="154" y="0"/>
                                  </a:moveTo>
                                  <a:lnTo>
                                    <a:pt x="1546" y="0"/>
                                  </a:lnTo>
                                  <a:lnTo>
                                    <a:pt x="1550" y="0"/>
                                  </a:lnTo>
                                  <a:cubicBezTo>
                                    <a:pt x="1701" y="284"/>
                                    <a:pt x="1701" y="624"/>
                                    <a:pt x="1550" y="907"/>
                                  </a:cubicBezTo>
                                  <a:lnTo>
                                    <a:pt x="1546" y="912"/>
                                  </a:lnTo>
                                  <a:lnTo>
                                    <a:pt x="154" y="912"/>
                                  </a:lnTo>
                                  <a:lnTo>
                                    <a:pt x="152" y="907"/>
                                  </a:lnTo>
                                  <a:cubicBezTo>
                                    <a:pt x="0" y="624"/>
                                    <a:pt x="0" y="284"/>
                                    <a:pt x="152" y="0"/>
                                  </a:cubicBezTo>
                                  <a:lnTo>
                                    <a:pt x="154" y="0"/>
                                  </a:ln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539" name="Rectangle 35">
                            <a:extLst/>
                          </wps:cNvPr>
                          <wps:cNvSpPr>
                            <a:spLocks noChangeArrowheads="1"/>
                          </wps:cNvSpPr>
                          <wps:spPr bwMode="auto">
                            <a:xfrm>
                              <a:off x="283" y="146"/>
                              <a:ext cx="564" cy="308"/>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40" name="Rectangle 36">
                            <a:extLst/>
                          </wps:cNvPr>
                          <wps:cNvSpPr>
                            <a:spLocks noChangeArrowheads="1"/>
                          </wps:cNvSpPr>
                          <wps:spPr bwMode="auto">
                            <a:xfrm>
                              <a:off x="293" y="141"/>
                              <a:ext cx="544" cy="318"/>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41" name="Freeform 37">
                            <a:extLst/>
                          </wps:cNvPr>
                          <wps:cNvSpPr>
                            <a:spLocks/>
                          </wps:cNvSpPr>
                          <wps:spPr bwMode="auto">
                            <a:xfrm>
                              <a:off x="294" y="143"/>
                              <a:ext cx="537" cy="308"/>
                            </a:xfrm>
                            <a:custGeom>
                              <a:avLst/>
                              <a:gdLst>
                                <a:gd name="T0" fmla="*/ 124 w 1641"/>
                                <a:gd name="T1" fmla="*/ 1 h 929"/>
                                <a:gd name="T2" fmla="*/ 1516 w 1641"/>
                                <a:gd name="T3" fmla="*/ 1 h 929"/>
                                <a:gd name="T4" fmla="*/ 1520 w 1641"/>
                                <a:gd name="T5" fmla="*/ 1 h 929"/>
                                <a:gd name="T6" fmla="*/ 1528 w 1641"/>
                                <a:gd name="T7" fmla="*/ 6 h 929"/>
                                <a:gd name="T8" fmla="*/ 1578 w 1641"/>
                                <a:gd name="T9" fmla="*/ 115 h 929"/>
                                <a:gd name="T10" fmla="*/ 1613 w 1641"/>
                                <a:gd name="T11" fmla="*/ 229 h 929"/>
                                <a:gd name="T12" fmla="*/ 1634 w 1641"/>
                                <a:gd name="T13" fmla="*/ 345 h 929"/>
                                <a:gd name="T14" fmla="*/ 1641 w 1641"/>
                                <a:gd name="T15" fmla="*/ 463 h 929"/>
                                <a:gd name="T16" fmla="*/ 1634 w 1641"/>
                                <a:gd name="T17" fmla="*/ 581 h 929"/>
                                <a:gd name="T18" fmla="*/ 1613 w 1641"/>
                                <a:gd name="T19" fmla="*/ 697 h 929"/>
                                <a:gd name="T20" fmla="*/ 1578 w 1641"/>
                                <a:gd name="T21" fmla="*/ 810 h 929"/>
                                <a:gd name="T22" fmla="*/ 1528 w 1641"/>
                                <a:gd name="T23" fmla="*/ 920 h 929"/>
                                <a:gd name="T24" fmla="*/ 1527 w 1641"/>
                                <a:gd name="T25" fmla="*/ 921 h 929"/>
                                <a:gd name="T26" fmla="*/ 1523 w 1641"/>
                                <a:gd name="T27" fmla="*/ 926 h 929"/>
                                <a:gd name="T28" fmla="*/ 1516 w 1641"/>
                                <a:gd name="T29" fmla="*/ 929 h 929"/>
                                <a:gd name="T30" fmla="*/ 124 w 1641"/>
                                <a:gd name="T31" fmla="*/ 929 h 929"/>
                                <a:gd name="T32" fmla="*/ 117 w 1641"/>
                                <a:gd name="T33" fmla="*/ 924 h 929"/>
                                <a:gd name="T34" fmla="*/ 115 w 1641"/>
                                <a:gd name="T35" fmla="*/ 919 h 929"/>
                                <a:gd name="T36" fmla="*/ 65 w 1641"/>
                                <a:gd name="T37" fmla="*/ 811 h 929"/>
                                <a:gd name="T38" fmla="*/ 30 w 1641"/>
                                <a:gd name="T39" fmla="*/ 698 h 929"/>
                                <a:gd name="T40" fmla="*/ 8 w 1641"/>
                                <a:gd name="T41" fmla="*/ 582 h 929"/>
                                <a:gd name="T42" fmla="*/ 0 w 1641"/>
                                <a:gd name="T43" fmla="*/ 464 h 929"/>
                                <a:gd name="T44" fmla="*/ 7 w 1641"/>
                                <a:gd name="T45" fmla="*/ 346 h 929"/>
                                <a:gd name="T46" fmla="*/ 30 w 1641"/>
                                <a:gd name="T47" fmla="*/ 230 h 929"/>
                                <a:gd name="T48" fmla="*/ 65 w 1641"/>
                                <a:gd name="T49" fmla="*/ 116 h 929"/>
                                <a:gd name="T50" fmla="*/ 115 w 1641"/>
                                <a:gd name="T51" fmla="*/ 6 h 929"/>
                                <a:gd name="T52" fmla="*/ 126 w 1641"/>
                                <a:gd name="T53" fmla="*/ 2 h 929"/>
                                <a:gd name="T54" fmla="*/ 130 w 1641"/>
                                <a:gd name="T55" fmla="*/ 13 h 929"/>
                                <a:gd name="T56" fmla="*/ 80 w 1641"/>
                                <a:gd name="T57" fmla="*/ 121 h 929"/>
                                <a:gd name="T58" fmla="*/ 45 w 1641"/>
                                <a:gd name="T59" fmla="*/ 233 h 929"/>
                                <a:gd name="T60" fmla="*/ 23 w 1641"/>
                                <a:gd name="T61" fmla="*/ 347 h 929"/>
                                <a:gd name="T62" fmla="*/ 16 w 1641"/>
                                <a:gd name="T63" fmla="*/ 463 h 929"/>
                                <a:gd name="T64" fmla="*/ 23 w 1641"/>
                                <a:gd name="T65" fmla="*/ 579 h 929"/>
                                <a:gd name="T66" fmla="*/ 45 w 1641"/>
                                <a:gd name="T67" fmla="*/ 693 h 929"/>
                                <a:gd name="T68" fmla="*/ 80 w 1641"/>
                                <a:gd name="T69" fmla="*/ 804 h 929"/>
                                <a:gd name="T70" fmla="*/ 130 w 1641"/>
                                <a:gd name="T71" fmla="*/ 913 h 929"/>
                                <a:gd name="T72" fmla="*/ 132 w 1641"/>
                                <a:gd name="T73" fmla="*/ 918 h 929"/>
                                <a:gd name="T74" fmla="*/ 124 w 1641"/>
                                <a:gd name="T75" fmla="*/ 913 h 929"/>
                                <a:gd name="T76" fmla="*/ 1516 w 1641"/>
                                <a:gd name="T77" fmla="*/ 913 h 929"/>
                                <a:gd name="T78" fmla="*/ 1510 w 1641"/>
                                <a:gd name="T79" fmla="*/ 916 h 929"/>
                                <a:gd name="T80" fmla="*/ 1514 w 1641"/>
                                <a:gd name="T81" fmla="*/ 911 h 929"/>
                                <a:gd name="T82" fmla="*/ 1513 w 1641"/>
                                <a:gd name="T83" fmla="*/ 913 h 929"/>
                                <a:gd name="T84" fmla="*/ 1563 w 1641"/>
                                <a:gd name="T85" fmla="*/ 805 h 929"/>
                                <a:gd name="T86" fmla="*/ 1598 w 1641"/>
                                <a:gd name="T87" fmla="*/ 694 h 929"/>
                                <a:gd name="T88" fmla="*/ 1618 w 1641"/>
                                <a:gd name="T89" fmla="*/ 580 h 929"/>
                                <a:gd name="T90" fmla="*/ 1625 w 1641"/>
                                <a:gd name="T91" fmla="*/ 464 h 929"/>
                                <a:gd name="T92" fmla="*/ 1619 w 1641"/>
                                <a:gd name="T93" fmla="*/ 348 h 929"/>
                                <a:gd name="T94" fmla="*/ 1598 w 1641"/>
                                <a:gd name="T95" fmla="*/ 234 h 929"/>
                                <a:gd name="T96" fmla="*/ 1563 w 1641"/>
                                <a:gd name="T97" fmla="*/ 122 h 929"/>
                                <a:gd name="T98" fmla="*/ 1513 w 1641"/>
                                <a:gd name="T99" fmla="*/ 13 h 929"/>
                                <a:gd name="T100" fmla="*/ 1520 w 1641"/>
                                <a:gd name="T101" fmla="*/ 17 h 929"/>
                                <a:gd name="T102" fmla="*/ 1516 w 1641"/>
                                <a:gd name="T103" fmla="*/ 17 h 929"/>
                                <a:gd name="T104" fmla="*/ 124 w 1641"/>
                                <a:gd name="T105" fmla="*/ 17 h 929"/>
                                <a:gd name="T106" fmla="*/ 116 w 1641"/>
                                <a:gd name="T107" fmla="*/ 9 h 929"/>
                                <a:gd name="T108" fmla="*/ 124 w 1641"/>
                                <a:gd name="T109" fmla="*/ 1 h 9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641" h="929">
                                  <a:moveTo>
                                    <a:pt x="124" y="1"/>
                                  </a:moveTo>
                                  <a:lnTo>
                                    <a:pt x="1516" y="1"/>
                                  </a:lnTo>
                                  <a:lnTo>
                                    <a:pt x="1520" y="1"/>
                                  </a:lnTo>
                                  <a:cubicBezTo>
                                    <a:pt x="1524" y="1"/>
                                    <a:pt x="1526" y="3"/>
                                    <a:pt x="1528" y="6"/>
                                  </a:cubicBezTo>
                                  <a:lnTo>
                                    <a:pt x="1578" y="115"/>
                                  </a:lnTo>
                                  <a:lnTo>
                                    <a:pt x="1613" y="229"/>
                                  </a:lnTo>
                                  <a:lnTo>
                                    <a:pt x="1634" y="345"/>
                                  </a:lnTo>
                                  <a:lnTo>
                                    <a:pt x="1641" y="463"/>
                                  </a:lnTo>
                                  <a:lnTo>
                                    <a:pt x="1634" y="581"/>
                                  </a:lnTo>
                                  <a:lnTo>
                                    <a:pt x="1613" y="697"/>
                                  </a:lnTo>
                                  <a:lnTo>
                                    <a:pt x="1578" y="810"/>
                                  </a:lnTo>
                                  <a:lnTo>
                                    <a:pt x="1528" y="920"/>
                                  </a:lnTo>
                                  <a:cubicBezTo>
                                    <a:pt x="1527" y="920"/>
                                    <a:pt x="1527" y="921"/>
                                    <a:pt x="1527" y="921"/>
                                  </a:cubicBezTo>
                                  <a:lnTo>
                                    <a:pt x="1523" y="926"/>
                                  </a:lnTo>
                                  <a:cubicBezTo>
                                    <a:pt x="1521" y="928"/>
                                    <a:pt x="1519" y="929"/>
                                    <a:pt x="1516" y="929"/>
                                  </a:cubicBezTo>
                                  <a:lnTo>
                                    <a:pt x="124" y="929"/>
                                  </a:lnTo>
                                  <a:cubicBezTo>
                                    <a:pt x="121" y="929"/>
                                    <a:pt x="118" y="927"/>
                                    <a:pt x="117" y="924"/>
                                  </a:cubicBezTo>
                                  <a:lnTo>
                                    <a:pt x="115" y="919"/>
                                  </a:lnTo>
                                  <a:lnTo>
                                    <a:pt x="65" y="811"/>
                                  </a:lnTo>
                                  <a:lnTo>
                                    <a:pt x="30" y="698"/>
                                  </a:lnTo>
                                  <a:lnTo>
                                    <a:pt x="8" y="582"/>
                                  </a:lnTo>
                                  <a:lnTo>
                                    <a:pt x="0" y="464"/>
                                  </a:lnTo>
                                  <a:lnTo>
                                    <a:pt x="7" y="346"/>
                                  </a:lnTo>
                                  <a:lnTo>
                                    <a:pt x="30" y="230"/>
                                  </a:lnTo>
                                  <a:lnTo>
                                    <a:pt x="65" y="116"/>
                                  </a:lnTo>
                                  <a:lnTo>
                                    <a:pt x="115" y="6"/>
                                  </a:lnTo>
                                  <a:cubicBezTo>
                                    <a:pt x="117" y="2"/>
                                    <a:pt x="122" y="0"/>
                                    <a:pt x="126" y="2"/>
                                  </a:cubicBezTo>
                                  <a:cubicBezTo>
                                    <a:pt x="130" y="4"/>
                                    <a:pt x="132" y="9"/>
                                    <a:pt x="130" y="13"/>
                                  </a:cubicBezTo>
                                  <a:lnTo>
                                    <a:pt x="80" y="121"/>
                                  </a:lnTo>
                                  <a:lnTo>
                                    <a:pt x="45" y="233"/>
                                  </a:lnTo>
                                  <a:lnTo>
                                    <a:pt x="23" y="347"/>
                                  </a:lnTo>
                                  <a:lnTo>
                                    <a:pt x="16" y="463"/>
                                  </a:lnTo>
                                  <a:lnTo>
                                    <a:pt x="23" y="579"/>
                                  </a:lnTo>
                                  <a:lnTo>
                                    <a:pt x="45" y="693"/>
                                  </a:lnTo>
                                  <a:lnTo>
                                    <a:pt x="80" y="804"/>
                                  </a:lnTo>
                                  <a:lnTo>
                                    <a:pt x="130" y="913"/>
                                  </a:lnTo>
                                  <a:lnTo>
                                    <a:pt x="132" y="918"/>
                                  </a:lnTo>
                                  <a:lnTo>
                                    <a:pt x="124" y="913"/>
                                  </a:lnTo>
                                  <a:lnTo>
                                    <a:pt x="1516" y="913"/>
                                  </a:lnTo>
                                  <a:lnTo>
                                    <a:pt x="1510" y="916"/>
                                  </a:lnTo>
                                  <a:lnTo>
                                    <a:pt x="1514" y="911"/>
                                  </a:lnTo>
                                  <a:lnTo>
                                    <a:pt x="1513" y="913"/>
                                  </a:lnTo>
                                  <a:lnTo>
                                    <a:pt x="1563" y="805"/>
                                  </a:lnTo>
                                  <a:lnTo>
                                    <a:pt x="1598" y="694"/>
                                  </a:lnTo>
                                  <a:lnTo>
                                    <a:pt x="1618" y="580"/>
                                  </a:lnTo>
                                  <a:lnTo>
                                    <a:pt x="1625" y="464"/>
                                  </a:lnTo>
                                  <a:lnTo>
                                    <a:pt x="1619" y="348"/>
                                  </a:lnTo>
                                  <a:lnTo>
                                    <a:pt x="1598" y="234"/>
                                  </a:lnTo>
                                  <a:lnTo>
                                    <a:pt x="1563" y="122"/>
                                  </a:lnTo>
                                  <a:lnTo>
                                    <a:pt x="1513" y="13"/>
                                  </a:lnTo>
                                  <a:lnTo>
                                    <a:pt x="1520" y="17"/>
                                  </a:lnTo>
                                  <a:lnTo>
                                    <a:pt x="1516" y="17"/>
                                  </a:lnTo>
                                  <a:lnTo>
                                    <a:pt x="124" y="17"/>
                                  </a:lnTo>
                                  <a:cubicBezTo>
                                    <a:pt x="120" y="17"/>
                                    <a:pt x="116" y="14"/>
                                    <a:pt x="116" y="9"/>
                                  </a:cubicBezTo>
                                  <a:cubicBezTo>
                                    <a:pt x="116" y="5"/>
                                    <a:pt x="120" y="1"/>
                                    <a:pt x="124" y="1"/>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542" name="Rectangle 38">
                            <a:extLst/>
                          </wps:cNvPr>
                          <wps:cNvSpPr>
                            <a:spLocks noChangeArrowheads="1"/>
                          </wps:cNvSpPr>
                          <wps:spPr bwMode="auto">
                            <a:xfrm>
                              <a:off x="293" y="141"/>
                              <a:ext cx="544" cy="318"/>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43" name="Rectangle 39">
                            <a:extLst/>
                          </wps:cNvPr>
                          <wps:cNvSpPr>
                            <a:spLocks noChangeArrowheads="1"/>
                          </wps:cNvSpPr>
                          <wps:spPr bwMode="auto">
                            <a:xfrm>
                              <a:off x="748" y="141"/>
                              <a:ext cx="52"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44" name="Freeform 40">
                            <a:extLst/>
                          </wps:cNvPr>
                          <wps:cNvSpPr>
                            <a:spLocks/>
                          </wps:cNvSpPr>
                          <wps:spPr bwMode="auto">
                            <a:xfrm>
                              <a:off x="752" y="143"/>
                              <a:ext cx="43" cy="307"/>
                            </a:xfrm>
                            <a:custGeom>
                              <a:avLst/>
                              <a:gdLst>
                                <a:gd name="T0" fmla="*/ 129 w 131"/>
                                <a:gd name="T1" fmla="*/ 13 h 926"/>
                                <a:gd name="T2" fmla="*/ 79 w 131"/>
                                <a:gd name="T3" fmla="*/ 122 h 926"/>
                                <a:gd name="T4" fmla="*/ 44 w 131"/>
                                <a:gd name="T5" fmla="*/ 234 h 926"/>
                                <a:gd name="T6" fmla="*/ 23 w 131"/>
                                <a:gd name="T7" fmla="*/ 348 h 926"/>
                                <a:gd name="T8" fmla="*/ 16 w 131"/>
                                <a:gd name="T9" fmla="*/ 464 h 926"/>
                                <a:gd name="T10" fmla="*/ 23 w 131"/>
                                <a:gd name="T11" fmla="*/ 580 h 926"/>
                                <a:gd name="T12" fmla="*/ 44 w 131"/>
                                <a:gd name="T13" fmla="*/ 694 h 926"/>
                                <a:gd name="T14" fmla="*/ 79 w 131"/>
                                <a:gd name="T15" fmla="*/ 805 h 926"/>
                                <a:gd name="T16" fmla="*/ 129 w 131"/>
                                <a:gd name="T17" fmla="*/ 913 h 926"/>
                                <a:gd name="T18" fmla="*/ 125 w 131"/>
                                <a:gd name="T19" fmla="*/ 924 h 926"/>
                                <a:gd name="T20" fmla="*/ 114 w 131"/>
                                <a:gd name="T21" fmla="*/ 920 h 926"/>
                                <a:gd name="T22" fmla="*/ 64 w 131"/>
                                <a:gd name="T23" fmla="*/ 810 h 926"/>
                                <a:gd name="T24" fmla="*/ 29 w 131"/>
                                <a:gd name="T25" fmla="*/ 697 h 926"/>
                                <a:gd name="T26" fmla="*/ 7 w 131"/>
                                <a:gd name="T27" fmla="*/ 581 h 926"/>
                                <a:gd name="T28" fmla="*/ 0 w 131"/>
                                <a:gd name="T29" fmla="*/ 463 h 926"/>
                                <a:gd name="T30" fmla="*/ 8 w 131"/>
                                <a:gd name="T31" fmla="*/ 345 h 926"/>
                                <a:gd name="T32" fmla="*/ 29 w 131"/>
                                <a:gd name="T33" fmla="*/ 229 h 926"/>
                                <a:gd name="T34" fmla="*/ 64 w 131"/>
                                <a:gd name="T35" fmla="*/ 115 h 926"/>
                                <a:gd name="T36" fmla="*/ 114 w 131"/>
                                <a:gd name="T37" fmla="*/ 6 h 926"/>
                                <a:gd name="T38" fmla="*/ 125 w 131"/>
                                <a:gd name="T39" fmla="*/ 2 h 926"/>
                                <a:gd name="T40" fmla="*/ 129 w 131"/>
                                <a:gd name="T41" fmla="*/ 13 h 9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1" h="926">
                                  <a:moveTo>
                                    <a:pt x="129" y="13"/>
                                  </a:moveTo>
                                  <a:lnTo>
                                    <a:pt x="79" y="122"/>
                                  </a:lnTo>
                                  <a:lnTo>
                                    <a:pt x="44" y="234"/>
                                  </a:lnTo>
                                  <a:lnTo>
                                    <a:pt x="23" y="348"/>
                                  </a:lnTo>
                                  <a:lnTo>
                                    <a:pt x="16" y="464"/>
                                  </a:lnTo>
                                  <a:lnTo>
                                    <a:pt x="23" y="580"/>
                                  </a:lnTo>
                                  <a:lnTo>
                                    <a:pt x="44" y="694"/>
                                  </a:lnTo>
                                  <a:lnTo>
                                    <a:pt x="79" y="805"/>
                                  </a:lnTo>
                                  <a:lnTo>
                                    <a:pt x="129" y="913"/>
                                  </a:lnTo>
                                  <a:cubicBezTo>
                                    <a:pt x="131" y="917"/>
                                    <a:pt x="129" y="922"/>
                                    <a:pt x="125" y="924"/>
                                  </a:cubicBezTo>
                                  <a:cubicBezTo>
                                    <a:pt x="121" y="926"/>
                                    <a:pt x="116" y="924"/>
                                    <a:pt x="114" y="920"/>
                                  </a:cubicBezTo>
                                  <a:lnTo>
                                    <a:pt x="64" y="810"/>
                                  </a:lnTo>
                                  <a:lnTo>
                                    <a:pt x="29" y="697"/>
                                  </a:lnTo>
                                  <a:lnTo>
                                    <a:pt x="7" y="581"/>
                                  </a:lnTo>
                                  <a:lnTo>
                                    <a:pt x="0" y="463"/>
                                  </a:lnTo>
                                  <a:lnTo>
                                    <a:pt x="8" y="345"/>
                                  </a:lnTo>
                                  <a:lnTo>
                                    <a:pt x="29" y="229"/>
                                  </a:lnTo>
                                  <a:lnTo>
                                    <a:pt x="64" y="115"/>
                                  </a:lnTo>
                                  <a:lnTo>
                                    <a:pt x="114" y="6"/>
                                  </a:lnTo>
                                  <a:cubicBezTo>
                                    <a:pt x="116" y="2"/>
                                    <a:pt x="121" y="0"/>
                                    <a:pt x="125" y="2"/>
                                  </a:cubicBezTo>
                                  <a:cubicBezTo>
                                    <a:pt x="129" y="4"/>
                                    <a:pt x="131" y="9"/>
                                    <a:pt x="129" y="13"/>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545" name="Rectangle 41">
                            <a:extLst/>
                          </wps:cNvPr>
                          <wps:cNvSpPr>
                            <a:spLocks noChangeArrowheads="1"/>
                          </wps:cNvSpPr>
                          <wps:spPr bwMode="auto">
                            <a:xfrm>
                              <a:off x="748" y="141"/>
                              <a:ext cx="52"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46" name="Rectangle 42">
                            <a:extLst/>
                          </wps:cNvPr>
                          <wps:cNvSpPr>
                            <a:spLocks noChangeArrowheads="1"/>
                          </wps:cNvSpPr>
                          <wps:spPr bwMode="auto">
                            <a:xfrm>
                              <a:off x="277" y="130"/>
                              <a:ext cx="544" cy="6"/>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47" name="Rectangle 43">
                            <a:extLst/>
                          </wps:cNvPr>
                          <wps:cNvSpPr>
                            <a:spLocks noChangeArrowheads="1"/>
                          </wps:cNvSpPr>
                          <wps:spPr bwMode="auto">
                            <a:xfrm>
                              <a:off x="277" y="136"/>
                              <a:ext cx="544" cy="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48" name="Rectangle 44">
                            <a:extLst/>
                          </wps:cNvPr>
                          <wps:cNvSpPr>
                            <a:spLocks noChangeArrowheads="1"/>
                          </wps:cNvSpPr>
                          <wps:spPr bwMode="auto">
                            <a:xfrm>
                              <a:off x="277" y="141"/>
                              <a:ext cx="544" cy="21"/>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49" name="Rectangle 45">
                            <a:extLst/>
                          </wps:cNvPr>
                          <wps:cNvSpPr>
                            <a:spLocks noChangeArrowheads="1"/>
                          </wps:cNvSpPr>
                          <wps:spPr bwMode="auto">
                            <a:xfrm>
                              <a:off x="277" y="162"/>
                              <a:ext cx="544" cy="21"/>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50" name="Rectangle 46">
                            <a:extLst/>
                          </wps:cNvPr>
                          <wps:cNvSpPr>
                            <a:spLocks noChangeArrowheads="1"/>
                          </wps:cNvSpPr>
                          <wps:spPr bwMode="auto">
                            <a:xfrm>
                              <a:off x="277" y="183"/>
                              <a:ext cx="544" cy="16"/>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51" name="Rectangle 47">
                            <a:extLst/>
                          </wps:cNvPr>
                          <wps:cNvSpPr>
                            <a:spLocks noChangeArrowheads="1"/>
                          </wps:cNvSpPr>
                          <wps:spPr bwMode="auto">
                            <a:xfrm>
                              <a:off x="277" y="199"/>
                              <a:ext cx="544" cy="21"/>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52" name="Rectangle 48">
                            <a:extLst/>
                          </wps:cNvPr>
                          <wps:cNvSpPr>
                            <a:spLocks noChangeArrowheads="1"/>
                          </wps:cNvSpPr>
                          <wps:spPr bwMode="auto">
                            <a:xfrm>
                              <a:off x="277" y="220"/>
                              <a:ext cx="544" cy="2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53" name="Rectangle 49">
                            <a:extLst/>
                          </wps:cNvPr>
                          <wps:cNvSpPr>
                            <a:spLocks noChangeArrowheads="1"/>
                          </wps:cNvSpPr>
                          <wps:spPr bwMode="auto">
                            <a:xfrm>
                              <a:off x="277" y="242"/>
                              <a:ext cx="544" cy="15"/>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54" name="Rectangle 50">
                            <a:extLst/>
                          </wps:cNvPr>
                          <wps:cNvSpPr>
                            <a:spLocks noChangeArrowheads="1"/>
                          </wps:cNvSpPr>
                          <wps:spPr bwMode="auto">
                            <a:xfrm>
                              <a:off x="277" y="257"/>
                              <a:ext cx="544" cy="43"/>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55" name="Rectangle 51">
                            <a:extLst/>
                          </wps:cNvPr>
                          <wps:cNvSpPr>
                            <a:spLocks noChangeArrowheads="1"/>
                          </wps:cNvSpPr>
                          <wps:spPr bwMode="auto">
                            <a:xfrm>
                              <a:off x="243" y="296"/>
                              <a:ext cx="544" cy="16"/>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56" name="Rectangle 52">
                            <a:extLst/>
                          </wps:cNvPr>
                          <wps:cNvSpPr>
                            <a:spLocks noChangeArrowheads="1"/>
                          </wps:cNvSpPr>
                          <wps:spPr bwMode="auto">
                            <a:xfrm>
                              <a:off x="277" y="316"/>
                              <a:ext cx="544" cy="21"/>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57" name="Rectangle 53">
                            <a:extLst/>
                          </wps:cNvPr>
                          <wps:cNvSpPr>
                            <a:spLocks noChangeArrowheads="1"/>
                          </wps:cNvSpPr>
                          <wps:spPr bwMode="auto">
                            <a:xfrm>
                              <a:off x="277" y="337"/>
                              <a:ext cx="544" cy="21"/>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58" name="Rectangle 54">
                            <a:extLst/>
                          </wps:cNvPr>
                          <wps:cNvSpPr>
                            <a:spLocks noChangeArrowheads="1"/>
                          </wps:cNvSpPr>
                          <wps:spPr bwMode="auto">
                            <a:xfrm>
                              <a:off x="277" y="358"/>
                              <a:ext cx="544" cy="16"/>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59" name="Rectangle 55">
                            <a:extLst/>
                          </wps:cNvPr>
                          <wps:cNvSpPr>
                            <a:spLocks noChangeArrowheads="1"/>
                          </wps:cNvSpPr>
                          <wps:spPr bwMode="auto">
                            <a:xfrm>
                              <a:off x="277" y="374"/>
                              <a:ext cx="544" cy="21"/>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60" name="Rectangle 56">
                            <a:extLst/>
                          </wps:cNvPr>
                          <wps:cNvSpPr>
                            <a:spLocks noChangeArrowheads="1"/>
                          </wps:cNvSpPr>
                          <wps:spPr bwMode="auto">
                            <a:xfrm>
                              <a:off x="277" y="395"/>
                              <a:ext cx="544" cy="2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61" name="Rectangle 57">
                            <a:extLst/>
                          </wps:cNvPr>
                          <wps:cNvSpPr>
                            <a:spLocks noChangeArrowheads="1"/>
                          </wps:cNvSpPr>
                          <wps:spPr bwMode="auto">
                            <a:xfrm>
                              <a:off x="277" y="416"/>
                              <a:ext cx="544" cy="16"/>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62" name="Rectangle 58">
                            <a:extLst/>
                          </wps:cNvPr>
                          <wps:cNvSpPr>
                            <a:spLocks noChangeArrowheads="1"/>
                          </wps:cNvSpPr>
                          <wps:spPr bwMode="auto">
                            <a:xfrm>
                              <a:off x="277" y="432"/>
                              <a:ext cx="544" cy="11"/>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63" name="Freeform 59">
                            <a:extLst/>
                          </wps:cNvPr>
                          <wps:cNvSpPr>
                            <a:spLocks/>
                          </wps:cNvSpPr>
                          <wps:spPr bwMode="auto">
                            <a:xfrm>
                              <a:off x="275" y="136"/>
                              <a:ext cx="555" cy="302"/>
                            </a:xfrm>
                            <a:custGeom>
                              <a:avLst/>
                              <a:gdLst>
                                <a:gd name="T0" fmla="*/ 152 w 1700"/>
                                <a:gd name="T1" fmla="*/ 0 h 912"/>
                                <a:gd name="T2" fmla="*/ 1544 w 1700"/>
                                <a:gd name="T3" fmla="*/ 0 h 912"/>
                                <a:gd name="T4" fmla="*/ 1549 w 1700"/>
                                <a:gd name="T5" fmla="*/ 1 h 912"/>
                                <a:gd name="T6" fmla="*/ 1549 w 1700"/>
                                <a:gd name="T7" fmla="*/ 909 h 912"/>
                                <a:gd name="T8" fmla="*/ 1544 w 1700"/>
                                <a:gd name="T9" fmla="*/ 912 h 912"/>
                                <a:gd name="T10" fmla="*/ 152 w 1700"/>
                                <a:gd name="T11" fmla="*/ 912 h 912"/>
                                <a:gd name="T12" fmla="*/ 151 w 1700"/>
                                <a:gd name="T13" fmla="*/ 909 h 912"/>
                                <a:gd name="T14" fmla="*/ 151 w 1700"/>
                                <a:gd name="T15" fmla="*/ 1 h 91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00" h="912">
                                  <a:moveTo>
                                    <a:pt x="152" y="0"/>
                                  </a:moveTo>
                                  <a:lnTo>
                                    <a:pt x="1544" y="0"/>
                                  </a:lnTo>
                                  <a:lnTo>
                                    <a:pt x="1549" y="1"/>
                                  </a:lnTo>
                                  <a:cubicBezTo>
                                    <a:pt x="1700" y="285"/>
                                    <a:pt x="1700" y="625"/>
                                    <a:pt x="1549" y="909"/>
                                  </a:cubicBezTo>
                                  <a:lnTo>
                                    <a:pt x="1544" y="912"/>
                                  </a:lnTo>
                                  <a:lnTo>
                                    <a:pt x="152" y="912"/>
                                  </a:lnTo>
                                  <a:lnTo>
                                    <a:pt x="151" y="909"/>
                                  </a:lnTo>
                                  <a:cubicBezTo>
                                    <a:pt x="0" y="625"/>
                                    <a:pt x="0" y="285"/>
                                    <a:pt x="151" y="1"/>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564" name="Freeform 60">
                            <a:extLst/>
                          </wps:cNvPr>
                          <wps:cNvSpPr>
                            <a:spLocks/>
                          </wps:cNvSpPr>
                          <wps:spPr bwMode="auto">
                            <a:xfrm>
                              <a:off x="732" y="136"/>
                              <a:ext cx="49" cy="301"/>
                            </a:xfrm>
                            <a:custGeom>
                              <a:avLst/>
                              <a:gdLst>
                                <a:gd name="T0" fmla="*/ 49 w 49"/>
                                <a:gd name="T1" fmla="*/ 0 h 301"/>
                                <a:gd name="T2" fmla="*/ 49 w 49"/>
                                <a:gd name="T3" fmla="*/ 301 h 301"/>
                              </a:gdLst>
                              <a:ahLst/>
                              <a:cxnLst>
                                <a:cxn ang="0">
                                  <a:pos x="T0" y="T1"/>
                                </a:cxn>
                                <a:cxn ang="0">
                                  <a:pos x="T2" y="T3"/>
                                </a:cxn>
                              </a:cxnLst>
                              <a:rect l="0" t="0" r="r" b="b"/>
                              <a:pathLst>
                                <a:path w="49" h="301">
                                  <a:moveTo>
                                    <a:pt x="49" y="0"/>
                                  </a:moveTo>
                                  <a:cubicBezTo>
                                    <a:pt x="0" y="94"/>
                                    <a:pt x="0" y="207"/>
                                    <a:pt x="49" y="301"/>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565" name="Rectangle 61">
                            <a:extLst/>
                          </wps:cNvPr>
                          <wps:cNvSpPr>
                            <a:spLocks noChangeArrowheads="1"/>
                          </wps:cNvSpPr>
                          <wps:spPr bwMode="auto">
                            <a:xfrm>
                              <a:off x="408" y="210"/>
                              <a:ext cx="0"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0" tIns="0" rIns="0" bIns="0" numCol="1" anchor="t" anchorCtr="0" compatLnSpc="1">
                            <a:prstTxWarp prst="textNoShape">
                              <a:avLst/>
                            </a:prstTxWarp>
                            <a:noAutofit/>
                          </wps:bodyPr>
                        </wps:wsp>
                        <wps:wsp>
                          <wps:cNvPr id="22566" name="Rectangle 62">
                            <a:extLst/>
                          </wps:cNvPr>
                          <wps:cNvSpPr>
                            <a:spLocks noChangeArrowheads="1"/>
                          </wps:cNvSpPr>
                          <wps:spPr bwMode="auto">
                            <a:xfrm>
                              <a:off x="644" y="210"/>
                              <a:ext cx="0"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0" tIns="0" rIns="0" bIns="0" numCol="1" anchor="t" anchorCtr="0" compatLnSpc="1">
                            <a:prstTxWarp prst="textNoShape">
                              <a:avLst/>
                            </a:prstTxWarp>
                            <a:noAutofit/>
                          </wps:bodyPr>
                        </wps:wsp>
                        <wps:wsp>
                          <wps:cNvPr id="22567" name="Rectangle 63">
                            <a:extLst/>
                          </wps:cNvPr>
                          <wps:cNvSpPr>
                            <a:spLocks noChangeArrowheads="1"/>
                          </wps:cNvSpPr>
                          <wps:spPr bwMode="auto">
                            <a:xfrm>
                              <a:off x="412" y="206"/>
                              <a:ext cx="247"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Судебные</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органы – </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21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Судебные</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органы – </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21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Судебные</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органы – </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21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Судебные</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органы – </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21 </w:t>
                                </w:r>
                              </w:p>
                            </w:txbxContent>
                          </wps:txbx>
                          <wps:bodyPr vert="horz" wrap="square" lIns="0" tIns="0" rIns="0" bIns="0" numCol="1" anchor="t" anchorCtr="0" compatLnSpc="1">
                            <a:prstTxWarp prst="textNoShape">
                              <a:avLst/>
                            </a:prstTxWarp>
                            <a:noAutofit/>
                          </wps:bodyPr>
                        </wps:wsp>
                        <wps:wsp>
                          <wps:cNvPr id="22568" name="Rectangle 64">
                            <a:extLst/>
                          </wps:cNvPr>
                          <wps:cNvSpPr>
                            <a:spLocks noChangeArrowheads="1"/>
                          </wps:cNvSpPr>
                          <wps:spPr bwMode="auto">
                            <a:xfrm>
                              <a:off x="623" y="279"/>
                              <a:ext cx="0"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0" tIns="0" rIns="0" bIns="0" numCol="1" anchor="t" anchorCtr="0" compatLnSpc="1">
                            <a:prstTxWarp prst="textNoShape">
                              <a:avLst/>
                            </a:prstTxWarp>
                            <a:noAutofit/>
                          </wps:bodyPr>
                        </wps:wsp>
                        <wps:wsp>
                          <wps:cNvPr id="22569" name="Rectangle 65">
                            <a:extLst/>
                          </wps:cNvPr>
                          <wps:cNvSpPr>
                            <a:spLocks noChangeArrowheads="1"/>
                          </wps:cNvSpPr>
                          <wps:spPr bwMode="auto">
                            <a:xfrm>
                              <a:off x="1716" y="72"/>
                              <a:ext cx="564" cy="307"/>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70" name="Freeform 66">
                            <a:extLst/>
                          </wps:cNvPr>
                          <wps:cNvSpPr>
                            <a:spLocks/>
                          </wps:cNvSpPr>
                          <wps:spPr bwMode="auto">
                            <a:xfrm>
                              <a:off x="1718" y="76"/>
                              <a:ext cx="556" cy="301"/>
                            </a:xfrm>
                            <a:custGeom>
                              <a:avLst/>
                              <a:gdLst>
                                <a:gd name="T0" fmla="*/ 153 w 1700"/>
                                <a:gd name="T1" fmla="*/ 3 h 907"/>
                                <a:gd name="T2" fmla="*/ 1545 w 1700"/>
                                <a:gd name="T3" fmla="*/ 3 h 907"/>
                                <a:gd name="T4" fmla="*/ 1549 w 1700"/>
                                <a:gd name="T5" fmla="*/ 0 h 907"/>
                                <a:gd name="T6" fmla="*/ 1549 w 1700"/>
                                <a:gd name="T7" fmla="*/ 907 h 907"/>
                                <a:gd name="T8" fmla="*/ 1545 w 1700"/>
                                <a:gd name="T9" fmla="*/ 899 h 907"/>
                                <a:gd name="T10" fmla="*/ 153 w 1700"/>
                                <a:gd name="T11" fmla="*/ 899 h 907"/>
                                <a:gd name="T12" fmla="*/ 151 w 1700"/>
                                <a:gd name="T13" fmla="*/ 907 h 907"/>
                                <a:gd name="T14" fmla="*/ 151 w 1700"/>
                                <a:gd name="T15" fmla="*/ 0 h 907"/>
                                <a:gd name="T16" fmla="*/ 153 w 1700"/>
                                <a:gd name="T17" fmla="*/ 3 h 9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700" h="907">
                                  <a:moveTo>
                                    <a:pt x="153" y="3"/>
                                  </a:moveTo>
                                  <a:lnTo>
                                    <a:pt x="1545" y="3"/>
                                  </a:lnTo>
                                  <a:lnTo>
                                    <a:pt x="1549" y="0"/>
                                  </a:lnTo>
                                  <a:cubicBezTo>
                                    <a:pt x="1700" y="283"/>
                                    <a:pt x="1700" y="623"/>
                                    <a:pt x="1549" y="907"/>
                                  </a:cubicBezTo>
                                  <a:lnTo>
                                    <a:pt x="1545" y="899"/>
                                  </a:lnTo>
                                  <a:lnTo>
                                    <a:pt x="153" y="899"/>
                                  </a:lnTo>
                                  <a:lnTo>
                                    <a:pt x="151" y="907"/>
                                  </a:lnTo>
                                  <a:cubicBezTo>
                                    <a:pt x="0" y="623"/>
                                    <a:pt x="0" y="283"/>
                                    <a:pt x="151" y="0"/>
                                  </a:cubicBezTo>
                                  <a:lnTo>
                                    <a:pt x="153" y="3"/>
                                  </a:ln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571" name="Rectangle 67">
                            <a:extLst/>
                          </wps:cNvPr>
                          <wps:cNvSpPr>
                            <a:spLocks noChangeArrowheads="1"/>
                          </wps:cNvSpPr>
                          <wps:spPr bwMode="auto">
                            <a:xfrm>
                              <a:off x="1716" y="72"/>
                              <a:ext cx="564" cy="307"/>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72" name="Rectangle 68">
                            <a:extLst/>
                          </wps:cNvPr>
                          <wps:cNvSpPr>
                            <a:spLocks noChangeArrowheads="1"/>
                          </wps:cNvSpPr>
                          <wps:spPr bwMode="auto">
                            <a:xfrm>
                              <a:off x="1726" y="72"/>
                              <a:ext cx="544"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73" name="Freeform 69">
                            <a:extLst/>
                          </wps:cNvPr>
                          <wps:cNvSpPr>
                            <a:spLocks/>
                          </wps:cNvSpPr>
                          <wps:spPr bwMode="auto">
                            <a:xfrm>
                              <a:off x="1728" y="73"/>
                              <a:ext cx="536" cy="307"/>
                            </a:xfrm>
                            <a:custGeom>
                              <a:avLst/>
                              <a:gdLst>
                                <a:gd name="T0" fmla="*/ 123 w 1640"/>
                                <a:gd name="T1" fmla="*/ 4 h 925"/>
                                <a:gd name="T2" fmla="*/ 1515 w 1640"/>
                                <a:gd name="T3" fmla="*/ 4 h 925"/>
                                <a:gd name="T4" fmla="*/ 1511 w 1640"/>
                                <a:gd name="T5" fmla="*/ 6 h 925"/>
                                <a:gd name="T6" fmla="*/ 1515 w 1640"/>
                                <a:gd name="T7" fmla="*/ 3 h 925"/>
                                <a:gd name="T8" fmla="*/ 1521 w 1640"/>
                                <a:gd name="T9" fmla="*/ 2 h 925"/>
                                <a:gd name="T10" fmla="*/ 1527 w 1640"/>
                                <a:gd name="T11" fmla="*/ 6 h 925"/>
                                <a:gd name="T12" fmla="*/ 1577 w 1640"/>
                                <a:gd name="T13" fmla="*/ 115 h 925"/>
                                <a:gd name="T14" fmla="*/ 1612 w 1640"/>
                                <a:gd name="T15" fmla="*/ 228 h 925"/>
                                <a:gd name="T16" fmla="*/ 1633 w 1640"/>
                                <a:gd name="T17" fmla="*/ 344 h 925"/>
                                <a:gd name="T18" fmla="*/ 1640 w 1640"/>
                                <a:gd name="T19" fmla="*/ 462 h 925"/>
                                <a:gd name="T20" fmla="*/ 1633 w 1640"/>
                                <a:gd name="T21" fmla="*/ 580 h 925"/>
                                <a:gd name="T22" fmla="*/ 1612 w 1640"/>
                                <a:gd name="T23" fmla="*/ 696 h 925"/>
                                <a:gd name="T24" fmla="*/ 1577 w 1640"/>
                                <a:gd name="T25" fmla="*/ 810 h 925"/>
                                <a:gd name="T26" fmla="*/ 1527 w 1640"/>
                                <a:gd name="T27" fmla="*/ 920 h 925"/>
                                <a:gd name="T28" fmla="*/ 1520 w 1640"/>
                                <a:gd name="T29" fmla="*/ 924 h 925"/>
                                <a:gd name="T30" fmla="*/ 1512 w 1640"/>
                                <a:gd name="T31" fmla="*/ 920 h 925"/>
                                <a:gd name="T32" fmla="*/ 1508 w 1640"/>
                                <a:gd name="T33" fmla="*/ 912 h 925"/>
                                <a:gd name="T34" fmla="*/ 1515 w 1640"/>
                                <a:gd name="T35" fmla="*/ 916 h 925"/>
                                <a:gd name="T36" fmla="*/ 123 w 1640"/>
                                <a:gd name="T37" fmla="*/ 916 h 925"/>
                                <a:gd name="T38" fmla="*/ 131 w 1640"/>
                                <a:gd name="T39" fmla="*/ 910 h 925"/>
                                <a:gd name="T40" fmla="*/ 129 w 1640"/>
                                <a:gd name="T41" fmla="*/ 918 h 925"/>
                                <a:gd name="T42" fmla="*/ 122 w 1640"/>
                                <a:gd name="T43" fmla="*/ 924 h 925"/>
                                <a:gd name="T44" fmla="*/ 114 w 1640"/>
                                <a:gd name="T45" fmla="*/ 920 h 925"/>
                                <a:gd name="T46" fmla="*/ 64 w 1640"/>
                                <a:gd name="T47" fmla="*/ 811 h 925"/>
                                <a:gd name="T48" fmla="*/ 29 w 1640"/>
                                <a:gd name="T49" fmla="*/ 697 h 925"/>
                                <a:gd name="T50" fmla="*/ 8 w 1640"/>
                                <a:gd name="T51" fmla="*/ 581 h 925"/>
                                <a:gd name="T52" fmla="*/ 0 w 1640"/>
                                <a:gd name="T53" fmla="*/ 463 h 925"/>
                                <a:gd name="T54" fmla="*/ 7 w 1640"/>
                                <a:gd name="T55" fmla="*/ 345 h 925"/>
                                <a:gd name="T56" fmla="*/ 29 w 1640"/>
                                <a:gd name="T57" fmla="*/ 229 h 925"/>
                                <a:gd name="T58" fmla="*/ 64 w 1640"/>
                                <a:gd name="T59" fmla="*/ 116 h 925"/>
                                <a:gd name="T60" fmla="*/ 114 w 1640"/>
                                <a:gd name="T61" fmla="*/ 6 h 925"/>
                                <a:gd name="T62" fmla="*/ 125 w 1640"/>
                                <a:gd name="T63" fmla="*/ 2 h 925"/>
                                <a:gd name="T64" fmla="*/ 129 w 1640"/>
                                <a:gd name="T65" fmla="*/ 13 h 925"/>
                                <a:gd name="T66" fmla="*/ 79 w 1640"/>
                                <a:gd name="T67" fmla="*/ 121 h 925"/>
                                <a:gd name="T68" fmla="*/ 44 w 1640"/>
                                <a:gd name="T69" fmla="*/ 232 h 925"/>
                                <a:gd name="T70" fmla="*/ 23 w 1640"/>
                                <a:gd name="T71" fmla="*/ 346 h 925"/>
                                <a:gd name="T72" fmla="*/ 16 w 1640"/>
                                <a:gd name="T73" fmla="*/ 462 h 925"/>
                                <a:gd name="T74" fmla="*/ 23 w 1640"/>
                                <a:gd name="T75" fmla="*/ 578 h 925"/>
                                <a:gd name="T76" fmla="*/ 44 w 1640"/>
                                <a:gd name="T77" fmla="*/ 692 h 925"/>
                                <a:gd name="T78" fmla="*/ 79 w 1640"/>
                                <a:gd name="T79" fmla="*/ 804 h 925"/>
                                <a:gd name="T80" fmla="*/ 129 w 1640"/>
                                <a:gd name="T81" fmla="*/ 913 h 925"/>
                                <a:gd name="T82" fmla="*/ 114 w 1640"/>
                                <a:gd name="T83" fmla="*/ 915 h 925"/>
                                <a:gd name="T84" fmla="*/ 116 w 1640"/>
                                <a:gd name="T85" fmla="*/ 907 h 925"/>
                                <a:gd name="T86" fmla="*/ 123 w 1640"/>
                                <a:gd name="T87" fmla="*/ 900 h 925"/>
                                <a:gd name="T88" fmla="*/ 1515 w 1640"/>
                                <a:gd name="T89" fmla="*/ 900 h 925"/>
                                <a:gd name="T90" fmla="*/ 1523 w 1640"/>
                                <a:gd name="T91" fmla="*/ 905 h 925"/>
                                <a:gd name="T92" fmla="*/ 1527 w 1640"/>
                                <a:gd name="T93" fmla="*/ 913 h 925"/>
                                <a:gd name="T94" fmla="*/ 1512 w 1640"/>
                                <a:gd name="T95" fmla="*/ 913 h 925"/>
                                <a:gd name="T96" fmla="*/ 1562 w 1640"/>
                                <a:gd name="T97" fmla="*/ 805 h 925"/>
                                <a:gd name="T98" fmla="*/ 1597 w 1640"/>
                                <a:gd name="T99" fmla="*/ 693 h 925"/>
                                <a:gd name="T100" fmla="*/ 1617 w 1640"/>
                                <a:gd name="T101" fmla="*/ 579 h 925"/>
                                <a:gd name="T102" fmla="*/ 1624 w 1640"/>
                                <a:gd name="T103" fmla="*/ 463 h 925"/>
                                <a:gd name="T104" fmla="*/ 1618 w 1640"/>
                                <a:gd name="T105" fmla="*/ 347 h 925"/>
                                <a:gd name="T106" fmla="*/ 1597 w 1640"/>
                                <a:gd name="T107" fmla="*/ 233 h 925"/>
                                <a:gd name="T108" fmla="*/ 1562 w 1640"/>
                                <a:gd name="T109" fmla="*/ 122 h 925"/>
                                <a:gd name="T110" fmla="*/ 1512 w 1640"/>
                                <a:gd name="T111" fmla="*/ 13 h 925"/>
                                <a:gd name="T112" fmla="*/ 1524 w 1640"/>
                                <a:gd name="T113" fmla="*/ 16 h 925"/>
                                <a:gd name="T114" fmla="*/ 1520 w 1640"/>
                                <a:gd name="T115" fmla="*/ 19 h 925"/>
                                <a:gd name="T116" fmla="*/ 1515 w 1640"/>
                                <a:gd name="T117" fmla="*/ 20 h 925"/>
                                <a:gd name="T118" fmla="*/ 123 w 1640"/>
                                <a:gd name="T119" fmla="*/ 20 h 925"/>
                                <a:gd name="T120" fmla="*/ 115 w 1640"/>
                                <a:gd name="T121" fmla="*/ 12 h 925"/>
                                <a:gd name="T122" fmla="*/ 123 w 1640"/>
                                <a:gd name="T123" fmla="*/ 4 h 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640" h="925">
                                  <a:moveTo>
                                    <a:pt x="123" y="4"/>
                                  </a:moveTo>
                                  <a:lnTo>
                                    <a:pt x="1515" y="4"/>
                                  </a:lnTo>
                                  <a:lnTo>
                                    <a:pt x="1511" y="6"/>
                                  </a:lnTo>
                                  <a:lnTo>
                                    <a:pt x="1515" y="3"/>
                                  </a:lnTo>
                                  <a:cubicBezTo>
                                    <a:pt x="1517" y="2"/>
                                    <a:pt x="1519" y="1"/>
                                    <a:pt x="1521" y="2"/>
                                  </a:cubicBezTo>
                                  <a:cubicBezTo>
                                    <a:pt x="1524" y="2"/>
                                    <a:pt x="1526" y="4"/>
                                    <a:pt x="1527" y="6"/>
                                  </a:cubicBezTo>
                                  <a:lnTo>
                                    <a:pt x="1577" y="115"/>
                                  </a:lnTo>
                                  <a:lnTo>
                                    <a:pt x="1612" y="228"/>
                                  </a:lnTo>
                                  <a:lnTo>
                                    <a:pt x="1633" y="344"/>
                                  </a:lnTo>
                                  <a:lnTo>
                                    <a:pt x="1640" y="462"/>
                                  </a:lnTo>
                                  <a:lnTo>
                                    <a:pt x="1633" y="580"/>
                                  </a:lnTo>
                                  <a:lnTo>
                                    <a:pt x="1612" y="696"/>
                                  </a:lnTo>
                                  <a:lnTo>
                                    <a:pt x="1577" y="810"/>
                                  </a:lnTo>
                                  <a:lnTo>
                                    <a:pt x="1527" y="920"/>
                                  </a:lnTo>
                                  <a:cubicBezTo>
                                    <a:pt x="1525" y="923"/>
                                    <a:pt x="1523" y="924"/>
                                    <a:pt x="1520" y="924"/>
                                  </a:cubicBezTo>
                                  <a:cubicBezTo>
                                    <a:pt x="1517" y="925"/>
                                    <a:pt x="1514" y="923"/>
                                    <a:pt x="1512" y="920"/>
                                  </a:cubicBezTo>
                                  <a:lnTo>
                                    <a:pt x="1508" y="912"/>
                                  </a:lnTo>
                                  <a:lnTo>
                                    <a:pt x="1515" y="916"/>
                                  </a:lnTo>
                                  <a:lnTo>
                                    <a:pt x="123" y="916"/>
                                  </a:lnTo>
                                  <a:lnTo>
                                    <a:pt x="131" y="910"/>
                                  </a:lnTo>
                                  <a:lnTo>
                                    <a:pt x="129" y="918"/>
                                  </a:lnTo>
                                  <a:cubicBezTo>
                                    <a:pt x="128" y="922"/>
                                    <a:pt x="126" y="924"/>
                                    <a:pt x="122" y="924"/>
                                  </a:cubicBezTo>
                                  <a:cubicBezTo>
                                    <a:pt x="119" y="925"/>
                                    <a:pt x="116" y="923"/>
                                    <a:pt x="114" y="920"/>
                                  </a:cubicBezTo>
                                  <a:lnTo>
                                    <a:pt x="64" y="811"/>
                                  </a:lnTo>
                                  <a:lnTo>
                                    <a:pt x="29" y="697"/>
                                  </a:lnTo>
                                  <a:lnTo>
                                    <a:pt x="8" y="581"/>
                                  </a:lnTo>
                                  <a:lnTo>
                                    <a:pt x="0" y="463"/>
                                  </a:lnTo>
                                  <a:lnTo>
                                    <a:pt x="7" y="345"/>
                                  </a:lnTo>
                                  <a:lnTo>
                                    <a:pt x="29" y="229"/>
                                  </a:lnTo>
                                  <a:lnTo>
                                    <a:pt x="64" y="116"/>
                                  </a:lnTo>
                                  <a:lnTo>
                                    <a:pt x="114" y="6"/>
                                  </a:lnTo>
                                  <a:cubicBezTo>
                                    <a:pt x="116" y="2"/>
                                    <a:pt x="121" y="0"/>
                                    <a:pt x="125" y="2"/>
                                  </a:cubicBezTo>
                                  <a:cubicBezTo>
                                    <a:pt x="129" y="4"/>
                                    <a:pt x="131" y="9"/>
                                    <a:pt x="129" y="13"/>
                                  </a:cubicBezTo>
                                  <a:lnTo>
                                    <a:pt x="79" y="121"/>
                                  </a:lnTo>
                                  <a:lnTo>
                                    <a:pt x="44" y="232"/>
                                  </a:lnTo>
                                  <a:lnTo>
                                    <a:pt x="23" y="346"/>
                                  </a:lnTo>
                                  <a:lnTo>
                                    <a:pt x="16" y="462"/>
                                  </a:lnTo>
                                  <a:lnTo>
                                    <a:pt x="23" y="578"/>
                                  </a:lnTo>
                                  <a:lnTo>
                                    <a:pt x="44" y="692"/>
                                  </a:lnTo>
                                  <a:lnTo>
                                    <a:pt x="79" y="804"/>
                                  </a:lnTo>
                                  <a:lnTo>
                                    <a:pt x="129" y="913"/>
                                  </a:lnTo>
                                  <a:lnTo>
                                    <a:pt x="114" y="915"/>
                                  </a:lnTo>
                                  <a:lnTo>
                                    <a:pt x="116" y="907"/>
                                  </a:lnTo>
                                  <a:cubicBezTo>
                                    <a:pt x="117" y="903"/>
                                    <a:pt x="120" y="900"/>
                                    <a:pt x="123" y="900"/>
                                  </a:cubicBezTo>
                                  <a:lnTo>
                                    <a:pt x="1515" y="900"/>
                                  </a:lnTo>
                                  <a:cubicBezTo>
                                    <a:pt x="1518" y="900"/>
                                    <a:pt x="1521" y="902"/>
                                    <a:pt x="1523" y="905"/>
                                  </a:cubicBezTo>
                                  <a:lnTo>
                                    <a:pt x="1527" y="913"/>
                                  </a:lnTo>
                                  <a:lnTo>
                                    <a:pt x="1512" y="913"/>
                                  </a:lnTo>
                                  <a:lnTo>
                                    <a:pt x="1562" y="805"/>
                                  </a:lnTo>
                                  <a:lnTo>
                                    <a:pt x="1597" y="693"/>
                                  </a:lnTo>
                                  <a:lnTo>
                                    <a:pt x="1617" y="579"/>
                                  </a:lnTo>
                                  <a:lnTo>
                                    <a:pt x="1624" y="463"/>
                                  </a:lnTo>
                                  <a:lnTo>
                                    <a:pt x="1618" y="347"/>
                                  </a:lnTo>
                                  <a:lnTo>
                                    <a:pt x="1597" y="233"/>
                                  </a:lnTo>
                                  <a:lnTo>
                                    <a:pt x="1562" y="122"/>
                                  </a:lnTo>
                                  <a:lnTo>
                                    <a:pt x="1512" y="13"/>
                                  </a:lnTo>
                                  <a:lnTo>
                                    <a:pt x="1524" y="16"/>
                                  </a:lnTo>
                                  <a:lnTo>
                                    <a:pt x="1520" y="19"/>
                                  </a:lnTo>
                                  <a:cubicBezTo>
                                    <a:pt x="1519" y="20"/>
                                    <a:pt x="1517" y="20"/>
                                    <a:pt x="1515" y="20"/>
                                  </a:cubicBezTo>
                                  <a:lnTo>
                                    <a:pt x="123" y="20"/>
                                  </a:lnTo>
                                  <a:cubicBezTo>
                                    <a:pt x="119" y="20"/>
                                    <a:pt x="115" y="17"/>
                                    <a:pt x="115" y="12"/>
                                  </a:cubicBezTo>
                                  <a:cubicBezTo>
                                    <a:pt x="115" y="8"/>
                                    <a:pt x="119" y="4"/>
                                    <a:pt x="123" y="4"/>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574" name="Rectangle 70">
                            <a:extLst/>
                          </wps:cNvPr>
                          <wps:cNvSpPr>
                            <a:spLocks noChangeArrowheads="1"/>
                          </wps:cNvSpPr>
                          <wps:spPr bwMode="auto">
                            <a:xfrm>
                              <a:off x="1726" y="72"/>
                              <a:ext cx="544"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75" name="Rectangle 71">
                            <a:extLst/>
                          </wps:cNvPr>
                          <wps:cNvSpPr>
                            <a:spLocks noChangeArrowheads="1"/>
                          </wps:cNvSpPr>
                          <wps:spPr bwMode="auto">
                            <a:xfrm>
                              <a:off x="2181" y="72"/>
                              <a:ext cx="52"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76" name="Freeform 72">
                            <a:extLst/>
                          </wps:cNvPr>
                          <wps:cNvSpPr>
                            <a:spLocks/>
                          </wps:cNvSpPr>
                          <wps:spPr bwMode="auto">
                            <a:xfrm>
                              <a:off x="2185" y="73"/>
                              <a:ext cx="42" cy="307"/>
                            </a:xfrm>
                            <a:custGeom>
                              <a:avLst/>
                              <a:gdLst>
                                <a:gd name="T0" fmla="*/ 129 w 131"/>
                                <a:gd name="T1" fmla="*/ 13 h 926"/>
                                <a:gd name="T2" fmla="*/ 79 w 131"/>
                                <a:gd name="T3" fmla="*/ 122 h 926"/>
                                <a:gd name="T4" fmla="*/ 44 w 131"/>
                                <a:gd name="T5" fmla="*/ 233 h 926"/>
                                <a:gd name="T6" fmla="*/ 23 w 131"/>
                                <a:gd name="T7" fmla="*/ 347 h 926"/>
                                <a:gd name="T8" fmla="*/ 16 w 131"/>
                                <a:gd name="T9" fmla="*/ 463 h 926"/>
                                <a:gd name="T10" fmla="*/ 23 w 131"/>
                                <a:gd name="T11" fmla="*/ 579 h 926"/>
                                <a:gd name="T12" fmla="*/ 44 w 131"/>
                                <a:gd name="T13" fmla="*/ 693 h 926"/>
                                <a:gd name="T14" fmla="*/ 79 w 131"/>
                                <a:gd name="T15" fmla="*/ 805 h 926"/>
                                <a:gd name="T16" fmla="*/ 129 w 131"/>
                                <a:gd name="T17" fmla="*/ 913 h 926"/>
                                <a:gd name="T18" fmla="*/ 125 w 131"/>
                                <a:gd name="T19" fmla="*/ 924 h 926"/>
                                <a:gd name="T20" fmla="*/ 114 w 131"/>
                                <a:gd name="T21" fmla="*/ 920 h 926"/>
                                <a:gd name="T22" fmla="*/ 64 w 131"/>
                                <a:gd name="T23" fmla="*/ 810 h 926"/>
                                <a:gd name="T24" fmla="*/ 29 w 131"/>
                                <a:gd name="T25" fmla="*/ 696 h 926"/>
                                <a:gd name="T26" fmla="*/ 7 w 131"/>
                                <a:gd name="T27" fmla="*/ 580 h 926"/>
                                <a:gd name="T28" fmla="*/ 0 w 131"/>
                                <a:gd name="T29" fmla="*/ 462 h 926"/>
                                <a:gd name="T30" fmla="*/ 8 w 131"/>
                                <a:gd name="T31" fmla="*/ 344 h 926"/>
                                <a:gd name="T32" fmla="*/ 29 w 131"/>
                                <a:gd name="T33" fmla="*/ 228 h 926"/>
                                <a:gd name="T34" fmla="*/ 64 w 131"/>
                                <a:gd name="T35" fmla="*/ 115 h 926"/>
                                <a:gd name="T36" fmla="*/ 114 w 131"/>
                                <a:gd name="T37" fmla="*/ 6 h 926"/>
                                <a:gd name="T38" fmla="*/ 125 w 131"/>
                                <a:gd name="T39" fmla="*/ 2 h 926"/>
                                <a:gd name="T40" fmla="*/ 129 w 131"/>
                                <a:gd name="T41" fmla="*/ 13 h 9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1" h="926">
                                  <a:moveTo>
                                    <a:pt x="129" y="13"/>
                                  </a:moveTo>
                                  <a:lnTo>
                                    <a:pt x="79" y="122"/>
                                  </a:lnTo>
                                  <a:lnTo>
                                    <a:pt x="44" y="233"/>
                                  </a:lnTo>
                                  <a:lnTo>
                                    <a:pt x="23" y="347"/>
                                  </a:lnTo>
                                  <a:lnTo>
                                    <a:pt x="16" y="463"/>
                                  </a:lnTo>
                                  <a:lnTo>
                                    <a:pt x="23" y="579"/>
                                  </a:lnTo>
                                  <a:lnTo>
                                    <a:pt x="44" y="693"/>
                                  </a:lnTo>
                                  <a:lnTo>
                                    <a:pt x="79" y="805"/>
                                  </a:lnTo>
                                  <a:lnTo>
                                    <a:pt x="129" y="913"/>
                                  </a:lnTo>
                                  <a:cubicBezTo>
                                    <a:pt x="131" y="917"/>
                                    <a:pt x="129" y="922"/>
                                    <a:pt x="125" y="924"/>
                                  </a:cubicBezTo>
                                  <a:cubicBezTo>
                                    <a:pt x="121" y="926"/>
                                    <a:pt x="116" y="924"/>
                                    <a:pt x="114" y="920"/>
                                  </a:cubicBezTo>
                                  <a:lnTo>
                                    <a:pt x="64" y="810"/>
                                  </a:lnTo>
                                  <a:lnTo>
                                    <a:pt x="29" y="696"/>
                                  </a:lnTo>
                                  <a:lnTo>
                                    <a:pt x="7" y="580"/>
                                  </a:lnTo>
                                  <a:lnTo>
                                    <a:pt x="0" y="462"/>
                                  </a:lnTo>
                                  <a:lnTo>
                                    <a:pt x="8" y="344"/>
                                  </a:lnTo>
                                  <a:lnTo>
                                    <a:pt x="29" y="228"/>
                                  </a:lnTo>
                                  <a:lnTo>
                                    <a:pt x="64" y="115"/>
                                  </a:lnTo>
                                  <a:lnTo>
                                    <a:pt x="114" y="6"/>
                                  </a:lnTo>
                                  <a:cubicBezTo>
                                    <a:pt x="116" y="2"/>
                                    <a:pt x="121" y="0"/>
                                    <a:pt x="125" y="2"/>
                                  </a:cubicBezTo>
                                  <a:cubicBezTo>
                                    <a:pt x="129" y="4"/>
                                    <a:pt x="131" y="9"/>
                                    <a:pt x="129" y="13"/>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577" name="Rectangle 73">
                            <a:extLst/>
                          </wps:cNvPr>
                          <wps:cNvSpPr>
                            <a:spLocks noChangeArrowheads="1"/>
                          </wps:cNvSpPr>
                          <wps:spPr bwMode="auto">
                            <a:xfrm>
                              <a:off x="2181" y="72"/>
                              <a:ext cx="52"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78" name="Rectangle 74">
                            <a:extLst/>
                          </wps:cNvPr>
                          <wps:cNvSpPr>
                            <a:spLocks noChangeArrowheads="1"/>
                          </wps:cNvSpPr>
                          <wps:spPr bwMode="auto">
                            <a:xfrm>
                              <a:off x="1710" y="56"/>
                              <a:ext cx="544" cy="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79" name="Rectangle 75">
                            <a:extLst/>
                          </wps:cNvPr>
                          <wps:cNvSpPr>
                            <a:spLocks noChangeArrowheads="1"/>
                          </wps:cNvSpPr>
                          <wps:spPr bwMode="auto">
                            <a:xfrm>
                              <a:off x="1710" y="61"/>
                              <a:ext cx="544" cy="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80" name="Rectangle 76">
                            <a:extLst/>
                          </wps:cNvPr>
                          <wps:cNvSpPr>
                            <a:spLocks noChangeArrowheads="1"/>
                          </wps:cNvSpPr>
                          <wps:spPr bwMode="auto">
                            <a:xfrm>
                              <a:off x="1710" y="72"/>
                              <a:ext cx="544" cy="21"/>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81" name="Rectangle 77">
                            <a:extLst/>
                          </wps:cNvPr>
                          <wps:cNvSpPr>
                            <a:spLocks noChangeArrowheads="1"/>
                          </wps:cNvSpPr>
                          <wps:spPr bwMode="auto">
                            <a:xfrm>
                              <a:off x="1710" y="93"/>
                              <a:ext cx="544" cy="21"/>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82" name="Rectangle 78">
                            <a:extLst/>
                          </wps:cNvPr>
                          <wps:cNvSpPr>
                            <a:spLocks noChangeArrowheads="1"/>
                          </wps:cNvSpPr>
                          <wps:spPr bwMode="auto">
                            <a:xfrm>
                              <a:off x="1710" y="114"/>
                              <a:ext cx="544" cy="16"/>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83" name="Rectangle 79">
                            <a:extLst/>
                          </wps:cNvPr>
                          <wps:cNvSpPr>
                            <a:spLocks noChangeArrowheads="1"/>
                          </wps:cNvSpPr>
                          <wps:spPr bwMode="auto">
                            <a:xfrm>
                              <a:off x="1710" y="130"/>
                              <a:ext cx="544" cy="21"/>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84" name="Rectangle 80">
                            <a:extLst/>
                          </wps:cNvPr>
                          <wps:cNvSpPr>
                            <a:spLocks noChangeArrowheads="1"/>
                          </wps:cNvSpPr>
                          <wps:spPr bwMode="auto">
                            <a:xfrm>
                              <a:off x="1710" y="151"/>
                              <a:ext cx="544" cy="2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85" name="Rectangle 81">
                            <a:extLst/>
                          </wps:cNvPr>
                          <wps:cNvSpPr>
                            <a:spLocks noChangeArrowheads="1"/>
                          </wps:cNvSpPr>
                          <wps:spPr bwMode="auto">
                            <a:xfrm>
                              <a:off x="1710" y="173"/>
                              <a:ext cx="544" cy="16"/>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86" name="Rectangle 82">
                            <a:extLst/>
                          </wps:cNvPr>
                          <wps:cNvSpPr>
                            <a:spLocks noChangeArrowheads="1"/>
                          </wps:cNvSpPr>
                          <wps:spPr bwMode="auto">
                            <a:xfrm>
                              <a:off x="1710" y="189"/>
                              <a:ext cx="544" cy="42"/>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87" name="Rectangle 83">
                            <a:extLst/>
                          </wps:cNvPr>
                          <wps:cNvSpPr>
                            <a:spLocks noChangeArrowheads="1"/>
                          </wps:cNvSpPr>
                          <wps:spPr bwMode="auto">
                            <a:xfrm>
                              <a:off x="1710" y="231"/>
                              <a:ext cx="544" cy="16"/>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88" name="Rectangle 84">
                            <a:extLst/>
                          </wps:cNvPr>
                          <wps:cNvSpPr>
                            <a:spLocks noChangeArrowheads="1"/>
                          </wps:cNvSpPr>
                          <wps:spPr bwMode="auto">
                            <a:xfrm>
                              <a:off x="1710" y="247"/>
                              <a:ext cx="544" cy="21"/>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89" name="Rectangle 85">
                            <a:extLst/>
                          </wps:cNvPr>
                          <wps:cNvSpPr>
                            <a:spLocks noChangeArrowheads="1"/>
                          </wps:cNvSpPr>
                          <wps:spPr bwMode="auto">
                            <a:xfrm>
                              <a:off x="1710" y="268"/>
                              <a:ext cx="544" cy="21"/>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90" name="Rectangle 86">
                            <a:extLst/>
                          </wps:cNvPr>
                          <wps:cNvSpPr>
                            <a:spLocks noChangeArrowheads="1"/>
                          </wps:cNvSpPr>
                          <wps:spPr bwMode="auto">
                            <a:xfrm>
                              <a:off x="1710" y="289"/>
                              <a:ext cx="544" cy="16"/>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91" name="Rectangle 87">
                            <a:extLst/>
                          </wps:cNvPr>
                          <wps:cNvSpPr>
                            <a:spLocks noChangeArrowheads="1"/>
                          </wps:cNvSpPr>
                          <wps:spPr bwMode="auto">
                            <a:xfrm>
                              <a:off x="1710" y="305"/>
                              <a:ext cx="544" cy="21"/>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6" name="Rectangle 88">
                            <a:extLst/>
                          </wps:cNvPr>
                          <wps:cNvSpPr>
                            <a:spLocks noChangeArrowheads="1"/>
                          </wps:cNvSpPr>
                          <wps:spPr bwMode="auto">
                            <a:xfrm>
                              <a:off x="1710" y="326"/>
                              <a:ext cx="544" cy="22"/>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7" name="Rectangle 89">
                            <a:extLst/>
                          </wps:cNvPr>
                          <wps:cNvSpPr>
                            <a:spLocks noChangeArrowheads="1"/>
                          </wps:cNvSpPr>
                          <wps:spPr bwMode="auto">
                            <a:xfrm>
                              <a:off x="1710" y="348"/>
                              <a:ext cx="544" cy="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8" name="Rectangle 90">
                            <a:extLst/>
                          </wps:cNvPr>
                          <wps:cNvSpPr>
                            <a:spLocks noChangeArrowheads="1"/>
                          </wps:cNvSpPr>
                          <wps:spPr bwMode="auto">
                            <a:xfrm>
                              <a:off x="1710" y="363"/>
                              <a:ext cx="544" cy="6"/>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59" name="Freeform 91">
                            <a:extLst/>
                          </wps:cNvPr>
                          <wps:cNvSpPr>
                            <a:spLocks/>
                          </wps:cNvSpPr>
                          <wps:spPr bwMode="auto">
                            <a:xfrm>
                              <a:off x="1708" y="66"/>
                              <a:ext cx="556" cy="303"/>
                            </a:xfrm>
                            <a:custGeom>
                              <a:avLst/>
                              <a:gdLst>
                                <a:gd name="T0" fmla="*/ 152 w 1701"/>
                                <a:gd name="T1" fmla="*/ 2 h 914"/>
                                <a:gd name="T2" fmla="*/ 1544 w 1701"/>
                                <a:gd name="T3" fmla="*/ 2 h 914"/>
                                <a:gd name="T4" fmla="*/ 1549 w 1701"/>
                                <a:gd name="T5" fmla="*/ 0 h 914"/>
                                <a:gd name="T6" fmla="*/ 1549 w 1701"/>
                                <a:gd name="T7" fmla="*/ 907 h 914"/>
                                <a:gd name="T8" fmla="*/ 1544 w 1701"/>
                                <a:gd name="T9" fmla="*/ 914 h 914"/>
                                <a:gd name="T10" fmla="*/ 152 w 1701"/>
                                <a:gd name="T11" fmla="*/ 914 h 914"/>
                                <a:gd name="T12" fmla="*/ 151 w 1701"/>
                                <a:gd name="T13" fmla="*/ 907 h 914"/>
                                <a:gd name="T14" fmla="*/ 151 w 1701"/>
                                <a:gd name="T15" fmla="*/ 0 h 91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01" h="914">
                                  <a:moveTo>
                                    <a:pt x="152" y="2"/>
                                  </a:moveTo>
                                  <a:lnTo>
                                    <a:pt x="1544" y="2"/>
                                  </a:lnTo>
                                  <a:lnTo>
                                    <a:pt x="1549" y="0"/>
                                  </a:lnTo>
                                  <a:cubicBezTo>
                                    <a:pt x="1701" y="283"/>
                                    <a:pt x="1701" y="623"/>
                                    <a:pt x="1549" y="907"/>
                                  </a:cubicBezTo>
                                  <a:lnTo>
                                    <a:pt x="1544" y="914"/>
                                  </a:lnTo>
                                  <a:lnTo>
                                    <a:pt x="152" y="914"/>
                                  </a:lnTo>
                                  <a:lnTo>
                                    <a:pt x="151" y="907"/>
                                  </a:lnTo>
                                  <a:cubicBezTo>
                                    <a:pt x="0" y="623"/>
                                    <a:pt x="0" y="283"/>
                                    <a:pt x="151" y="0"/>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60" name="Freeform 92">
                            <a:extLst/>
                          </wps:cNvPr>
                          <wps:cNvSpPr>
                            <a:spLocks/>
                          </wps:cNvSpPr>
                          <wps:spPr bwMode="auto">
                            <a:xfrm>
                              <a:off x="2165" y="66"/>
                              <a:ext cx="49" cy="300"/>
                            </a:xfrm>
                            <a:custGeom>
                              <a:avLst/>
                              <a:gdLst>
                                <a:gd name="T0" fmla="*/ 49 w 49"/>
                                <a:gd name="T1" fmla="*/ 0 h 300"/>
                                <a:gd name="T2" fmla="*/ 49 w 49"/>
                                <a:gd name="T3" fmla="*/ 300 h 300"/>
                              </a:gdLst>
                              <a:ahLst/>
                              <a:cxnLst>
                                <a:cxn ang="0">
                                  <a:pos x="T0" y="T1"/>
                                </a:cxn>
                                <a:cxn ang="0">
                                  <a:pos x="T2" y="T3"/>
                                </a:cxn>
                              </a:cxnLst>
                              <a:rect l="0" t="0" r="r" b="b"/>
                              <a:pathLst>
                                <a:path w="49" h="300">
                                  <a:moveTo>
                                    <a:pt x="49" y="0"/>
                                  </a:moveTo>
                                  <a:cubicBezTo>
                                    <a:pt x="0" y="94"/>
                                    <a:pt x="0" y="206"/>
                                    <a:pt x="49" y="300"/>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62" name="Rectangle 93">
                            <a:extLst/>
                          </wps:cNvPr>
                          <wps:cNvSpPr>
                            <a:spLocks noChangeArrowheads="1"/>
                          </wps:cNvSpPr>
                          <wps:spPr bwMode="auto">
                            <a:xfrm>
                              <a:off x="1846" y="109"/>
                              <a:ext cx="252"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Профсоюз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Профсоюз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Профсоюз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Профсоюз </w:t>
                                </w:r>
                              </w:p>
                            </w:txbxContent>
                          </wps:txbx>
                          <wps:bodyPr vert="horz" wrap="square" lIns="0" tIns="0" rIns="0" bIns="0" numCol="1" anchor="t" anchorCtr="0" compatLnSpc="1">
                            <a:prstTxWarp prst="textNoShape">
                              <a:avLst/>
                            </a:prstTxWarp>
                            <a:noAutofit/>
                          </wps:bodyPr>
                        </wps:wsp>
                        <wps:wsp>
                          <wps:cNvPr id="263" name="Rectangle 94">
                            <a:extLst/>
                          </wps:cNvPr>
                          <wps:cNvSpPr>
                            <a:spLocks noChangeArrowheads="1"/>
                          </wps:cNvSpPr>
                          <wps:spPr bwMode="auto">
                            <a:xfrm>
                              <a:off x="1773" y="173"/>
                              <a:ext cx="18"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r w:rsidRPr="009C0F75">
                                  <w:rPr>
                                    <w:b/>
                                    <w:color w:val="1F497D" w:themeColor="text2"/>
                                    <w:sz w:val="28"/>
                                    <w:szCs w:val="28"/>
                                  </w:rPr>
                                  <w:t>Омбудсмен</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r w:rsidRPr="009C0F75">
                                  <w:rPr>
                                    <w:b/>
                                    <w:color w:val="1F497D" w:themeColor="text2"/>
                                    <w:sz w:val="28"/>
                                    <w:szCs w:val="28"/>
                                  </w:rPr>
                                  <w:t>Омбудсмен</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wps:txbx>
                          <wps:bodyPr vert="horz" wrap="square" lIns="0" tIns="0" rIns="0" bIns="0" numCol="1" anchor="t" anchorCtr="0" compatLnSpc="1">
                            <a:prstTxWarp prst="textNoShape">
                              <a:avLst/>
                            </a:prstTxWarp>
                            <a:noAutofit/>
                          </wps:bodyPr>
                        </wps:wsp>
                        <wps:wsp>
                          <wps:cNvPr id="264" name="Rectangle 95">
                            <a:extLst/>
                          </wps:cNvPr>
                          <wps:cNvSpPr>
                            <a:spLocks noChangeArrowheads="1"/>
                          </wps:cNvSpPr>
                          <wps:spPr bwMode="auto">
                            <a:xfrm>
                              <a:off x="1789" y="173"/>
                              <a:ext cx="385"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Согласи</w:t>
                                </w:r>
                                <w:r w:rsidRPr="009C0F75">
                                  <w:rPr>
                                    <w:b/>
                                    <w:color w:val="1F497D" w:themeColor="text2"/>
                                    <w:sz w:val="28"/>
                                    <w:szCs w:val="28"/>
                                  </w:rPr>
                                  <w:t>УПРАВЛЕНИЕ РИСКАМИ И ВНУТРЕННИЙ КОНТРОЛЬ</w:t>
                                </w:r>
                                <w:r>
                                  <w:rPr>
                                    <w:rFonts w:ascii="Calibri" w:hAnsi="Calibri" w:cstheme="minorBidi"/>
                                    <w:color w:val="000000"/>
                                    <w:kern w:val="24"/>
                                    <w:sz w:val="14"/>
                                    <w:szCs w:val="14"/>
                                  </w:rPr>
                                  <w:t xml:space="preserve">тельная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Согласительная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Согласи</w:t>
                                </w:r>
                                <w:r w:rsidRPr="009C0F75">
                                  <w:rPr>
                                    <w:b/>
                                    <w:color w:val="1F497D" w:themeColor="text2"/>
                                    <w:sz w:val="28"/>
                                    <w:szCs w:val="28"/>
                                  </w:rPr>
                                  <w:t>УПРАВЛЕНИЕ РИСКАМИ И ВНУТРЕННИЙ КОНТРОЛЬ</w:t>
                                </w:r>
                                <w:r>
                                  <w:rPr>
                                    <w:rFonts w:ascii="Calibri" w:hAnsi="Calibri" w:cstheme="minorBidi"/>
                                    <w:color w:val="000000"/>
                                    <w:kern w:val="24"/>
                                    <w:sz w:val="14"/>
                                    <w:szCs w:val="14"/>
                                  </w:rPr>
                                  <w:t xml:space="preserve">тельная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Согласительная </w:t>
                                </w:r>
                              </w:p>
                            </w:txbxContent>
                          </wps:txbx>
                          <wps:bodyPr vert="horz" wrap="square" lIns="0" tIns="0" rIns="0" bIns="0" numCol="1" anchor="t" anchorCtr="0" compatLnSpc="1">
                            <a:prstTxWarp prst="textNoShape">
                              <a:avLst/>
                            </a:prstTxWarp>
                            <a:noAutofit/>
                          </wps:bodyPr>
                        </wps:wsp>
                        <wps:wsp>
                          <wps:cNvPr id="265" name="Rectangle 96">
                            <a:extLst/>
                          </wps:cNvPr>
                          <wps:cNvSpPr>
                            <a:spLocks noChangeArrowheads="1"/>
                          </wps:cNvSpPr>
                          <wps:spPr bwMode="auto">
                            <a:xfrm>
                              <a:off x="1794" y="242"/>
                              <a:ext cx="234"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комиссия</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комисс</w:t>
                                </w:r>
                                <w:r w:rsidRPr="009C0F75">
                                  <w:rPr>
                                    <w:b/>
                                    <w:color w:val="1F497D" w:themeColor="text2"/>
                                    <w:sz w:val="28"/>
                                    <w:szCs w:val="28"/>
                                  </w:rPr>
                                  <w:t>ИНТЕГРИРОВАННАЯ СИСТЕМА МЕНЕДЖМЕНТА</w:t>
                                </w:r>
                                <w:r>
                                  <w:rPr>
                                    <w:rFonts w:ascii="Calibri" w:hAnsi="Calibri" w:cstheme="minorBidi"/>
                                    <w:color w:val="000000"/>
                                    <w:kern w:val="24"/>
                                    <w:sz w:val="14"/>
                                    <w:szCs w:val="14"/>
                                  </w:rPr>
                                  <w:t>ия</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комиссия</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комисс</w:t>
                                </w:r>
                                <w:r w:rsidRPr="009C0F75">
                                  <w:rPr>
                                    <w:b/>
                                    <w:color w:val="1F497D" w:themeColor="text2"/>
                                    <w:sz w:val="28"/>
                                    <w:szCs w:val="28"/>
                                  </w:rPr>
                                  <w:t>ИНТЕГРИРОВАННАЯ СИСТЕМА МЕНЕДЖМЕНТА</w:t>
                                </w:r>
                                <w:r>
                                  <w:rPr>
                                    <w:rFonts w:ascii="Calibri" w:hAnsi="Calibri" w:cstheme="minorBidi"/>
                                    <w:color w:val="000000"/>
                                    <w:kern w:val="24"/>
                                    <w:sz w:val="14"/>
                                    <w:szCs w:val="14"/>
                                  </w:rPr>
                                  <w:t>ия</w:t>
                                </w:r>
                              </w:p>
                            </w:txbxContent>
                          </wps:txbx>
                          <wps:bodyPr vert="horz" wrap="square" lIns="0" tIns="0" rIns="0" bIns="0" numCol="1" anchor="t" anchorCtr="0" compatLnSpc="1">
                            <a:prstTxWarp prst="textNoShape">
                              <a:avLst/>
                            </a:prstTxWarp>
                            <a:noAutofit/>
                          </wps:bodyPr>
                        </wps:wsp>
                        <wps:wsp>
                          <wps:cNvPr id="266" name="Rectangle 97">
                            <a:extLst/>
                          </wps:cNvPr>
                          <wps:cNvSpPr>
                            <a:spLocks noChangeArrowheads="1"/>
                          </wps:cNvSpPr>
                          <wps:spPr bwMode="auto">
                            <a:xfrm>
                              <a:off x="2024" y="242"/>
                              <a:ext cx="18"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txbxContent>
                          </wps:txbx>
                          <wps:bodyPr vert="horz" wrap="square" lIns="0" tIns="0" rIns="0" bIns="0" numCol="1" anchor="t" anchorCtr="0" compatLnSpc="1">
                            <a:prstTxWarp prst="textNoShape">
                              <a:avLst/>
                            </a:prstTxWarp>
                            <a:noAutofit/>
                          </wps:bodyPr>
                        </wps:wsp>
                        <wps:wsp>
                          <wps:cNvPr id="267" name="Rectangle 98">
                            <a:extLst/>
                          </wps:cNvPr>
                          <wps:cNvSpPr>
                            <a:spLocks noChangeArrowheads="1"/>
                          </wps:cNvSpPr>
                          <wps:spPr bwMode="auto">
                            <a:xfrm>
                              <a:off x="2050" y="242"/>
                              <a:ext cx="18"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wps:txbx>
                          <wps:bodyPr vert="horz" wrap="square" lIns="0" tIns="0" rIns="0" bIns="0" numCol="1" anchor="t" anchorCtr="0" compatLnSpc="1">
                            <a:prstTxWarp prst="textNoShape">
                              <a:avLst/>
                            </a:prstTxWarp>
                            <a:noAutofit/>
                          </wps:bodyPr>
                        </wps:wsp>
                        <wps:wsp>
                          <wps:cNvPr id="268" name="Rectangle 99">
                            <a:extLst/>
                          </wps:cNvPr>
                          <wps:cNvSpPr>
                            <a:spLocks noChangeArrowheads="1"/>
                          </wps:cNvSpPr>
                          <wps:spPr bwMode="auto">
                            <a:xfrm>
                              <a:off x="2071" y="242"/>
                              <a:ext cx="13"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txbxContent>
                          </wps:txbx>
                          <wps:bodyPr vert="horz" wrap="square" lIns="0" tIns="0" rIns="0" bIns="0" numCol="1" anchor="t" anchorCtr="0" compatLnSpc="1">
                            <a:prstTxWarp prst="textNoShape">
                              <a:avLst/>
                            </a:prstTxWarp>
                            <a:noAutofit/>
                          </wps:bodyPr>
                        </wps:wsp>
                        <wps:wsp>
                          <wps:cNvPr id="269" name="Rectangle 100">
                            <a:extLst/>
                          </wps:cNvPr>
                          <wps:cNvSpPr>
                            <a:spLocks noChangeArrowheads="1"/>
                          </wps:cNvSpPr>
                          <wps:spPr bwMode="auto">
                            <a:xfrm>
                              <a:off x="2082" y="242"/>
                              <a:ext cx="66"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10</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10</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10</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10</w:t>
                                </w:r>
                              </w:p>
                            </w:txbxContent>
                          </wps:txbx>
                          <wps:bodyPr vert="horz" wrap="square" lIns="0" tIns="0" rIns="0" bIns="0" numCol="1" anchor="t" anchorCtr="0" compatLnSpc="1">
                            <a:prstTxWarp prst="textNoShape">
                              <a:avLst/>
                            </a:prstTxWarp>
                            <a:noAutofit/>
                          </wps:bodyPr>
                        </wps:wsp>
                        <wps:wsp>
                          <wps:cNvPr id="270" name="Rectangle 101">
                            <a:extLst/>
                          </wps:cNvPr>
                          <wps:cNvSpPr>
                            <a:spLocks noChangeArrowheads="1"/>
                          </wps:cNvSpPr>
                          <wps:spPr bwMode="auto">
                            <a:xfrm>
                              <a:off x="84" y="708"/>
                              <a:ext cx="565" cy="307"/>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1" name="Freeform 102">
                            <a:extLst/>
                          </wps:cNvPr>
                          <wps:cNvSpPr>
                            <a:spLocks/>
                          </wps:cNvSpPr>
                          <wps:spPr bwMode="auto">
                            <a:xfrm>
                              <a:off x="87" y="712"/>
                              <a:ext cx="556" cy="301"/>
                            </a:xfrm>
                            <a:custGeom>
                              <a:avLst/>
                              <a:gdLst>
                                <a:gd name="T0" fmla="*/ 150 w 1700"/>
                                <a:gd name="T1" fmla="*/ 3 h 907"/>
                                <a:gd name="T2" fmla="*/ 1542 w 1700"/>
                                <a:gd name="T3" fmla="*/ 3 h 907"/>
                                <a:gd name="T4" fmla="*/ 1549 w 1700"/>
                                <a:gd name="T5" fmla="*/ 0 h 907"/>
                                <a:gd name="T6" fmla="*/ 1549 w 1700"/>
                                <a:gd name="T7" fmla="*/ 907 h 907"/>
                                <a:gd name="T8" fmla="*/ 1542 w 1700"/>
                                <a:gd name="T9" fmla="*/ 899 h 907"/>
                                <a:gd name="T10" fmla="*/ 150 w 1700"/>
                                <a:gd name="T11" fmla="*/ 899 h 907"/>
                                <a:gd name="T12" fmla="*/ 151 w 1700"/>
                                <a:gd name="T13" fmla="*/ 907 h 907"/>
                                <a:gd name="T14" fmla="*/ 151 w 1700"/>
                                <a:gd name="T15" fmla="*/ 0 h 907"/>
                                <a:gd name="T16" fmla="*/ 150 w 1700"/>
                                <a:gd name="T17" fmla="*/ 3 h 9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700" h="907">
                                  <a:moveTo>
                                    <a:pt x="150" y="3"/>
                                  </a:moveTo>
                                  <a:lnTo>
                                    <a:pt x="1542" y="3"/>
                                  </a:lnTo>
                                  <a:lnTo>
                                    <a:pt x="1549" y="0"/>
                                  </a:lnTo>
                                  <a:cubicBezTo>
                                    <a:pt x="1700" y="283"/>
                                    <a:pt x="1700" y="623"/>
                                    <a:pt x="1549" y="907"/>
                                  </a:cubicBezTo>
                                  <a:lnTo>
                                    <a:pt x="1542" y="899"/>
                                  </a:lnTo>
                                  <a:lnTo>
                                    <a:pt x="150" y="899"/>
                                  </a:lnTo>
                                  <a:lnTo>
                                    <a:pt x="151" y="907"/>
                                  </a:lnTo>
                                  <a:cubicBezTo>
                                    <a:pt x="0" y="623"/>
                                    <a:pt x="0" y="283"/>
                                    <a:pt x="151" y="0"/>
                                  </a:cubicBezTo>
                                  <a:lnTo>
                                    <a:pt x="150" y="3"/>
                                  </a:ln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72" name="Rectangle 103">
                            <a:extLst/>
                          </wps:cNvPr>
                          <wps:cNvSpPr>
                            <a:spLocks noChangeArrowheads="1"/>
                          </wps:cNvSpPr>
                          <wps:spPr bwMode="auto">
                            <a:xfrm>
                              <a:off x="84" y="708"/>
                              <a:ext cx="565" cy="307"/>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3" name="Rectangle 104">
                            <a:extLst/>
                          </wps:cNvPr>
                          <wps:cNvSpPr>
                            <a:spLocks noChangeArrowheads="1"/>
                          </wps:cNvSpPr>
                          <wps:spPr bwMode="auto">
                            <a:xfrm>
                              <a:off x="94" y="708"/>
                              <a:ext cx="544"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4" name="Freeform 105">
                            <a:extLst/>
                          </wps:cNvPr>
                          <wps:cNvSpPr>
                            <a:spLocks/>
                          </wps:cNvSpPr>
                          <wps:spPr bwMode="auto">
                            <a:xfrm>
                              <a:off x="97" y="709"/>
                              <a:ext cx="536" cy="307"/>
                            </a:xfrm>
                            <a:custGeom>
                              <a:avLst/>
                              <a:gdLst>
                                <a:gd name="T0" fmla="*/ 120 w 1640"/>
                                <a:gd name="T1" fmla="*/ 4 h 925"/>
                                <a:gd name="T2" fmla="*/ 1512 w 1640"/>
                                <a:gd name="T3" fmla="*/ 4 h 925"/>
                                <a:gd name="T4" fmla="*/ 1509 w 1640"/>
                                <a:gd name="T5" fmla="*/ 5 h 925"/>
                                <a:gd name="T6" fmla="*/ 1516 w 1640"/>
                                <a:gd name="T7" fmla="*/ 2 h 925"/>
                                <a:gd name="T8" fmla="*/ 1527 w 1640"/>
                                <a:gd name="T9" fmla="*/ 6 h 925"/>
                                <a:gd name="T10" fmla="*/ 1577 w 1640"/>
                                <a:gd name="T11" fmla="*/ 115 h 925"/>
                                <a:gd name="T12" fmla="*/ 1612 w 1640"/>
                                <a:gd name="T13" fmla="*/ 228 h 925"/>
                                <a:gd name="T14" fmla="*/ 1633 w 1640"/>
                                <a:gd name="T15" fmla="*/ 344 h 925"/>
                                <a:gd name="T16" fmla="*/ 1640 w 1640"/>
                                <a:gd name="T17" fmla="*/ 462 h 925"/>
                                <a:gd name="T18" fmla="*/ 1633 w 1640"/>
                                <a:gd name="T19" fmla="*/ 580 h 925"/>
                                <a:gd name="T20" fmla="*/ 1612 w 1640"/>
                                <a:gd name="T21" fmla="*/ 696 h 925"/>
                                <a:gd name="T22" fmla="*/ 1577 w 1640"/>
                                <a:gd name="T23" fmla="*/ 810 h 925"/>
                                <a:gd name="T24" fmla="*/ 1527 w 1640"/>
                                <a:gd name="T25" fmla="*/ 920 h 925"/>
                                <a:gd name="T26" fmla="*/ 1521 w 1640"/>
                                <a:gd name="T27" fmla="*/ 924 h 925"/>
                                <a:gd name="T28" fmla="*/ 1513 w 1640"/>
                                <a:gd name="T29" fmla="*/ 922 h 925"/>
                                <a:gd name="T30" fmla="*/ 1506 w 1640"/>
                                <a:gd name="T31" fmla="*/ 914 h 925"/>
                                <a:gd name="T32" fmla="*/ 1512 w 1640"/>
                                <a:gd name="T33" fmla="*/ 916 h 925"/>
                                <a:gd name="T34" fmla="*/ 120 w 1640"/>
                                <a:gd name="T35" fmla="*/ 916 h 925"/>
                                <a:gd name="T36" fmla="*/ 128 w 1640"/>
                                <a:gd name="T37" fmla="*/ 907 h 925"/>
                                <a:gd name="T38" fmla="*/ 129 w 1640"/>
                                <a:gd name="T39" fmla="*/ 915 h 925"/>
                                <a:gd name="T40" fmla="*/ 124 w 1640"/>
                                <a:gd name="T41" fmla="*/ 924 h 925"/>
                                <a:gd name="T42" fmla="*/ 114 w 1640"/>
                                <a:gd name="T43" fmla="*/ 920 h 925"/>
                                <a:gd name="T44" fmla="*/ 64 w 1640"/>
                                <a:gd name="T45" fmla="*/ 811 h 925"/>
                                <a:gd name="T46" fmla="*/ 29 w 1640"/>
                                <a:gd name="T47" fmla="*/ 697 h 925"/>
                                <a:gd name="T48" fmla="*/ 8 w 1640"/>
                                <a:gd name="T49" fmla="*/ 581 h 925"/>
                                <a:gd name="T50" fmla="*/ 0 w 1640"/>
                                <a:gd name="T51" fmla="*/ 463 h 925"/>
                                <a:gd name="T52" fmla="*/ 7 w 1640"/>
                                <a:gd name="T53" fmla="*/ 345 h 925"/>
                                <a:gd name="T54" fmla="*/ 29 w 1640"/>
                                <a:gd name="T55" fmla="*/ 229 h 925"/>
                                <a:gd name="T56" fmla="*/ 64 w 1640"/>
                                <a:gd name="T57" fmla="*/ 116 h 925"/>
                                <a:gd name="T58" fmla="*/ 114 w 1640"/>
                                <a:gd name="T59" fmla="*/ 6 h 925"/>
                                <a:gd name="T60" fmla="*/ 125 w 1640"/>
                                <a:gd name="T61" fmla="*/ 2 h 925"/>
                                <a:gd name="T62" fmla="*/ 129 w 1640"/>
                                <a:gd name="T63" fmla="*/ 13 h 925"/>
                                <a:gd name="T64" fmla="*/ 79 w 1640"/>
                                <a:gd name="T65" fmla="*/ 121 h 925"/>
                                <a:gd name="T66" fmla="*/ 44 w 1640"/>
                                <a:gd name="T67" fmla="*/ 232 h 925"/>
                                <a:gd name="T68" fmla="*/ 23 w 1640"/>
                                <a:gd name="T69" fmla="*/ 346 h 925"/>
                                <a:gd name="T70" fmla="*/ 16 w 1640"/>
                                <a:gd name="T71" fmla="*/ 462 h 925"/>
                                <a:gd name="T72" fmla="*/ 23 w 1640"/>
                                <a:gd name="T73" fmla="*/ 578 h 925"/>
                                <a:gd name="T74" fmla="*/ 44 w 1640"/>
                                <a:gd name="T75" fmla="*/ 692 h 925"/>
                                <a:gd name="T76" fmla="*/ 79 w 1640"/>
                                <a:gd name="T77" fmla="*/ 804 h 925"/>
                                <a:gd name="T78" fmla="*/ 129 w 1640"/>
                                <a:gd name="T79" fmla="*/ 913 h 925"/>
                                <a:gd name="T80" fmla="*/ 114 w 1640"/>
                                <a:gd name="T81" fmla="*/ 917 h 925"/>
                                <a:gd name="T82" fmla="*/ 113 w 1640"/>
                                <a:gd name="T83" fmla="*/ 909 h 925"/>
                                <a:gd name="T84" fmla="*/ 114 w 1640"/>
                                <a:gd name="T85" fmla="*/ 903 h 925"/>
                                <a:gd name="T86" fmla="*/ 120 w 1640"/>
                                <a:gd name="T87" fmla="*/ 900 h 925"/>
                                <a:gd name="T88" fmla="*/ 1512 w 1640"/>
                                <a:gd name="T89" fmla="*/ 900 h 925"/>
                                <a:gd name="T90" fmla="*/ 1518 w 1640"/>
                                <a:gd name="T91" fmla="*/ 903 h 925"/>
                                <a:gd name="T92" fmla="*/ 1525 w 1640"/>
                                <a:gd name="T93" fmla="*/ 911 h 925"/>
                                <a:gd name="T94" fmla="*/ 1512 w 1640"/>
                                <a:gd name="T95" fmla="*/ 913 h 925"/>
                                <a:gd name="T96" fmla="*/ 1562 w 1640"/>
                                <a:gd name="T97" fmla="*/ 805 h 925"/>
                                <a:gd name="T98" fmla="*/ 1597 w 1640"/>
                                <a:gd name="T99" fmla="*/ 693 h 925"/>
                                <a:gd name="T100" fmla="*/ 1617 w 1640"/>
                                <a:gd name="T101" fmla="*/ 579 h 925"/>
                                <a:gd name="T102" fmla="*/ 1624 w 1640"/>
                                <a:gd name="T103" fmla="*/ 463 h 925"/>
                                <a:gd name="T104" fmla="*/ 1618 w 1640"/>
                                <a:gd name="T105" fmla="*/ 347 h 925"/>
                                <a:gd name="T106" fmla="*/ 1597 w 1640"/>
                                <a:gd name="T107" fmla="*/ 233 h 925"/>
                                <a:gd name="T108" fmla="*/ 1562 w 1640"/>
                                <a:gd name="T109" fmla="*/ 122 h 925"/>
                                <a:gd name="T110" fmla="*/ 1512 w 1640"/>
                                <a:gd name="T111" fmla="*/ 13 h 925"/>
                                <a:gd name="T112" fmla="*/ 1523 w 1640"/>
                                <a:gd name="T113" fmla="*/ 17 h 925"/>
                                <a:gd name="T114" fmla="*/ 1516 w 1640"/>
                                <a:gd name="T115" fmla="*/ 20 h 925"/>
                                <a:gd name="T116" fmla="*/ 1512 w 1640"/>
                                <a:gd name="T117" fmla="*/ 20 h 925"/>
                                <a:gd name="T118" fmla="*/ 120 w 1640"/>
                                <a:gd name="T119" fmla="*/ 20 h 925"/>
                                <a:gd name="T120" fmla="*/ 112 w 1640"/>
                                <a:gd name="T121" fmla="*/ 12 h 925"/>
                                <a:gd name="T122" fmla="*/ 120 w 1640"/>
                                <a:gd name="T123" fmla="*/ 4 h 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640" h="925">
                                  <a:moveTo>
                                    <a:pt x="120" y="4"/>
                                  </a:moveTo>
                                  <a:lnTo>
                                    <a:pt x="1512" y="4"/>
                                  </a:lnTo>
                                  <a:lnTo>
                                    <a:pt x="1509" y="5"/>
                                  </a:lnTo>
                                  <a:lnTo>
                                    <a:pt x="1516" y="2"/>
                                  </a:lnTo>
                                  <a:cubicBezTo>
                                    <a:pt x="1520" y="0"/>
                                    <a:pt x="1525" y="2"/>
                                    <a:pt x="1527" y="6"/>
                                  </a:cubicBezTo>
                                  <a:lnTo>
                                    <a:pt x="1577" y="115"/>
                                  </a:lnTo>
                                  <a:lnTo>
                                    <a:pt x="1612" y="228"/>
                                  </a:lnTo>
                                  <a:lnTo>
                                    <a:pt x="1633" y="344"/>
                                  </a:lnTo>
                                  <a:lnTo>
                                    <a:pt x="1640" y="462"/>
                                  </a:lnTo>
                                  <a:lnTo>
                                    <a:pt x="1633" y="580"/>
                                  </a:lnTo>
                                  <a:lnTo>
                                    <a:pt x="1612" y="696"/>
                                  </a:lnTo>
                                  <a:lnTo>
                                    <a:pt x="1577" y="810"/>
                                  </a:lnTo>
                                  <a:lnTo>
                                    <a:pt x="1527" y="920"/>
                                  </a:lnTo>
                                  <a:cubicBezTo>
                                    <a:pt x="1526" y="922"/>
                                    <a:pt x="1523" y="924"/>
                                    <a:pt x="1521" y="924"/>
                                  </a:cubicBezTo>
                                  <a:cubicBezTo>
                                    <a:pt x="1518" y="925"/>
                                    <a:pt x="1515" y="924"/>
                                    <a:pt x="1513" y="922"/>
                                  </a:cubicBezTo>
                                  <a:lnTo>
                                    <a:pt x="1506" y="914"/>
                                  </a:lnTo>
                                  <a:lnTo>
                                    <a:pt x="1512" y="916"/>
                                  </a:lnTo>
                                  <a:lnTo>
                                    <a:pt x="120" y="916"/>
                                  </a:lnTo>
                                  <a:lnTo>
                                    <a:pt x="128" y="907"/>
                                  </a:lnTo>
                                  <a:lnTo>
                                    <a:pt x="129" y="915"/>
                                  </a:lnTo>
                                  <a:cubicBezTo>
                                    <a:pt x="130" y="919"/>
                                    <a:pt x="127" y="923"/>
                                    <a:pt x="124" y="924"/>
                                  </a:cubicBezTo>
                                  <a:cubicBezTo>
                                    <a:pt x="120" y="925"/>
                                    <a:pt x="116" y="923"/>
                                    <a:pt x="114" y="920"/>
                                  </a:cubicBezTo>
                                  <a:lnTo>
                                    <a:pt x="64" y="811"/>
                                  </a:lnTo>
                                  <a:lnTo>
                                    <a:pt x="29" y="697"/>
                                  </a:lnTo>
                                  <a:lnTo>
                                    <a:pt x="8" y="581"/>
                                  </a:lnTo>
                                  <a:lnTo>
                                    <a:pt x="0" y="463"/>
                                  </a:lnTo>
                                  <a:lnTo>
                                    <a:pt x="7" y="345"/>
                                  </a:lnTo>
                                  <a:lnTo>
                                    <a:pt x="29" y="229"/>
                                  </a:lnTo>
                                  <a:lnTo>
                                    <a:pt x="64" y="116"/>
                                  </a:lnTo>
                                  <a:lnTo>
                                    <a:pt x="114" y="6"/>
                                  </a:lnTo>
                                  <a:cubicBezTo>
                                    <a:pt x="116" y="2"/>
                                    <a:pt x="121" y="0"/>
                                    <a:pt x="125" y="2"/>
                                  </a:cubicBezTo>
                                  <a:cubicBezTo>
                                    <a:pt x="129" y="4"/>
                                    <a:pt x="131" y="9"/>
                                    <a:pt x="129" y="13"/>
                                  </a:cubicBezTo>
                                  <a:lnTo>
                                    <a:pt x="79" y="121"/>
                                  </a:lnTo>
                                  <a:lnTo>
                                    <a:pt x="44" y="232"/>
                                  </a:lnTo>
                                  <a:lnTo>
                                    <a:pt x="23" y="346"/>
                                  </a:lnTo>
                                  <a:lnTo>
                                    <a:pt x="16" y="462"/>
                                  </a:lnTo>
                                  <a:lnTo>
                                    <a:pt x="23" y="578"/>
                                  </a:lnTo>
                                  <a:lnTo>
                                    <a:pt x="44" y="692"/>
                                  </a:lnTo>
                                  <a:lnTo>
                                    <a:pt x="79" y="804"/>
                                  </a:lnTo>
                                  <a:lnTo>
                                    <a:pt x="129" y="913"/>
                                  </a:lnTo>
                                  <a:lnTo>
                                    <a:pt x="114" y="917"/>
                                  </a:lnTo>
                                  <a:lnTo>
                                    <a:pt x="113" y="909"/>
                                  </a:lnTo>
                                  <a:cubicBezTo>
                                    <a:pt x="112" y="907"/>
                                    <a:pt x="113" y="905"/>
                                    <a:pt x="114" y="903"/>
                                  </a:cubicBezTo>
                                  <a:cubicBezTo>
                                    <a:pt x="116" y="901"/>
                                    <a:pt x="118" y="900"/>
                                    <a:pt x="120" y="900"/>
                                  </a:cubicBezTo>
                                  <a:lnTo>
                                    <a:pt x="1512" y="900"/>
                                  </a:lnTo>
                                  <a:cubicBezTo>
                                    <a:pt x="1515" y="900"/>
                                    <a:pt x="1517" y="901"/>
                                    <a:pt x="1518" y="903"/>
                                  </a:cubicBezTo>
                                  <a:lnTo>
                                    <a:pt x="1525" y="911"/>
                                  </a:lnTo>
                                  <a:lnTo>
                                    <a:pt x="1512" y="913"/>
                                  </a:lnTo>
                                  <a:lnTo>
                                    <a:pt x="1562" y="805"/>
                                  </a:lnTo>
                                  <a:lnTo>
                                    <a:pt x="1597" y="693"/>
                                  </a:lnTo>
                                  <a:lnTo>
                                    <a:pt x="1617" y="579"/>
                                  </a:lnTo>
                                  <a:lnTo>
                                    <a:pt x="1624" y="463"/>
                                  </a:lnTo>
                                  <a:lnTo>
                                    <a:pt x="1618" y="347"/>
                                  </a:lnTo>
                                  <a:lnTo>
                                    <a:pt x="1597" y="233"/>
                                  </a:lnTo>
                                  <a:lnTo>
                                    <a:pt x="1562" y="122"/>
                                  </a:lnTo>
                                  <a:lnTo>
                                    <a:pt x="1512" y="13"/>
                                  </a:lnTo>
                                  <a:lnTo>
                                    <a:pt x="1523" y="17"/>
                                  </a:lnTo>
                                  <a:lnTo>
                                    <a:pt x="1516" y="20"/>
                                  </a:lnTo>
                                  <a:cubicBezTo>
                                    <a:pt x="1515" y="20"/>
                                    <a:pt x="1514" y="20"/>
                                    <a:pt x="1512" y="20"/>
                                  </a:cubicBezTo>
                                  <a:lnTo>
                                    <a:pt x="120" y="20"/>
                                  </a:lnTo>
                                  <a:cubicBezTo>
                                    <a:pt x="116" y="20"/>
                                    <a:pt x="112" y="17"/>
                                    <a:pt x="112" y="12"/>
                                  </a:cubicBezTo>
                                  <a:cubicBezTo>
                                    <a:pt x="112" y="8"/>
                                    <a:pt x="116" y="4"/>
                                    <a:pt x="120" y="4"/>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75" name="Rectangle 106">
                            <a:extLst/>
                          </wps:cNvPr>
                          <wps:cNvSpPr>
                            <a:spLocks noChangeArrowheads="1"/>
                          </wps:cNvSpPr>
                          <wps:spPr bwMode="auto">
                            <a:xfrm>
                              <a:off x="94" y="708"/>
                              <a:ext cx="544"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6" name="Rectangle 107">
                            <a:extLst/>
                          </wps:cNvPr>
                          <wps:cNvSpPr>
                            <a:spLocks noChangeArrowheads="1"/>
                          </wps:cNvSpPr>
                          <wps:spPr bwMode="auto">
                            <a:xfrm>
                              <a:off x="549" y="708"/>
                              <a:ext cx="53"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7" name="Freeform 108">
                            <a:extLst/>
                          </wps:cNvPr>
                          <wps:cNvSpPr>
                            <a:spLocks/>
                          </wps:cNvSpPr>
                          <wps:spPr bwMode="auto">
                            <a:xfrm>
                              <a:off x="554" y="709"/>
                              <a:ext cx="43" cy="307"/>
                            </a:xfrm>
                            <a:custGeom>
                              <a:avLst/>
                              <a:gdLst>
                                <a:gd name="T0" fmla="*/ 129 w 131"/>
                                <a:gd name="T1" fmla="*/ 13 h 926"/>
                                <a:gd name="T2" fmla="*/ 79 w 131"/>
                                <a:gd name="T3" fmla="*/ 122 h 926"/>
                                <a:gd name="T4" fmla="*/ 44 w 131"/>
                                <a:gd name="T5" fmla="*/ 233 h 926"/>
                                <a:gd name="T6" fmla="*/ 23 w 131"/>
                                <a:gd name="T7" fmla="*/ 347 h 926"/>
                                <a:gd name="T8" fmla="*/ 16 w 131"/>
                                <a:gd name="T9" fmla="*/ 463 h 926"/>
                                <a:gd name="T10" fmla="*/ 23 w 131"/>
                                <a:gd name="T11" fmla="*/ 579 h 926"/>
                                <a:gd name="T12" fmla="*/ 44 w 131"/>
                                <a:gd name="T13" fmla="*/ 693 h 926"/>
                                <a:gd name="T14" fmla="*/ 79 w 131"/>
                                <a:gd name="T15" fmla="*/ 805 h 926"/>
                                <a:gd name="T16" fmla="*/ 129 w 131"/>
                                <a:gd name="T17" fmla="*/ 913 h 926"/>
                                <a:gd name="T18" fmla="*/ 125 w 131"/>
                                <a:gd name="T19" fmla="*/ 924 h 926"/>
                                <a:gd name="T20" fmla="*/ 114 w 131"/>
                                <a:gd name="T21" fmla="*/ 920 h 926"/>
                                <a:gd name="T22" fmla="*/ 64 w 131"/>
                                <a:gd name="T23" fmla="*/ 810 h 926"/>
                                <a:gd name="T24" fmla="*/ 29 w 131"/>
                                <a:gd name="T25" fmla="*/ 696 h 926"/>
                                <a:gd name="T26" fmla="*/ 7 w 131"/>
                                <a:gd name="T27" fmla="*/ 580 h 926"/>
                                <a:gd name="T28" fmla="*/ 0 w 131"/>
                                <a:gd name="T29" fmla="*/ 462 h 926"/>
                                <a:gd name="T30" fmla="*/ 8 w 131"/>
                                <a:gd name="T31" fmla="*/ 344 h 926"/>
                                <a:gd name="T32" fmla="*/ 29 w 131"/>
                                <a:gd name="T33" fmla="*/ 228 h 926"/>
                                <a:gd name="T34" fmla="*/ 64 w 131"/>
                                <a:gd name="T35" fmla="*/ 115 h 926"/>
                                <a:gd name="T36" fmla="*/ 114 w 131"/>
                                <a:gd name="T37" fmla="*/ 6 h 926"/>
                                <a:gd name="T38" fmla="*/ 125 w 131"/>
                                <a:gd name="T39" fmla="*/ 2 h 926"/>
                                <a:gd name="T40" fmla="*/ 129 w 131"/>
                                <a:gd name="T41" fmla="*/ 13 h 9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1" h="926">
                                  <a:moveTo>
                                    <a:pt x="129" y="13"/>
                                  </a:moveTo>
                                  <a:lnTo>
                                    <a:pt x="79" y="122"/>
                                  </a:lnTo>
                                  <a:lnTo>
                                    <a:pt x="44" y="233"/>
                                  </a:lnTo>
                                  <a:lnTo>
                                    <a:pt x="23" y="347"/>
                                  </a:lnTo>
                                  <a:lnTo>
                                    <a:pt x="16" y="463"/>
                                  </a:lnTo>
                                  <a:lnTo>
                                    <a:pt x="23" y="579"/>
                                  </a:lnTo>
                                  <a:lnTo>
                                    <a:pt x="44" y="693"/>
                                  </a:lnTo>
                                  <a:lnTo>
                                    <a:pt x="79" y="805"/>
                                  </a:lnTo>
                                  <a:lnTo>
                                    <a:pt x="129" y="913"/>
                                  </a:lnTo>
                                  <a:cubicBezTo>
                                    <a:pt x="131" y="917"/>
                                    <a:pt x="129" y="922"/>
                                    <a:pt x="125" y="924"/>
                                  </a:cubicBezTo>
                                  <a:cubicBezTo>
                                    <a:pt x="121" y="926"/>
                                    <a:pt x="116" y="924"/>
                                    <a:pt x="114" y="920"/>
                                  </a:cubicBezTo>
                                  <a:lnTo>
                                    <a:pt x="64" y="810"/>
                                  </a:lnTo>
                                  <a:lnTo>
                                    <a:pt x="29" y="696"/>
                                  </a:lnTo>
                                  <a:lnTo>
                                    <a:pt x="7" y="580"/>
                                  </a:lnTo>
                                  <a:lnTo>
                                    <a:pt x="0" y="462"/>
                                  </a:lnTo>
                                  <a:lnTo>
                                    <a:pt x="8" y="344"/>
                                  </a:lnTo>
                                  <a:lnTo>
                                    <a:pt x="29" y="228"/>
                                  </a:lnTo>
                                  <a:lnTo>
                                    <a:pt x="64" y="115"/>
                                  </a:lnTo>
                                  <a:lnTo>
                                    <a:pt x="114" y="6"/>
                                  </a:lnTo>
                                  <a:cubicBezTo>
                                    <a:pt x="116" y="2"/>
                                    <a:pt x="121" y="0"/>
                                    <a:pt x="125" y="2"/>
                                  </a:cubicBezTo>
                                  <a:cubicBezTo>
                                    <a:pt x="129" y="4"/>
                                    <a:pt x="131" y="9"/>
                                    <a:pt x="129" y="13"/>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78" name="Rectangle 109">
                            <a:extLst/>
                          </wps:cNvPr>
                          <wps:cNvSpPr>
                            <a:spLocks noChangeArrowheads="1"/>
                          </wps:cNvSpPr>
                          <wps:spPr bwMode="auto">
                            <a:xfrm>
                              <a:off x="549" y="708"/>
                              <a:ext cx="53"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9" name="Rectangle 110">
                            <a:extLst/>
                          </wps:cNvPr>
                          <wps:cNvSpPr>
                            <a:spLocks noChangeArrowheads="1"/>
                          </wps:cNvSpPr>
                          <wps:spPr bwMode="auto">
                            <a:xfrm>
                              <a:off x="84" y="692"/>
                              <a:ext cx="544" cy="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0" name="Rectangle 111">
                            <a:extLst/>
                          </wps:cNvPr>
                          <wps:cNvSpPr>
                            <a:spLocks noChangeArrowheads="1"/>
                          </wps:cNvSpPr>
                          <wps:spPr bwMode="auto">
                            <a:xfrm>
                              <a:off x="84" y="697"/>
                              <a:ext cx="544" cy="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1" name="Rectangle 112">
                            <a:extLst/>
                          </wps:cNvPr>
                          <wps:cNvSpPr>
                            <a:spLocks noChangeArrowheads="1"/>
                          </wps:cNvSpPr>
                          <wps:spPr bwMode="auto">
                            <a:xfrm>
                              <a:off x="84" y="708"/>
                              <a:ext cx="544" cy="21"/>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2" name="Rectangle 113">
                            <a:extLst/>
                          </wps:cNvPr>
                          <wps:cNvSpPr>
                            <a:spLocks noChangeArrowheads="1"/>
                          </wps:cNvSpPr>
                          <wps:spPr bwMode="auto">
                            <a:xfrm>
                              <a:off x="84" y="729"/>
                              <a:ext cx="544" cy="21"/>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3" name="Rectangle 114">
                            <a:extLst/>
                          </wps:cNvPr>
                          <wps:cNvSpPr>
                            <a:spLocks noChangeArrowheads="1"/>
                          </wps:cNvSpPr>
                          <wps:spPr bwMode="auto">
                            <a:xfrm>
                              <a:off x="84" y="750"/>
                              <a:ext cx="544" cy="16"/>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4" name="Rectangle 115">
                            <a:extLst/>
                          </wps:cNvPr>
                          <wps:cNvSpPr>
                            <a:spLocks noChangeArrowheads="1"/>
                          </wps:cNvSpPr>
                          <wps:spPr bwMode="auto">
                            <a:xfrm>
                              <a:off x="84" y="766"/>
                              <a:ext cx="544" cy="2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5" name="Rectangle 116">
                            <a:extLst/>
                          </wps:cNvPr>
                          <wps:cNvSpPr>
                            <a:spLocks noChangeArrowheads="1"/>
                          </wps:cNvSpPr>
                          <wps:spPr bwMode="auto">
                            <a:xfrm>
                              <a:off x="84" y="788"/>
                              <a:ext cx="544" cy="21"/>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6" name="Rectangle 117">
                            <a:extLst/>
                          </wps:cNvPr>
                          <wps:cNvSpPr>
                            <a:spLocks noChangeArrowheads="1"/>
                          </wps:cNvSpPr>
                          <wps:spPr bwMode="auto">
                            <a:xfrm>
                              <a:off x="84" y="809"/>
                              <a:ext cx="544" cy="16"/>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7" name="Rectangle 118">
                            <a:extLst/>
                          </wps:cNvPr>
                          <wps:cNvSpPr>
                            <a:spLocks noChangeArrowheads="1"/>
                          </wps:cNvSpPr>
                          <wps:spPr bwMode="auto">
                            <a:xfrm>
                              <a:off x="84" y="825"/>
                              <a:ext cx="544" cy="42"/>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8" name="Rectangle 120">
                            <a:extLst/>
                          </wps:cNvPr>
                          <wps:cNvSpPr>
                            <a:spLocks noChangeArrowheads="1"/>
                          </wps:cNvSpPr>
                          <wps:spPr bwMode="auto">
                            <a:xfrm>
                              <a:off x="84" y="883"/>
                              <a:ext cx="544" cy="21"/>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9" name="Rectangle 121">
                            <a:extLst/>
                          </wps:cNvPr>
                          <wps:cNvSpPr>
                            <a:spLocks noChangeArrowheads="1"/>
                          </wps:cNvSpPr>
                          <wps:spPr bwMode="auto">
                            <a:xfrm>
                              <a:off x="84" y="904"/>
                              <a:ext cx="544" cy="21"/>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0" name="Rectangle 122">
                            <a:extLst/>
                          </wps:cNvPr>
                          <wps:cNvSpPr>
                            <a:spLocks noChangeArrowheads="1"/>
                          </wps:cNvSpPr>
                          <wps:spPr bwMode="auto">
                            <a:xfrm>
                              <a:off x="84" y="925"/>
                              <a:ext cx="544" cy="16"/>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1" name="Rectangle 123">
                            <a:extLst/>
                          </wps:cNvPr>
                          <wps:cNvSpPr>
                            <a:spLocks noChangeArrowheads="1"/>
                          </wps:cNvSpPr>
                          <wps:spPr bwMode="auto">
                            <a:xfrm>
                              <a:off x="84" y="941"/>
                              <a:ext cx="544" cy="21"/>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2" name="Rectangle 124">
                            <a:extLst/>
                          </wps:cNvPr>
                          <wps:cNvSpPr>
                            <a:spLocks noChangeArrowheads="1"/>
                          </wps:cNvSpPr>
                          <wps:spPr bwMode="auto">
                            <a:xfrm>
                              <a:off x="84" y="962"/>
                              <a:ext cx="544" cy="22"/>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3" name="Rectangle 125">
                            <a:extLst/>
                          </wps:cNvPr>
                          <wps:cNvSpPr>
                            <a:spLocks noChangeArrowheads="1"/>
                          </wps:cNvSpPr>
                          <wps:spPr bwMode="auto">
                            <a:xfrm>
                              <a:off x="84" y="984"/>
                              <a:ext cx="544" cy="16"/>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4" name="Rectangle 126">
                            <a:extLst/>
                          </wps:cNvPr>
                          <wps:cNvSpPr>
                            <a:spLocks noChangeArrowheads="1"/>
                          </wps:cNvSpPr>
                          <wps:spPr bwMode="auto">
                            <a:xfrm>
                              <a:off x="84" y="1000"/>
                              <a:ext cx="544" cy="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5" name="Freeform 127">
                            <a:extLst/>
                          </wps:cNvPr>
                          <wps:cNvSpPr>
                            <a:spLocks/>
                          </wps:cNvSpPr>
                          <wps:spPr bwMode="auto">
                            <a:xfrm>
                              <a:off x="77" y="702"/>
                              <a:ext cx="556" cy="303"/>
                            </a:xfrm>
                            <a:custGeom>
                              <a:avLst/>
                              <a:gdLst>
                                <a:gd name="T0" fmla="*/ 149 w 1701"/>
                                <a:gd name="T1" fmla="*/ 2 h 914"/>
                                <a:gd name="T2" fmla="*/ 1557 w 1701"/>
                                <a:gd name="T3" fmla="*/ 2 h 914"/>
                                <a:gd name="T4" fmla="*/ 1550 w 1701"/>
                                <a:gd name="T5" fmla="*/ 0 h 914"/>
                                <a:gd name="T6" fmla="*/ 1550 w 1701"/>
                                <a:gd name="T7" fmla="*/ 907 h 914"/>
                                <a:gd name="T8" fmla="*/ 1557 w 1701"/>
                                <a:gd name="T9" fmla="*/ 914 h 914"/>
                                <a:gd name="T10" fmla="*/ 149 w 1701"/>
                                <a:gd name="T11" fmla="*/ 914 h 914"/>
                                <a:gd name="T12" fmla="*/ 151 w 1701"/>
                                <a:gd name="T13" fmla="*/ 907 h 914"/>
                                <a:gd name="T14" fmla="*/ 151 w 1701"/>
                                <a:gd name="T15" fmla="*/ 0 h 91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01" h="914">
                                  <a:moveTo>
                                    <a:pt x="149" y="2"/>
                                  </a:moveTo>
                                  <a:lnTo>
                                    <a:pt x="1557" y="2"/>
                                  </a:lnTo>
                                  <a:lnTo>
                                    <a:pt x="1550" y="0"/>
                                  </a:lnTo>
                                  <a:cubicBezTo>
                                    <a:pt x="1701" y="283"/>
                                    <a:pt x="1701" y="623"/>
                                    <a:pt x="1550" y="907"/>
                                  </a:cubicBezTo>
                                  <a:lnTo>
                                    <a:pt x="1557" y="914"/>
                                  </a:lnTo>
                                  <a:lnTo>
                                    <a:pt x="149" y="914"/>
                                  </a:lnTo>
                                  <a:lnTo>
                                    <a:pt x="151" y="907"/>
                                  </a:lnTo>
                                  <a:cubicBezTo>
                                    <a:pt x="0" y="623"/>
                                    <a:pt x="0" y="283"/>
                                    <a:pt x="151" y="0"/>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96" name="Freeform 128">
                            <a:extLst/>
                          </wps:cNvPr>
                          <wps:cNvSpPr>
                            <a:spLocks/>
                          </wps:cNvSpPr>
                          <wps:spPr bwMode="auto">
                            <a:xfrm>
                              <a:off x="534" y="702"/>
                              <a:ext cx="50" cy="301"/>
                            </a:xfrm>
                            <a:custGeom>
                              <a:avLst/>
                              <a:gdLst>
                                <a:gd name="T0" fmla="*/ 50 w 50"/>
                                <a:gd name="T1" fmla="*/ 0 h 301"/>
                                <a:gd name="T2" fmla="*/ 50 w 50"/>
                                <a:gd name="T3" fmla="*/ 301 h 301"/>
                              </a:gdLst>
                              <a:ahLst/>
                              <a:cxnLst>
                                <a:cxn ang="0">
                                  <a:pos x="T0" y="T1"/>
                                </a:cxn>
                                <a:cxn ang="0">
                                  <a:pos x="T2" y="T3"/>
                                </a:cxn>
                              </a:cxnLst>
                              <a:rect l="0" t="0" r="r" b="b"/>
                              <a:pathLst>
                                <a:path w="50" h="301">
                                  <a:moveTo>
                                    <a:pt x="50" y="0"/>
                                  </a:moveTo>
                                  <a:cubicBezTo>
                                    <a:pt x="0" y="94"/>
                                    <a:pt x="0" y="206"/>
                                    <a:pt x="50" y="301"/>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98" name="Rectangle 129">
                            <a:extLst/>
                          </wps:cNvPr>
                          <wps:cNvSpPr>
                            <a:spLocks noChangeArrowheads="1"/>
                          </wps:cNvSpPr>
                          <wps:spPr bwMode="auto">
                            <a:xfrm>
                              <a:off x="147" y="777"/>
                              <a:ext cx="356"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Горяч</w:t>
                                </w:r>
                                <w:r w:rsidRPr="00AF2CAD">
                                  <w:rPr>
                                    <w:b/>
                                    <w:color w:val="1F497D" w:themeColor="text2"/>
                                    <w:sz w:val="28"/>
                                    <w:szCs w:val="28"/>
                                  </w:rPr>
                                  <w:t>УСТОЙЧИВОЕ РАЗВИТИЕ И СООТВЕТСТВИЕ ПРИНЦИПАМ ESG. О ВКЛАДЕ КОМПАНИИ В ДОСТИЖЕНИЕ ЦЕЛЕЙ УСТОЙЧИВОГО РАЗВИТИЯ</w:t>
                                </w:r>
                                <w:r>
                                  <w:rPr>
                                    <w:rFonts w:ascii="Calibri" w:hAnsi="Calibri" w:cstheme="minorBidi"/>
                                    <w:color w:val="000000"/>
                                    <w:kern w:val="24"/>
                                    <w:sz w:val="14"/>
                                    <w:szCs w:val="14"/>
                                  </w:rPr>
                                  <w:t xml:space="preserve">ая линия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Горячая линия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Горяч</w:t>
                                </w:r>
                                <w:r w:rsidRPr="00AF2CAD">
                                  <w:rPr>
                                    <w:b/>
                                    <w:color w:val="1F497D" w:themeColor="text2"/>
                                    <w:sz w:val="28"/>
                                    <w:szCs w:val="28"/>
                                  </w:rPr>
                                  <w:t>УСТОЙЧИВОЕ РАЗВИТИЕ И СООТВЕТСТВИЕ ПРИНЦИПАМ ESG. О ВКЛАДЕ КОМПАНИИ В ДОСТИЖЕНИЕ ЦЕЛЕЙ УСТОЙЧИВОГО РАЗВИТИЯ</w:t>
                                </w:r>
                                <w:r>
                                  <w:rPr>
                                    <w:rFonts w:ascii="Calibri" w:hAnsi="Calibri" w:cstheme="minorBidi"/>
                                    <w:color w:val="000000"/>
                                    <w:kern w:val="24"/>
                                    <w:sz w:val="14"/>
                                    <w:szCs w:val="14"/>
                                  </w:rPr>
                                  <w:t xml:space="preserve">ая линия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Горячая линия </w:t>
                                </w:r>
                              </w:p>
                            </w:txbxContent>
                          </wps:txbx>
                          <wps:bodyPr vert="horz" wrap="square" lIns="0" tIns="0" rIns="0" bIns="0" numCol="1" anchor="t" anchorCtr="0" compatLnSpc="1">
                            <a:prstTxWarp prst="textNoShape">
                              <a:avLst/>
                            </a:prstTxWarp>
                            <a:noAutofit/>
                          </wps:bodyPr>
                        </wps:wsp>
                        <wps:wsp>
                          <wps:cNvPr id="299" name="Rectangle 130">
                            <a:extLst/>
                          </wps:cNvPr>
                          <wps:cNvSpPr>
                            <a:spLocks noChangeArrowheads="1"/>
                          </wps:cNvSpPr>
                          <wps:spPr bwMode="auto">
                            <a:xfrm>
                              <a:off x="508" y="777"/>
                              <a:ext cx="18"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wps:txbx>
                          <wps:bodyPr vert="horz" wrap="square" lIns="0" tIns="0" rIns="0" bIns="0" numCol="1" anchor="t" anchorCtr="0" compatLnSpc="1">
                            <a:prstTxWarp prst="textNoShape">
                              <a:avLst/>
                            </a:prstTxWarp>
                            <a:noAutofit/>
                          </wps:bodyPr>
                        </wps:wsp>
                        <wps:wsp>
                          <wps:cNvPr id="300" name="Rectangle 131">
                            <a:extLst/>
                          </wps:cNvPr>
                          <wps:cNvSpPr>
                            <a:spLocks noChangeArrowheads="1"/>
                          </wps:cNvSpPr>
                          <wps:spPr bwMode="auto">
                            <a:xfrm>
                              <a:off x="314" y="872"/>
                              <a:ext cx="111" cy="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Pr="00A6521E"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w:t>
                                </w:r>
                              </w:p>
                              <w:p w:rsidR="009C0434" w:rsidRDefault="009C0434"/>
                              <w:p w:rsidR="009C0434" w:rsidRPr="00A6521E"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w:t>
                                </w:r>
                              </w:p>
                              <w:p w:rsidR="009C0434" w:rsidRDefault="009C0434"/>
                              <w:p w:rsidR="009C0434" w:rsidRPr="00A6521E"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w:t>
                                </w:r>
                              </w:p>
                              <w:p w:rsidR="009C0434" w:rsidRDefault="009C0434"/>
                              <w:p w:rsidR="009C0434" w:rsidRPr="00A6521E"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w:t>
                                </w:r>
                              </w:p>
                            </w:txbxContent>
                          </wps:txbx>
                          <wps:bodyPr vert="horz" wrap="square" lIns="0" tIns="0" rIns="0" bIns="0" numCol="1" anchor="t" anchorCtr="0" compatLnSpc="1">
                            <a:prstTxWarp prst="textNoShape">
                              <a:avLst/>
                            </a:prstTxWarp>
                            <a:noAutofit/>
                          </wps:bodyPr>
                        </wps:wsp>
                        <wps:wsp>
                          <wps:cNvPr id="301" name="Rectangle 132">
                            <a:extLst/>
                          </wps:cNvPr>
                          <wps:cNvSpPr>
                            <a:spLocks noChangeArrowheads="1"/>
                          </wps:cNvSpPr>
                          <wps:spPr bwMode="auto">
                            <a:xfrm>
                              <a:off x="283" y="1275"/>
                              <a:ext cx="711" cy="308"/>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2" name="Freeform 133">
                            <a:extLst/>
                          </wps:cNvPr>
                          <wps:cNvSpPr>
                            <a:spLocks/>
                          </wps:cNvSpPr>
                          <wps:spPr bwMode="auto">
                            <a:xfrm>
                              <a:off x="285" y="1278"/>
                              <a:ext cx="704" cy="301"/>
                            </a:xfrm>
                            <a:custGeom>
                              <a:avLst/>
                              <a:gdLst>
                                <a:gd name="T0" fmla="*/ 154 w 2155"/>
                                <a:gd name="T1" fmla="*/ 7 h 907"/>
                                <a:gd name="T2" fmla="*/ 2010 w 2155"/>
                                <a:gd name="T3" fmla="*/ 7 h 907"/>
                                <a:gd name="T4" fmla="*/ 2003 w 2155"/>
                                <a:gd name="T5" fmla="*/ 0 h 907"/>
                                <a:gd name="T6" fmla="*/ 2003 w 2155"/>
                                <a:gd name="T7" fmla="*/ 907 h 907"/>
                                <a:gd name="T8" fmla="*/ 2010 w 2155"/>
                                <a:gd name="T9" fmla="*/ 903 h 907"/>
                                <a:gd name="T10" fmla="*/ 154 w 2155"/>
                                <a:gd name="T11" fmla="*/ 903 h 907"/>
                                <a:gd name="T12" fmla="*/ 152 w 2155"/>
                                <a:gd name="T13" fmla="*/ 907 h 907"/>
                                <a:gd name="T14" fmla="*/ 152 w 2155"/>
                                <a:gd name="T15" fmla="*/ 0 h 907"/>
                                <a:gd name="T16" fmla="*/ 154 w 2155"/>
                                <a:gd name="T17" fmla="*/ 7 h 9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55" h="907">
                                  <a:moveTo>
                                    <a:pt x="154" y="7"/>
                                  </a:moveTo>
                                  <a:lnTo>
                                    <a:pt x="2010" y="7"/>
                                  </a:lnTo>
                                  <a:lnTo>
                                    <a:pt x="2003" y="0"/>
                                  </a:lnTo>
                                  <a:cubicBezTo>
                                    <a:pt x="2155" y="283"/>
                                    <a:pt x="2155" y="623"/>
                                    <a:pt x="2003" y="907"/>
                                  </a:cubicBezTo>
                                  <a:lnTo>
                                    <a:pt x="2010" y="903"/>
                                  </a:lnTo>
                                  <a:lnTo>
                                    <a:pt x="154" y="903"/>
                                  </a:lnTo>
                                  <a:lnTo>
                                    <a:pt x="152" y="907"/>
                                  </a:lnTo>
                                  <a:cubicBezTo>
                                    <a:pt x="0" y="623"/>
                                    <a:pt x="0" y="283"/>
                                    <a:pt x="152" y="0"/>
                                  </a:cubicBezTo>
                                  <a:lnTo>
                                    <a:pt x="154" y="7"/>
                                  </a:ln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03" name="Rectangle 134">
                            <a:extLst/>
                          </wps:cNvPr>
                          <wps:cNvSpPr>
                            <a:spLocks noChangeArrowheads="1"/>
                          </wps:cNvSpPr>
                          <wps:spPr bwMode="auto">
                            <a:xfrm>
                              <a:off x="283" y="1275"/>
                              <a:ext cx="711" cy="308"/>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4" name="Rectangle 135">
                            <a:extLst/>
                          </wps:cNvPr>
                          <wps:cNvSpPr>
                            <a:spLocks noChangeArrowheads="1"/>
                          </wps:cNvSpPr>
                          <wps:spPr bwMode="auto">
                            <a:xfrm>
                              <a:off x="293" y="1275"/>
                              <a:ext cx="690"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5" name="Freeform 136">
                            <a:extLst/>
                          </wps:cNvPr>
                          <wps:cNvSpPr>
                            <a:spLocks/>
                          </wps:cNvSpPr>
                          <wps:spPr bwMode="auto">
                            <a:xfrm>
                              <a:off x="294" y="1275"/>
                              <a:ext cx="685" cy="307"/>
                            </a:xfrm>
                            <a:custGeom>
                              <a:avLst/>
                              <a:gdLst>
                                <a:gd name="T0" fmla="*/ 1980 w 2095"/>
                                <a:gd name="T1" fmla="*/ 8 h 925"/>
                                <a:gd name="T2" fmla="*/ 1968 w 2095"/>
                                <a:gd name="T3" fmla="*/ 15 h 925"/>
                                <a:gd name="T4" fmla="*/ 2031 w 2095"/>
                                <a:gd name="T5" fmla="*/ 115 h 925"/>
                                <a:gd name="T6" fmla="*/ 2088 w 2095"/>
                                <a:gd name="T7" fmla="*/ 344 h 925"/>
                                <a:gd name="T8" fmla="*/ 2088 w 2095"/>
                                <a:gd name="T9" fmla="*/ 580 h 925"/>
                                <a:gd name="T10" fmla="*/ 2031 w 2095"/>
                                <a:gd name="T11" fmla="*/ 810 h 925"/>
                                <a:gd name="T12" fmla="*/ 1969 w 2095"/>
                                <a:gd name="T13" fmla="*/ 910 h 925"/>
                                <a:gd name="T14" fmla="*/ 1980 w 2095"/>
                                <a:gd name="T15" fmla="*/ 920 h 925"/>
                                <a:gd name="T16" fmla="*/ 132 w 2095"/>
                                <a:gd name="T17" fmla="*/ 916 h 925"/>
                                <a:gd name="T18" fmla="*/ 122 w 2095"/>
                                <a:gd name="T19" fmla="*/ 924 h 925"/>
                                <a:gd name="T20" fmla="*/ 65 w 2095"/>
                                <a:gd name="T21" fmla="*/ 811 h 925"/>
                                <a:gd name="T22" fmla="*/ 8 w 2095"/>
                                <a:gd name="T23" fmla="*/ 581 h 925"/>
                                <a:gd name="T24" fmla="*/ 7 w 2095"/>
                                <a:gd name="T25" fmla="*/ 345 h 925"/>
                                <a:gd name="T26" fmla="*/ 65 w 2095"/>
                                <a:gd name="T27" fmla="*/ 116 h 925"/>
                                <a:gd name="T28" fmla="*/ 126 w 2095"/>
                                <a:gd name="T29" fmla="*/ 2 h 925"/>
                                <a:gd name="T30" fmla="*/ 80 w 2095"/>
                                <a:gd name="T31" fmla="*/ 121 h 925"/>
                                <a:gd name="T32" fmla="*/ 23 w 2095"/>
                                <a:gd name="T33" fmla="*/ 346 h 925"/>
                                <a:gd name="T34" fmla="*/ 23 w 2095"/>
                                <a:gd name="T35" fmla="*/ 578 h 925"/>
                                <a:gd name="T36" fmla="*/ 80 w 2095"/>
                                <a:gd name="T37" fmla="*/ 804 h 925"/>
                                <a:gd name="T38" fmla="*/ 115 w 2095"/>
                                <a:gd name="T39" fmla="*/ 913 h 925"/>
                                <a:gd name="T40" fmla="*/ 124 w 2095"/>
                                <a:gd name="T41" fmla="*/ 904 h 925"/>
                                <a:gd name="T42" fmla="*/ 1988 w 2095"/>
                                <a:gd name="T43" fmla="*/ 910 h 925"/>
                                <a:gd name="T44" fmla="*/ 1977 w 2095"/>
                                <a:gd name="T45" fmla="*/ 923 h 925"/>
                                <a:gd name="T46" fmla="*/ 1966 w 2095"/>
                                <a:gd name="T47" fmla="*/ 913 h 925"/>
                                <a:gd name="T48" fmla="*/ 2052 w 2095"/>
                                <a:gd name="T49" fmla="*/ 693 h 925"/>
                                <a:gd name="T50" fmla="*/ 2079 w 2095"/>
                                <a:gd name="T51" fmla="*/ 463 h 925"/>
                                <a:gd name="T52" fmla="*/ 2052 w 2095"/>
                                <a:gd name="T53" fmla="*/ 233 h 925"/>
                                <a:gd name="T54" fmla="*/ 1966 w 2095"/>
                                <a:gd name="T55" fmla="*/ 13 h 925"/>
                                <a:gd name="T56" fmla="*/ 1979 w 2095"/>
                                <a:gd name="T57" fmla="*/ 4 h 925"/>
                                <a:gd name="T58" fmla="*/ 1988 w 2095"/>
                                <a:gd name="T59" fmla="*/ 20 h 925"/>
                                <a:gd name="T60" fmla="*/ 124 w 2095"/>
                                <a:gd name="T61" fmla="*/ 24 h 925"/>
                                <a:gd name="T62" fmla="*/ 124 w 2095"/>
                                <a:gd name="T63" fmla="*/ 8 h 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095" h="925">
                                  <a:moveTo>
                                    <a:pt x="124" y="8"/>
                                  </a:moveTo>
                                  <a:lnTo>
                                    <a:pt x="1980" y="8"/>
                                  </a:lnTo>
                                  <a:lnTo>
                                    <a:pt x="1975" y="22"/>
                                  </a:lnTo>
                                  <a:lnTo>
                                    <a:pt x="1968" y="15"/>
                                  </a:lnTo>
                                  <a:lnTo>
                                    <a:pt x="1981" y="6"/>
                                  </a:lnTo>
                                  <a:lnTo>
                                    <a:pt x="2031" y="115"/>
                                  </a:lnTo>
                                  <a:lnTo>
                                    <a:pt x="2067" y="228"/>
                                  </a:lnTo>
                                  <a:lnTo>
                                    <a:pt x="2088" y="344"/>
                                  </a:lnTo>
                                  <a:lnTo>
                                    <a:pt x="2095" y="462"/>
                                  </a:lnTo>
                                  <a:lnTo>
                                    <a:pt x="2088" y="580"/>
                                  </a:lnTo>
                                  <a:lnTo>
                                    <a:pt x="2067" y="696"/>
                                  </a:lnTo>
                                  <a:lnTo>
                                    <a:pt x="2031" y="810"/>
                                  </a:lnTo>
                                  <a:lnTo>
                                    <a:pt x="1981" y="920"/>
                                  </a:lnTo>
                                  <a:lnTo>
                                    <a:pt x="1969" y="910"/>
                                  </a:lnTo>
                                  <a:lnTo>
                                    <a:pt x="1976" y="906"/>
                                  </a:lnTo>
                                  <a:lnTo>
                                    <a:pt x="1980" y="920"/>
                                  </a:lnTo>
                                  <a:lnTo>
                                    <a:pt x="124" y="920"/>
                                  </a:lnTo>
                                  <a:lnTo>
                                    <a:pt x="132" y="916"/>
                                  </a:lnTo>
                                  <a:lnTo>
                                    <a:pt x="130" y="920"/>
                                  </a:lnTo>
                                  <a:cubicBezTo>
                                    <a:pt x="128" y="923"/>
                                    <a:pt x="125" y="925"/>
                                    <a:pt x="122" y="924"/>
                                  </a:cubicBezTo>
                                  <a:cubicBezTo>
                                    <a:pt x="119" y="924"/>
                                    <a:pt x="116" y="923"/>
                                    <a:pt x="115" y="920"/>
                                  </a:cubicBezTo>
                                  <a:lnTo>
                                    <a:pt x="65" y="811"/>
                                  </a:lnTo>
                                  <a:lnTo>
                                    <a:pt x="30" y="697"/>
                                  </a:lnTo>
                                  <a:lnTo>
                                    <a:pt x="8" y="581"/>
                                  </a:lnTo>
                                  <a:lnTo>
                                    <a:pt x="0" y="463"/>
                                  </a:lnTo>
                                  <a:lnTo>
                                    <a:pt x="7" y="345"/>
                                  </a:lnTo>
                                  <a:lnTo>
                                    <a:pt x="30" y="229"/>
                                  </a:lnTo>
                                  <a:lnTo>
                                    <a:pt x="65" y="116"/>
                                  </a:lnTo>
                                  <a:lnTo>
                                    <a:pt x="115" y="6"/>
                                  </a:lnTo>
                                  <a:cubicBezTo>
                                    <a:pt x="117" y="2"/>
                                    <a:pt x="122" y="0"/>
                                    <a:pt x="126" y="2"/>
                                  </a:cubicBezTo>
                                  <a:cubicBezTo>
                                    <a:pt x="130" y="4"/>
                                    <a:pt x="132" y="9"/>
                                    <a:pt x="130" y="13"/>
                                  </a:cubicBezTo>
                                  <a:lnTo>
                                    <a:pt x="80" y="121"/>
                                  </a:lnTo>
                                  <a:lnTo>
                                    <a:pt x="45" y="232"/>
                                  </a:lnTo>
                                  <a:lnTo>
                                    <a:pt x="23" y="346"/>
                                  </a:lnTo>
                                  <a:lnTo>
                                    <a:pt x="16" y="462"/>
                                  </a:lnTo>
                                  <a:lnTo>
                                    <a:pt x="23" y="578"/>
                                  </a:lnTo>
                                  <a:lnTo>
                                    <a:pt x="45" y="692"/>
                                  </a:lnTo>
                                  <a:lnTo>
                                    <a:pt x="80" y="804"/>
                                  </a:lnTo>
                                  <a:lnTo>
                                    <a:pt x="130" y="913"/>
                                  </a:lnTo>
                                  <a:lnTo>
                                    <a:pt x="115" y="913"/>
                                  </a:lnTo>
                                  <a:lnTo>
                                    <a:pt x="117" y="909"/>
                                  </a:lnTo>
                                  <a:cubicBezTo>
                                    <a:pt x="119" y="906"/>
                                    <a:pt x="121" y="904"/>
                                    <a:pt x="124" y="904"/>
                                  </a:cubicBezTo>
                                  <a:lnTo>
                                    <a:pt x="1980" y="904"/>
                                  </a:lnTo>
                                  <a:cubicBezTo>
                                    <a:pt x="1984" y="904"/>
                                    <a:pt x="1987" y="907"/>
                                    <a:pt x="1988" y="910"/>
                                  </a:cubicBezTo>
                                  <a:cubicBezTo>
                                    <a:pt x="1989" y="914"/>
                                    <a:pt x="1988" y="918"/>
                                    <a:pt x="1984" y="919"/>
                                  </a:cubicBezTo>
                                  <a:lnTo>
                                    <a:pt x="1977" y="923"/>
                                  </a:lnTo>
                                  <a:cubicBezTo>
                                    <a:pt x="1974" y="925"/>
                                    <a:pt x="1971" y="925"/>
                                    <a:pt x="1968" y="922"/>
                                  </a:cubicBezTo>
                                  <a:cubicBezTo>
                                    <a:pt x="1966" y="920"/>
                                    <a:pt x="1965" y="916"/>
                                    <a:pt x="1966" y="913"/>
                                  </a:cubicBezTo>
                                  <a:lnTo>
                                    <a:pt x="2016" y="805"/>
                                  </a:lnTo>
                                  <a:lnTo>
                                    <a:pt x="2052" y="693"/>
                                  </a:lnTo>
                                  <a:lnTo>
                                    <a:pt x="2072" y="579"/>
                                  </a:lnTo>
                                  <a:lnTo>
                                    <a:pt x="2079" y="463"/>
                                  </a:lnTo>
                                  <a:lnTo>
                                    <a:pt x="2073" y="347"/>
                                  </a:lnTo>
                                  <a:lnTo>
                                    <a:pt x="2052" y="233"/>
                                  </a:lnTo>
                                  <a:lnTo>
                                    <a:pt x="2016" y="122"/>
                                  </a:lnTo>
                                  <a:lnTo>
                                    <a:pt x="1966" y="13"/>
                                  </a:lnTo>
                                  <a:cubicBezTo>
                                    <a:pt x="1965" y="9"/>
                                    <a:pt x="1966" y="5"/>
                                    <a:pt x="1969" y="3"/>
                                  </a:cubicBezTo>
                                  <a:cubicBezTo>
                                    <a:pt x="1972" y="1"/>
                                    <a:pt x="1976" y="1"/>
                                    <a:pt x="1979" y="4"/>
                                  </a:cubicBezTo>
                                  <a:lnTo>
                                    <a:pt x="1986" y="11"/>
                                  </a:lnTo>
                                  <a:cubicBezTo>
                                    <a:pt x="1988" y="13"/>
                                    <a:pt x="1989" y="17"/>
                                    <a:pt x="1988" y="20"/>
                                  </a:cubicBezTo>
                                  <a:cubicBezTo>
                                    <a:pt x="1987" y="23"/>
                                    <a:pt x="1984" y="24"/>
                                    <a:pt x="1980" y="24"/>
                                  </a:cubicBezTo>
                                  <a:lnTo>
                                    <a:pt x="124" y="24"/>
                                  </a:lnTo>
                                  <a:cubicBezTo>
                                    <a:pt x="120" y="24"/>
                                    <a:pt x="116" y="21"/>
                                    <a:pt x="116" y="16"/>
                                  </a:cubicBezTo>
                                  <a:cubicBezTo>
                                    <a:pt x="116" y="12"/>
                                    <a:pt x="120" y="8"/>
                                    <a:pt x="124" y="8"/>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06" name="Rectangle 137">
                            <a:extLst/>
                          </wps:cNvPr>
                          <wps:cNvSpPr>
                            <a:spLocks noChangeArrowheads="1"/>
                          </wps:cNvSpPr>
                          <wps:spPr bwMode="auto">
                            <a:xfrm>
                              <a:off x="293" y="1275"/>
                              <a:ext cx="690"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7" name="Rectangle 138">
                            <a:extLst/>
                          </wps:cNvPr>
                          <wps:cNvSpPr>
                            <a:spLocks noChangeArrowheads="1"/>
                          </wps:cNvSpPr>
                          <wps:spPr bwMode="auto">
                            <a:xfrm>
                              <a:off x="900" y="1275"/>
                              <a:ext cx="52"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8" name="Freeform 139">
                            <a:extLst/>
                          </wps:cNvPr>
                          <wps:cNvSpPr>
                            <a:spLocks/>
                          </wps:cNvSpPr>
                          <wps:spPr bwMode="auto">
                            <a:xfrm>
                              <a:off x="900" y="1275"/>
                              <a:ext cx="43" cy="307"/>
                            </a:xfrm>
                            <a:custGeom>
                              <a:avLst/>
                              <a:gdLst>
                                <a:gd name="T0" fmla="*/ 129 w 131"/>
                                <a:gd name="T1" fmla="*/ 13 h 926"/>
                                <a:gd name="T2" fmla="*/ 79 w 131"/>
                                <a:gd name="T3" fmla="*/ 122 h 926"/>
                                <a:gd name="T4" fmla="*/ 44 w 131"/>
                                <a:gd name="T5" fmla="*/ 233 h 926"/>
                                <a:gd name="T6" fmla="*/ 23 w 131"/>
                                <a:gd name="T7" fmla="*/ 347 h 926"/>
                                <a:gd name="T8" fmla="*/ 16 w 131"/>
                                <a:gd name="T9" fmla="*/ 463 h 926"/>
                                <a:gd name="T10" fmla="*/ 23 w 131"/>
                                <a:gd name="T11" fmla="*/ 579 h 926"/>
                                <a:gd name="T12" fmla="*/ 44 w 131"/>
                                <a:gd name="T13" fmla="*/ 693 h 926"/>
                                <a:gd name="T14" fmla="*/ 79 w 131"/>
                                <a:gd name="T15" fmla="*/ 805 h 926"/>
                                <a:gd name="T16" fmla="*/ 129 w 131"/>
                                <a:gd name="T17" fmla="*/ 913 h 926"/>
                                <a:gd name="T18" fmla="*/ 125 w 131"/>
                                <a:gd name="T19" fmla="*/ 924 h 926"/>
                                <a:gd name="T20" fmla="*/ 114 w 131"/>
                                <a:gd name="T21" fmla="*/ 920 h 926"/>
                                <a:gd name="T22" fmla="*/ 64 w 131"/>
                                <a:gd name="T23" fmla="*/ 810 h 926"/>
                                <a:gd name="T24" fmla="*/ 29 w 131"/>
                                <a:gd name="T25" fmla="*/ 696 h 926"/>
                                <a:gd name="T26" fmla="*/ 7 w 131"/>
                                <a:gd name="T27" fmla="*/ 580 h 926"/>
                                <a:gd name="T28" fmla="*/ 0 w 131"/>
                                <a:gd name="T29" fmla="*/ 462 h 926"/>
                                <a:gd name="T30" fmla="*/ 8 w 131"/>
                                <a:gd name="T31" fmla="*/ 344 h 926"/>
                                <a:gd name="T32" fmla="*/ 29 w 131"/>
                                <a:gd name="T33" fmla="*/ 228 h 926"/>
                                <a:gd name="T34" fmla="*/ 64 w 131"/>
                                <a:gd name="T35" fmla="*/ 115 h 926"/>
                                <a:gd name="T36" fmla="*/ 114 w 131"/>
                                <a:gd name="T37" fmla="*/ 6 h 926"/>
                                <a:gd name="T38" fmla="*/ 125 w 131"/>
                                <a:gd name="T39" fmla="*/ 2 h 926"/>
                                <a:gd name="T40" fmla="*/ 129 w 131"/>
                                <a:gd name="T41" fmla="*/ 13 h 9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1" h="926">
                                  <a:moveTo>
                                    <a:pt x="129" y="13"/>
                                  </a:moveTo>
                                  <a:lnTo>
                                    <a:pt x="79" y="122"/>
                                  </a:lnTo>
                                  <a:lnTo>
                                    <a:pt x="44" y="233"/>
                                  </a:lnTo>
                                  <a:lnTo>
                                    <a:pt x="23" y="347"/>
                                  </a:lnTo>
                                  <a:lnTo>
                                    <a:pt x="16" y="463"/>
                                  </a:lnTo>
                                  <a:lnTo>
                                    <a:pt x="23" y="579"/>
                                  </a:lnTo>
                                  <a:lnTo>
                                    <a:pt x="44" y="693"/>
                                  </a:lnTo>
                                  <a:lnTo>
                                    <a:pt x="79" y="805"/>
                                  </a:lnTo>
                                  <a:lnTo>
                                    <a:pt x="129" y="913"/>
                                  </a:lnTo>
                                  <a:cubicBezTo>
                                    <a:pt x="131" y="917"/>
                                    <a:pt x="129" y="922"/>
                                    <a:pt x="125" y="924"/>
                                  </a:cubicBezTo>
                                  <a:cubicBezTo>
                                    <a:pt x="121" y="926"/>
                                    <a:pt x="116" y="924"/>
                                    <a:pt x="114" y="920"/>
                                  </a:cubicBezTo>
                                  <a:lnTo>
                                    <a:pt x="64" y="810"/>
                                  </a:lnTo>
                                  <a:lnTo>
                                    <a:pt x="29" y="696"/>
                                  </a:lnTo>
                                  <a:lnTo>
                                    <a:pt x="7" y="580"/>
                                  </a:lnTo>
                                  <a:lnTo>
                                    <a:pt x="0" y="462"/>
                                  </a:lnTo>
                                  <a:lnTo>
                                    <a:pt x="8" y="344"/>
                                  </a:lnTo>
                                  <a:lnTo>
                                    <a:pt x="29" y="228"/>
                                  </a:lnTo>
                                  <a:lnTo>
                                    <a:pt x="64" y="115"/>
                                  </a:lnTo>
                                  <a:lnTo>
                                    <a:pt x="114" y="6"/>
                                  </a:lnTo>
                                  <a:cubicBezTo>
                                    <a:pt x="116" y="2"/>
                                    <a:pt x="121" y="0"/>
                                    <a:pt x="125" y="2"/>
                                  </a:cubicBezTo>
                                  <a:cubicBezTo>
                                    <a:pt x="129" y="4"/>
                                    <a:pt x="131" y="9"/>
                                    <a:pt x="129" y="13"/>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09" name="Rectangle 140">
                            <a:extLst/>
                          </wps:cNvPr>
                          <wps:cNvSpPr>
                            <a:spLocks noChangeArrowheads="1"/>
                          </wps:cNvSpPr>
                          <wps:spPr bwMode="auto">
                            <a:xfrm>
                              <a:off x="900" y="1275"/>
                              <a:ext cx="52"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0" name="Rectangle 141">
                            <a:extLst/>
                          </wps:cNvPr>
                          <wps:cNvSpPr>
                            <a:spLocks noChangeArrowheads="1"/>
                          </wps:cNvSpPr>
                          <wps:spPr bwMode="auto">
                            <a:xfrm>
                              <a:off x="277" y="1259"/>
                              <a:ext cx="691" cy="6"/>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1" name="Rectangle 142">
                            <a:extLst/>
                          </wps:cNvPr>
                          <wps:cNvSpPr>
                            <a:spLocks noChangeArrowheads="1"/>
                          </wps:cNvSpPr>
                          <wps:spPr bwMode="auto">
                            <a:xfrm>
                              <a:off x="277" y="1265"/>
                              <a:ext cx="691" cy="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3" name="Rectangle 143">
                            <a:extLst/>
                          </wps:cNvPr>
                          <wps:cNvSpPr>
                            <a:spLocks noChangeArrowheads="1"/>
                          </wps:cNvSpPr>
                          <wps:spPr bwMode="auto">
                            <a:xfrm>
                              <a:off x="277" y="1275"/>
                              <a:ext cx="691" cy="21"/>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5" name="Rectangle 144">
                            <a:extLst/>
                          </wps:cNvPr>
                          <wps:cNvSpPr>
                            <a:spLocks noChangeArrowheads="1"/>
                          </wps:cNvSpPr>
                          <wps:spPr bwMode="auto">
                            <a:xfrm>
                              <a:off x="277" y="1296"/>
                              <a:ext cx="691" cy="16"/>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7" name="Rectangle 145">
                            <a:extLst/>
                          </wps:cNvPr>
                          <wps:cNvSpPr>
                            <a:spLocks noChangeArrowheads="1"/>
                          </wps:cNvSpPr>
                          <wps:spPr bwMode="auto">
                            <a:xfrm>
                              <a:off x="277" y="1312"/>
                              <a:ext cx="691" cy="2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8" name="Rectangle 146">
                            <a:extLst/>
                          </wps:cNvPr>
                          <wps:cNvSpPr>
                            <a:spLocks noChangeArrowheads="1"/>
                          </wps:cNvSpPr>
                          <wps:spPr bwMode="auto">
                            <a:xfrm>
                              <a:off x="277" y="1334"/>
                              <a:ext cx="691" cy="21"/>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9" name="Rectangle 147">
                            <a:extLst/>
                          </wps:cNvPr>
                          <wps:cNvSpPr>
                            <a:spLocks noChangeArrowheads="1"/>
                          </wps:cNvSpPr>
                          <wps:spPr bwMode="auto">
                            <a:xfrm>
                              <a:off x="277" y="1355"/>
                              <a:ext cx="691" cy="16"/>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48" name="Rectangle 148">
                            <a:extLst/>
                          </wps:cNvPr>
                          <wps:cNvSpPr>
                            <a:spLocks noChangeArrowheads="1"/>
                          </wps:cNvSpPr>
                          <wps:spPr bwMode="auto">
                            <a:xfrm>
                              <a:off x="277" y="1371"/>
                              <a:ext cx="691" cy="21"/>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49" name="Rectangle 149">
                            <a:extLst/>
                          </wps:cNvPr>
                          <wps:cNvSpPr>
                            <a:spLocks noChangeArrowheads="1"/>
                          </wps:cNvSpPr>
                          <wps:spPr bwMode="auto">
                            <a:xfrm>
                              <a:off x="277" y="1392"/>
                              <a:ext cx="691" cy="37"/>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50" name="Rectangle 150">
                            <a:extLst/>
                          </wps:cNvPr>
                          <wps:cNvSpPr>
                            <a:spLocks noChangeArrowheads="1"/>
                          </wps:cNvSpPr>
                          <wps:spPr bwMode="auto">
                            <a:xfrm>
                              <a:off x="277" y="1429"/>
                              <a:ext cx="691" cy="21"/>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51" name="Rectangle 151">
                            <a:extLst/>
                          </wps:cNvPr>
                          <wps:cNvSpPr>
                            <a:spLocks noChangeArrowheads="1"/>
                          </wps:cNvSpPr>
                          <wps:spPr bwMode="auto">
                            <a:xfrm>
                              <a:off x="277" y="1450"/>
                              <a:ext cx="691" cy="21"/>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52" name="Rectangle 152">
                            <a:extLst/>
                          </wps:cNvPr>
                          <wps:cNvSpPr>
                            <a:spLocks noChangeArrowheads="1"/>
                          </wps:cNvSpPr>
                          <wps:spPr bwMode="auto">
                            <a:xfrm>
                              <a:off x="277" y="1471"/>
                              <a:ext cx="691" cy="16"/>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53" name="Rectangle 153">
                            <a:extLst/>
                          </wps:cNvPr>
                          <wps:cNvSpPr>
                            <a:spLocks noChangeArrowheads="1"/>
                          </wps:cNvSpPr>
                          <wps:spPr bwMode="auto">
                            <a:xfrm>
                              <a:off x="277" y="1487"/>
                              <a:ext cx="691" cy="21"/>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54" name="Rectangle 154">
                            <a:extLst/>
                          </wps:cNvPr>
                          <wps:cNvSpPr>
                            <a:spLocks noChangeArrowheads="1"/>
                          </wps:cNvSpPr>
                          <wps:spPr bwMode="auto">
                            <a:xfrm>
                              <a:off x="277" y="1508"/>
                              <a:ext cx="691" cy="22"/>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55" name="Rectangle 155">
                            <a:extLst/>
                          </wps:cNvPr>
                          <wps:cNvSpPr>
                            <a:spLocks noChangeArrowheads="1"/>
                          </wps:cNvSpPr>
                          <wps:spPr bwMode="auto">
                            <a:xfrm>
                              <a:off x="277" y="1530"/>
                              <a:ext cx="691" cy="16"/>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56" name="Rectangle 156">
                            <a:extLst/>
                          </wps:cNvPr>
                          <wps:cNvSpPr>
                            <a:spLocks noChangeArrowheads="1"/>
                          </wps:cNvSpPr>
                          <wps:spPr bwMode="auto">
                            <a:xfrm>
                              <a:off x="277" y="1546"/>
                              <a:ext cx="691" cy="21"/>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57" name="Rectangle 157">
                            <a:extLst/>
                          </wps:cNvPr>
                          <wps:cNvSpPr>
                            <a:spLocks noChangeArrowheads="1"/>
                          </wps:cNvSpPr>
                          <wps:spPr bwMode="auto">
                            <a:xfrm>
                              <a:off x="277" y="1567"/>
                              <a:ext cx="691" cy="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58" name="Freeform 158">
                            <a:extLst/>
                          </wps:cNvPr>
                          <wps:cNvSpPr>
                            <a:spLocks/>
                          </wps:cNvSpPr>
                          <wps:spPr bwMode="auto">
                            <a:xfrm>
                              <a:off x="275" y="1268"/>
                              <a:ext cx="704" cy="300"/>
                            </a:xfrm>
                            <a:custGeom>
                              <a:avLst/>
                              <a:gdLst>
                                <a:gd name="T0" fmla="*/ 152 w 2154"/>
                                <a:gd name="T1" fmla="*/ 6 h 907"/>
                                <a:gd name="T2" fmla="*/ 2008 w 2154"/>
                                <a:gd name="T3" fmla="*/ 6 h 907"/>
                                <a:gd name="T4" fmla="*/ 2003 w 2154"/>
                                <a:gd name="T5" fmla="*/ 0 h 907"/>
                                <a:gd name="T6" fmla="*/ 2003 w 2154"/>
                                <a:gd name="T7" fmla="*/ 907 h 907"/>
                                <a:gd name="T8" fmla="*/ 2008 w 2154"/>
                                <a:gd name="T9" fmla="*/ 902 h 907"/>
                                <a:gd name="T10" fmla="*/ 152 w 2154"/>
                                <a:gd name="T11" fmla="*/ 902 h 907"/>
                                <a:gd name="T12" fmla="*/ 151 w 2154"/>
                                <a:gd name="T13" fmla="*/ 907 h 907"/>
                                <a:gd name="T14" fmla="*/ 151 w 2154"/>
                                <a:gd name="T15" fmla="*/ 0 h 90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54" h="907">
                                  <a:moveTo>
                                    <a:pt x="152" y="6"/>
                                  </a:moveTo>
                                  <a:lnTo>
                                    <a:pt x="2008" y="6"/>
                                  </a:lnTo>
                                  <a:lnTo>
                                    <a:pt x="2003" y="0"/>
                                  </a:lnTo>
                                  <a:cubicBezTo>
                                    <a:pt x="2154" y="284"/>
                                    <a:pt x="2154" y="624"/>
                                    <a:pt x="2003" y="907"/>
                                  </a:cubicBezTo>
                                  <a:lnTo>
                                    <a:pt x="2008" y="902"/>
                                  </a:lnTo>
                                  <a:lnTo>
                                    <a:pt x="152" y="902"/>
                                  </a:lnTo>
                                  <a:lnTo>
                                    <a:pt x="151" y="907"/>
                                  </a:lnTo>
                                  <a:cubicBezTo>
                                    <a:pt x="0" y="624"/>
                                    <a:pt x="0" y="284"/>
                                    <a:pt x="151" y="0"/>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059" name="Freeform 159">
                            <a:extLst/>
                          </wps:cNvPr>
                          <wps:cNvSpPr>
                            <a:spLocks/>
                          </wps:cNvSpPr>
                          <wps:spPr bwMode="auto">
                            <a:xfrm>
                              <a:off x="880" y="1268"/>
                              <a:ext cx="50" cy="300"/>
                            </a:xfrm>
                            <a:custGeom>
                              <a:avLst/>
                              <a:gdLst>
                                <a:gd name="T0" fmla="*/ 50 w 50"/>
                                <a:gd name="T1" fmla="*/ 0 h 300"/>
                                <a:gd name="T2" fmla="*/ 50 w 50"/>
                                <a:gd name="T3" fmla="*/ 300 h 300"/>
                              </a:gdLst>
                              <a:ahLst/>
                              <a:cxnLst>
                                <a:cxn ang="0">
                                  <a:pos x="T0" y="T1"/>
                                </a:cxn>
                                <a:cxn ang="0">
                                  <a:pos x="T2" y="T3"/>
                                </a:cxn>
                              </a:cxnLst>
                              <a:rect l="0" t="0" r="r" b="b"/>
                              <a:pathLst>
                                <a:path w="50" h="300">
                                  <a:moveTo>
                                    <a:pt x="50" y="0"/>
                                  </a:moveTo>
                                  <a:cubicBezTo>
                                    <a:pt x="0" y="94"/>
                                    <a:pt x="0" y="207"/>
                                    <a:pt x="50" y="300"/>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060" name="Rectangle 160">
                            <a:extLst/>
                          </wps:cNvPr>
                          <wps:cNvSpPr>
                            <a:spLocks noChangeArrowheads="1"/>
                          </wps:cNvSpPr>
                          <wps:spPr bwMode="auto">
                            <a:xfrm>
                              <a:off x="382" y="1344"/>
                              <a:ext cx="463"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Блок генерального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Блок генерального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Блок генерального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Блок генерального </w:t>
                                </w:r>
                              </w:p>
                            </w:txbxContent>
                          </wps:txbx>
                          <wps:bodyPr vert="horz" wrap="square" lIns="0" tIns="0" rIns="0" bIns="0" numCol="1" anchor="t" anchorCtr="0" compatLnSpc="1">
                            <a:prstTxWarp prst="textNoShape">
                              <a:avLst/>
                            </a:prstTxWarp>
                            <a:noAutofit/>
                          </wps:bodyPr>
                        </wps:wsp>
                        <wps:wsp>
                          <wps:cNvPr id="2061" name="Rectangle 161">
                            <a:extLst/>
                          </wps:cNvPr>
                          <wps:cNvSpPr>
                            <a:spLocks noChangeArrowheads="1"/>
                          </wps:cNvSpPr>
                          <wps:spPr bwMode="auto">
                            <a:xfrm>
                              <a:off x="481" y="1413"/>
                              <a:ext cx="259"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директора</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директора</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директора</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директора</w:t>
                                </w:r>
                              </w:p>
                            </w:txbxContent>
                          </wps:txbx>
                          <wps:bodyPr vert="horz" wrap="square" lIns="0" tIns="0" rIns="0" bIns="0" numCol="1" anchor="t" anchorCtr="0" compatLnSpc="1">
                            <a:prstTxWarp prst="textNoShape">
                              <a:avLst/>
                            </a:prstTxWarp>
                            <a:noAutofit/>
                          </wps:bodyPr>
                        </wps:wsp>
                        <wps:wsp>
                          <wps:cNvPr id="2062" name="Rectangle 162">
                            <a:extLst/>
                          </wps:cNvPr>
                          <wps:cNvSpPr>
                            <a:spLocks noChangeArrowheads="1"/>
                          </wps:cNvSpPr>
                          <wps:spPr bwMode="auto">
                            <a:xfrm>
                              <a:off x="1470" y="1275"/>
                              <a:ext cx="763" cy="308"/>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63" name="Freeform 163">
                            <a:extLst/>
                          </wps:cNvPr>
                          <wps:cNvSpPr>
                            <a:spLocks/>
                          </wps:cNvSpPr>
                          <wps:spPr bwMode="auto">
                            <a:xfrm>
                              <a:off x="1471" y="1278"/>
                              <a:ext cx="753" cy="301"/>
                            </a:xfrm>
                            <a:custGeom>
                              <a:avLst/>
                              <a:gdLst>
                                <a:gd name="T0" fmla="*/ 157 w 2305"/>
                                <a:gd name="T1" fmla="*/ 7 h 907"/>
                                <a:gd name="T2" fmla="*/ 2157 w 2305"/>
                                <a:gd name="T3" fmla="*/ 7 h 907"/>
                                <a:gd name="T4" fmla="*/ 2154 w 2305"/>
                                <a:gd name="T5" fmla="*/ 0 h 907"/>
                                <a:gd name="T6" fmla="*/ 2154 w 2305"/>
                                <a:gd name="T7" fmla="*/ 907 h 907"/>
                                <a:gd name="T8" fmla="*/ 2157 w 2305"/>
                                <a:gd name="T9" fmla="*/ 903 h 907"/>
                                <a:gd name="T10" fmla="*/ 157 w 2305"/>
                                <a:gd name="T11" fmla="*/ 903 h 907"/>
                                <a:gd name="T12" fmla="*/ 151 w 2305"/>
                                <a:gd name="T13" fmla="*/ 907 h 907"/>
                                <a:gd name="T14" fmla="*/ 151 w 2305"/>
                                <a:gd name="T15" fmla="*/ 0 h 907"/>
                                <a:gd name="T16" fmla="*/ 157 w 2305"/>
                                <a:gd name="T17" fmla="*/ 7 h 9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05" h="907">
                                  <a:moveTo>
                                    <a:pt x="157" y="7"/>
                                  </a:moveTo>
                                  <a:lnTo>
                                    <a:pt x="2157" y="7"/>
                                  </a:lnTo>
                                  <a:lnTo>
                                    <a:pt x="2154" y="0"/>
                                  </a:lnTo>
                                  <a:cubicBezTo>
                                    <a:pt x="2305" y="283"/>
                                    <a:pt x="2305" y="623"/>
                                    <a:pt x="2154" y="907"/>
                                  </a:cubicBezTo>
                                  <a:lnTo>
                                    <a:pt x="2157" y="903"/>
                                  </a:lnTo>
                                  <a:lnTo>
                                    <a:pt x="157" y="903"/>
                                  </a:lnTo>
                                  <a:lnTo>
                                    <a:pt x="151" y="907"/>
                                  </a:lnTo>
                                  <a:cubicBezTo>
                                    <a:pt x="0" y="623"/>
                                    <a:pt x="0" y="283"/>
                                    <a:pt x="151" y="0"/>
                                  </a:cubicBezTo>
                                  <a:lnTo>
                                    <a:pt x="157" y="7"/>
                                  </a:ln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064" name="Rectangle 164">
                            <a:extLst/>
                          </wps:cNvPr>
                          <wps:cNvSpPr>
                            <a:spLocks noChangeArrowheads="1"/>
                          </wps:cNvSpPr>
                          <wps:spPr bwMode="auto">
                            <a:xfrm>
                              <a:off x="1470" y="1275"/>
                              <a:ext cx="763" cy="308"/>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65" name="Rectangle 165">
                            <a:extLst/>
                          </wps:cNvPr>
                          <wps:cNvSpPr>
                            <a:spLocks noChangeArrowheads="1"/>
                          </wps:cNvSpPr>
                          <wps:spPr bwMode="auto">
                            <a:xfrm>
                              <a:off x="1480" y="1275"/>
                              <a:ext cx="743"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66" name="Freeform 166">
                            <a:extLst/>
                          </wps:cNvPr>
                          <wps:cNvSpPr>
                            <a:spLocks/>
                          </wps:cNvSpPr>
                          <wps:spPr bwMode="auto">
                            <a:xfrm>
                              <a:off x="1481" y="1275"/>
                              <a:ext cx="733" cy="307"/>
                            </a:xfrm>
                            <a:custGeom>
                              <a:avLst/>
                              <a:gdLst>
                                <a:gd name="T0" fmla="*/ 2127 w 2245"/>
                                <a:gd name="T1" fmla="*/ 8 h 925"/>
                                <a:gd name="T2" fmla="*/ 2117 w 2245"/>
                                <a:gd name="T3" fmla="*/ 13 h 925"/>
                                <a:gd name="T4" fmla="*/ 2132 w 2245"/>
                                <a:gd name="T5" fmla="*/ 6 h 925"/>
                                <a:gd name="T6" fmla="*/ 2217 w 2245"/>
                                <a:gd name="T7" fmla="*/ 228 h 925"/>
                                <a:gd name="T8" fmla="*/ 2245 w 2245"/>
                                <a:gd name="T9" fmla="*/ 462 h 925"/>
                                <a:gd name="T10" fmla="*/ 2217 w 2245"/>
                                <a:gd name="T11" fmla="*/ 696 h 925"/>
                                <a:gd name="T12" fmla="*/ 2132 w 2245"/>
                                <a:gd name="T13" fmla="*/ 920 h 925"/>
                                <a:gd name="T14" fmla="*/ 2121 w 2245"/>
                                <a:gd name="T15" fmla="*/ 908 h 925"/>
                                <a:gd name="T16" fmla="*/ 127 w 2245"/>
                                <a:gd name="T17" fmla="*/ 920 h 925"/>
                                <a:gd name="T18" fmla="*/ 126 w 2245"/>
                                <a:gd name="T19" fmla="*/ 923 h 925"/>
                                <a:gd name="T20" fmla="*/ 114 w 2245"/>
                                <a:gd name="T21" fmla="*/ 920 h 925"/>
                                <a:gd name="T22" fmla="*/ 29 w 2245"/>
                                <a:gd name="T23" fmla="*/ 697 h 925"/>
                                <a:gd name="T24" fmla="*/ 0 w 2245"/>
                                <a:gd name="T25" fmla="*/ 463 h 925"/>
                                <a:gd name="T26" fmla="*/ 29 w 2245"/>
                                <a:gd name="T27" fmla="*/ 229 h 925"/>
                                <a:gd name="T28" fmla="*/ 114 w 2245"/>
                                <a:gd name="T29" fmla="*/ 6 h 925"/>
                                <a:gd name="T30" fmla="*/ 129 w 2245"/>
                                <a:gd name="T31" fmla="*/ 13 h 925"/>
                                <a:gd name="T32" fmla="*/ 44 w 2245"/>
                                <a:gd name="T33" fmla="*/ 232 h 925"/>
                                <a:gd name="T34" fmla="*/ 16 w 2245"/>
                                <a:gd name="T35" fmla="*/ 462 h 925"/>
                                <a:gd name="T36" fmla="*/ 44 w 2245"/>
                                <a:gd name="T37" fmla="*/ 692 h 925"/>
                                <a:gd name="T38" fmla="*/ 129 w 2245"/>
                                <a:gd name="T39" fmla="*/ 913 h 925"/>
                                <a:gd name="T40" fmla="*/ 123 w 2245"/>
                                <a:gd name="T41" fmla="*/ 906 h 925"/>
                                <a:gd name="T42" fmla="*/ 2127 w 2245"/>
                                <a:gd name="T43" fmla="*/ 904 h 925"/>
                                <a:gd name="T44" fmla="*/ 2134 w 2245"/>
                                <a:gd name="T45" fmla="*/ 917 h 925"/>
                                <a:gd name="T46" fmla="*/ 2120 w 2245"/>
                                <a:gd name="T47" fmla="*/ 923 h 925"/>
                                <a:gd name="T48" fmla="*/ 2167 w 2245"/>
                                <a:gd name="T49" fmla="*/ 805 h 925"/>
                                <a:gd name="T50" fmla="*/ 2222 w 2245"/>
                                <a:gd name="T51" fmla="*/ 579 h 925"/>
                                <a:gd name="T52" fmla="*/ 2223 w 2245"/>
                                <a:gd name="T53" fmla="*/ 347 h 925"/>
                                <a:gd name="T54" fmla="*/ 2167 w 2245"/>
                                <a:gd name="T55" fmla="*/ 122 h 925"/>
                                <a:gd name="T56" fmla="*/ 2132 w 2245"/>
                                <a:gd name="T57" fmla="*/ 6 h 925"/>
                                <a:gd name="T58" fmla="*/ 2134 w 2245"/>
                                <a:gd name="T59" fmla="*/ 21 h 925"/>
                                <a:gd name="T60" fmla="*/ 127 w 2245"/>
                                <a:gd name="T61" fmla="*/ 24 h 925"/>
                                <a:gd name="T62" fmla="*/ 127 w 2245"/>
                                <a:gd name="T63" fmla="*/ 8 h 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245" h="925">
                                  <a:moveTo>
                                    <a:pt x="127" y="8"/>
                                  </a:moveTo>
                                  <a:lnTo>
                                    <a:pt x="2127" y="8"/>
                                  </a:lnTo>
                                  <a:lnTo>
                                    <a:pt x="2120" y="20"/>
                                  </a:lnTo>
                                  <a:lnTo>
                                    <a:pt x="2117" y="13"/>
                                  </a:lnTo>
                                  <a:cubicBezTo>
                                    <a:pt x="2115" y="9"/>
                                    <a:pt x="2117" y="4"/>
                                    <a:pt x="2121" y="2"/>
                                  </a:cubicBezTo>
                                  <a:cubicBezTo>
                                    <a:pt x="2125" y="0"/>
                                    <a:pt x="2130" y="2"/>
                                    <a:pt x="2132" y="6"/>
                                  </a:cubicBezTo>
                                  <a:lnTo>
                                    <a:pt x="2182" y="115"/>
                                  </a:lnTo>
                                  <a:lnTo>
                                    <a:pt x="2217" y="228"/>
                                  </a:lnTo>
                                  <a:lnTo>
                                    <a:pt x="2238" y="344"/>
                                  </a:lnTo>
                                  <a:lnTo>
                                    <a:pt x="2245" y="462"/>
                                  </a:lnTo>
                                  <a:lnTo>
                                    <a:pt x="2238" y="580"/>
                                  </a:lnTo>
                                  <a:lnTo>
                                    <a:pt x="2217" y="696"/>
                                  </a:lnTo>
                                  <a:lnTo>
                                    <a:pt x="2182" y="810"/>
                                  </a:lnTo>
                                  <a:lnTo>
                                    <a:pt x="2132" y="920"/>
                                  </a:lnTo>
                                  <a:lnTo>
                                    <a:pt x="2118" y="912"/>
                                  </a:lnTo>
                                  <a:lnTo>
                                    <a:pt x="2121" y="908"/>
                                  </a:lnTo>
                                  <a:lnTo>
                                    <a:pt x="2127" y="920"/>
                                  </a:lnTo>
                                  <a:lnTo>
                                    <a:pt x="127" y="920"/>
                                  </a:lnTo>
                                  <a:lnTo>
                                    <a:pt x="132" y="919"/>
                                  </a:lnTo>
                                  <a:lnTo>
                                    <a:pt x="126" y="923"/>
                                  </a:lnTo>
                                  <a:cubicBezTo>
                                    <a:pt x="124" y="924"/>
                                    <a:pt x="122" y="925"/>
                                    <a:pt x="119" y="924"/>
                                  </a:cubicBezTo>
                                  <a:cubicBezTo>
                                    <a:pt x="117" y="924"/>
                                    <a:pt x="115" y="922"/>
                                    <a:pt x="114" y="920"/>
                                  </a:cubicBezTo>
                                  <a:lnTo>
                                    <a:pt x="64" y="811"/>
                                  </a:lnTo>
                                  <a:lnTo>
                                    <a:pt x="29" y="697"/>
                                  </a:lnTo>
                                  <a:lnTo>
                                    <a:pt x="8" y="581"/>
                                  </a:lnTo>
                                  <a:lnTo>
                                    <a:pt x="0" y="463"/>
                                  </a:lnTo>
                                  <a:lnTo>
                                    <a:pt x="7" y="345"/>
                                  </a:lnTo>
                                  <a:lnTo>
                                    <a:pt x="29" y="229"/>
                                  </a:lnTo>
                                  <a:lnTo>
                                    <a:pt x="64" y="116"/>
                                  </a:lnTo>
                                  <a:lnTo>
                                    <a:pt x="114" y="6"/>
                                  </a:lnTo>
                                  <a:cubicBezTo>
                                    <a:pt x="116" y="2"/>
                                    <a:pt x="121" y="0"/>
                                    <a:pt x="125" y="2"/>
                                  </a:cubicBezTo>
                                  <a:cubicBezTo>
                                    <a:pt x="129" y="4"/>
                                    <a:pt x="131" y="9"/>
                                    <a:pt x="129" y="13"/>
                                  </a:cubicBezTo>
                                  <a:lnTo>
                                    <a:pt x="79" y="121"/>
                                  </a:lnTo>
                                  <a:lnTo>
                                    <a:pt x="44" y="232"/>
                                  </a:lnTo>
                                  <a:lnTo>
                                    <a:pt x="23" y="346"/>
                                  </a:lnTo>
                                  <a:lnTo>
                                    <a:pt x="16" y="462"/>
                                  </a:lnTo>
                                  <a:lnTo>
                                    <a:pt x="23" y="578"/>
                                  </a:lnTo>
                                  <a:lnTo>
                                    <a:pt x="44" y="692"/>
                                  </a:lnTo>
                                  <a:lnTo>
                                    <a:pt x="79" y="804"/>
                                  </a:lnTo>
                                  <a:lnTo>
                                    <a:pt x="129" y="913"/>
                                  </a:lnTo>
                                  <a:lnTo>
                                    <a:pt x="117" y="910"/>
                                  </a:lnTo>
                                  <a:lnTo>
                                    <a:pt x="123" y="906"/>
                                  </a:lnTo>
                                  <a:cubicBezTo>
                                    <a:pt x="124" y="905"/>
                                    <a:pt x="126" y="904"/>
                                    <a:pt x="127" y="904"/>
                                  </a:cubicBezTo>
                                  <a:lnTo>
                                    <a:pt x="2127" y="904"/>
                                  </a:lnTo>
                                  <a:cubicBezTo>
                                    <a:pt x="2130" y="904"/>
                                    <a:pt x="2133" y="906"/>
                                    <a:pt x="2135" y="909"/>
                                  </a:cubicBezTo>
                                  <a:cubicBezTo>
                                    <a:pt x="2136" y="912"/>
                                    <a:pt x="2136" y="915"/>
                                    <a:pt x="2134" y="917"/>
                                  </a:cubicBezTo>
                                  <a:lnTo>
                                    <a:pt x="2131" y="921"/>
                                  </a:lnTo>
                                  <a:cubicBezTo>
                                    <a:pt x="2128" y="925"/>
                                    <a:pt x="2124" y="925"/>
                                    <a:pt x="2120" y="923"/>
                                  </a:cubicBezTo>
                                  <a:cubicBezTo>
                                    <a:pt x="2117" y="921"/>
                                    <a:pt x="2115" y="917"/>
                                    <a:pt x="2117" y="913"/>
                                  </a:cubicBezTo>
                                  <a:lnTo>
                                    <a:pt x="2167" y="805"/>
                                  </a:lnTo>
                                  <a:lnTo>
                                    <a:pt x="2202" y="693"/>
                                  </a:lnTo>
                                  <a:lnTo>
                                    <a:pt x="2222" y="579"/>
                                  </a:lnTo>
                                  <a:lnTo>
                                    <a:pt x="2229" y="463"/>
                                  </a:lnTo>
                                  <a:lnTo>
                                    <a:pt x="2223" y="347"/>
                                  </a:lnTo>
                                  <a:lnTo>
                                    <a:pt x="2202" y="233"/>
                                  </a:lnTo>
                                  <a:lnTo>
                                    <a:pt x="2167" y="122"/>
                                  </a:lnTo>
                                  <a:lnTo>
                                    <a:pt x="2117" y="13"/>
                                  </a:lnTo>
                                  <a:lnTo>
                                    <a:pt x="2132" y="6"/>
                                  </a:lnTo>
                                  <a:lnTo>
                                    <a:pt x="2135" y="13"/>
                                  </a:lnTo>
                                  <a:cubicBezTo>
                                    <a:pt x="2136" y="16"/>
                                    <a:pt x="2136" y="19"/>
                                    <a:pt x="2134" y="21"/>
                                  </a:cubicBezTo>
                                  <a:cubicBezTo>
                                    <a:pt x="2133" y="23"/>
                                    <a:pt x="2130" y="24"/>
                                    <a:pt x="2127" y="24"/>
                                  </a:cubicBezTo>
                                  <a:lnTo>
                                    <a:pt x="127" y="24"/>
                                  </a:lnTo>
                                  <a:cubicBezTo>
                                    <a:pt x="123" y="24"/>
                                    <a:pt x="119" y="21"/>
                                    <a:pt x="119" y="16"/>
                                  </a:cubicBezTo>
                                  <a:cubicBezTo>
                                    <a:pt x="119" y="12"/>
                                    <a:pt x="123" y="8"/>
                                    <a:pt x="127" y="8"/>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067" name="Rectangle 167">
                            <a:extLst/>
                          </wps:cNvPr>
                          <wps:cNvSpPr>
                            <a:spLocks noChangeArrowheads="1"/>
                          </wps:cNvSpPr>
                          <wps:spPr bwMode="auto">
                            <a:xfrm>
                              <a:off x="1480" y="1275"/>
                              <a:ext cx="743"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68" name="Rectangle 168">
                            <a:extLst/>
                          </wps:cNvPr>
                          <wps:cNvSpPr>
                            <a:spLocks noChangeArrowheads="1"/>
                          </wps:cNvSpPr>
                          <wps:spPr bwMode="auto">
                            <a:xfrm>
                              <a:off x="2134" y="1275"/>
                              <a:ext cx="52"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69" name="Freeform 169">
                            <a:extLst/>
                          </wps:cNvPr>
                          <wps:cNvSpPr>
                            <a:spLocks/>
                          </wps:cNvSpPr>
                          <wps:spPr bwMode="auto">
                            <a:xfrm>
                              <a:off x="2135" y="1275"/>
                              <a:ext cx="43" cy="307"/>
                            </a:xfrm>
                            <a:custGeom>
                              <a:avLst/>
                              <a:gdLst>
                                <a:gd name="T0" fmla="*/ 129 w 131"/>
                                <a:gd name="T1" fmla="*/ 13 h 926"/>
                                <a:gd name="T2" fmla="*/ 79 w 131"/>
                                <a:gd name="T3" fmla="*/ 122 h 926"/>
                                <a:gd name="T4" fmla="*/ 44 w 131"/>
                                <a:gd name="T5" fmla="*/ 233 h 926"/>
                                <a:gd name="T6" fmla="*/ 23 w 131"/>
                                <a:gd name="T7" fmla="*/ 347 h 926"/>
                                <a:gd name="T8" fmla="*/ 16 w 131"/>
                                <a:gd name="T9" fmla="*/ 463 h 926"/>
                                <a:gd name="T10" fmla="*/ 23 w 131"/>
                                <a:gd name="T11" fmla="*/ 579 h 926"/>
                                <a:gd name="T12" fmla="*/ 44 w 131"/>
                                <a:gd name="T13" fmla="*/ 693 h 926"/>
                                <a:gd name="T14" fmla="*/ 79 w 131"/>
                                <a:gd name="T15" fmla="*/ 805 h 926"/>
                                <a:gd name="T16" fmla="*/ 129 w 131"/>
                                <a:gd name="T17" fmla="*/ 913 h 926"/>
                                <a:gd name="T18" fmla="*/ 125 w 131"/>
                                <a:gd name="T19" fmla="*/ 924 h 926"/>
                                <a:gd name="T20" fmla="*/ 114 w 131"/>
                                <a:gd name="T21" fmla="*/ 920 h 926"/>
                                <a:gd name="T22" fmla="*/ 64 w 131"/>
                                <a:gd name="T23" fmla="*/ 810 h 926"/>
                                <a:gd name="T24" fmla="*/ 29 w 131"/>
                                <a:gd name="T25" fmla="*/ 696 h 926"/>
                                <a:gd name="T26" fmla="*/ 7 w 131"/>
                                <a:gd name="T27" fmla="*/ 580 h 926"/>
                                <a:gd name="T28" fmla="*/ 0 w 131"/>
                                <a:gd name="T29" fmla="*/ 462 h 926"/>
                                <a:gd name="T30" fmla="*/ 8 w 131"/>
                                <a:gd name="T31" fmla="*/ 344 h 926"/>
                                <a:gd name="T32" fmla="*/ 29 w 131"/>
                                <a:gd name="T33" fmla="*/ 228 h 926"/>
                                <a:gd name="T34" fmla="*/ 64 w 131"/>
                                <a:gd name="T35" fmla="*/ 115 h 926"/>
                                <a:gd name="T36" fmla="*/ 114 w 131"/>
                                <a:gd name="T37" fmla="*/ 6 h 926"/>
                                <a:gd name="T38" fmla="*/ 125 w 131"/>
                                <a:gd name="T39" fmla="*/ 2 h 926"/>
                                <a:gd name="T40" fmla="*/ 129 w 131"/>
                                <a:gd name="T41" fmla="*/ 13 h 9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1" h="926">
                                  <a:moveTo>
                                    <a:pt x="129" y="13"/>
                                  </a:moveTo>
                                  <a:lnTo>
                                    <a:pt x="79" y="122"/>
                                  </a:lnTo>
                                  <a:lnTo>
                                    <a:pt x="44" y="233"/>
                                  </a:lnTo>
                                  <a:lnTo>
                                    <a:pt x="23" y="347"/>
                                  </a:lnTo>
                                  <a:lnTo>
                                    <a:pt x="16" y="463"/>
                                  </a:lnTo>
                                  <a:lnTo>
                                    <a:pt x="23" y="579"/>
                                  </a:lnTo>
                                  <a:lnTo>
                                    <a:pt x="44" y="693"/>
                                  </a:lnTo>
                                  <a:lnTo>
                                    <a:pt x="79" y="805"/>
                                  </a:lnTo>
                                  <a:lnTo>
                                    <a:pt x="129" y="913"/>
                                  </a:lnTo>
                                  <a:cubicBezTo>
                                    <a:pt x="131" y="917"/>
                                    <a:pt x="129" y="922"/>
                                    <a:pt x="125" y="924"/>
                                  </a:cubicBezTo>
                                  <a:cubicBezTo>
                                    <a:pt x="121" y="926"/>
                                    <a:pt x="116" y="924"/>
                                    <a:pt x="114" y="920"/>
                                  </a:cubicBezTo>
                                  <a:lnTo>
                                    <a:pt x="64" y="810"/>
                                  </a:lnTo>
                                  <a:lnTo>
                                    <a:pt x="29" y="696"/>
                                  </a:lnTo>
                                  <a:lnTo>
                                    <a:pt x="7" y="580"/>
                                  </a:lnTo>
                                  <a:lnTo>
                                    <a:pt x="0" y="462"/>
                                  </a:lnTo>
                                  <a:lnTo>
                                    <a:pt x="8" y="344"/>
                                  </a:lnTo>
                                  <a:lnTo>
                                    <a:pt x="29" y="228"/>
                                  </a:lnTo>
                                  <a:lnTo>
                                    <a:pt x="64" y="115"/>
                                  </a:lnTo>
                                  <a:lnTo>
                                    <a:pt x="114" y="6"/>
                                  </a:lnTo>
                                  <a:cubicBezTo>
                                    <a:pt x="116" y="2"/>
                                    <a:pt x="121" y="0"/>
                                    <a:pt x="125" y="2"/>
                                  </a:cubicBezTo>
                                  <a:cubicBezTo>
                                    <a:pt x="129" y="4"/>
                                    <a:pt x="131" y="9"/>
                                    <a:pt x="129" y="13"/>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071" name="Rectangle 170">
                            <a:extLst/>
                          </wps:cNvPr>
                          <wps:cNvSpPr>
                            <a:spLocks noChangeArrowheads="1"/>
                          </wps:cNvSpPr>
                          <wps:spPr bwMode="auto">
                            <a:xfrm>
                              <a:off x="2134" y="1275"/>
                              <a:ext cx="52"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72" name="Rectangle 171">
                            <a:extLst/>
                          </wps:cNvPr>
                          <wps:cNvSpPr>
                            <a:spLocks noChangeArrowheads="1"/>
                          </wps:cNvSpPr>
                          <wps:spPr bwMode="auto">
                            <a:xfrm>
                              <a:off x="1465" y="1259"/>
                              <a:ext cx="742" cy="6"/>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73" name="Rectangle 172">
                            <a:extLst/>
                          </wps:cNvPr>
                          <wps:cNvSpPr>
                            <a:spLocks noChangeArrowheads="1"/>
                          </wps:cNvSpPr>
                          <wps:spPr bwMode="auto">
                            <a:xfrm>
                              <a:off x="1465" y="1265"/>
                              <a:ext cx="742" cy="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75" name="Rectangle 173">
                            <a:extLst/>
                          </wps:cNvPr>
                          <wps:cNvSpPr>
                            <a:spLocks noChangeArrowheads="1"/>
                          </wps:cNvSpPr>
                          <wps:spPr bwMode="auto">
                            <a:xfrm>
                              <a:off x="1465" y="1275"/>
                              <a:ext cx="742" cy="21"/>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76" name="Rectangle 174">
                            <a:extLst/>
                          </wps:cNvPr>
                          <wps:cNvSpPr>
                            <a:spLocks noChangeArrowheads="1"/>
                          </wps:cNvSpPr>
                          <wps:spPr bwMode="auto">
                            <a:xfrm>
                              <a:off x="1465" y="1296"/>
                              <a:ext cx="742" cy="16"/>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77" name="Rectangle 175">
                            <a:extLst/>
                          </wps:cNvPr>
                          <wps:cNvSpPr>
                            <a:spLocks noChangeArrowheads="1"/>
                          </wps:cNvSpPr>
                          <wps:spPr bwMode="auto">
                            <a:xfrm>
                              <a:off x="1465" y="1312"/>
                              <a:ext cx="742" cy="2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78" name="Rectangle 176">
                            <a:extLst/>
                          </wps:cNvPr>
                          <wps:cNvSpPr>
                            <a:spLocks noChangeArrowheads="1"/>
                          </wps:cNvSpPr>
                          <wps:spPr bwMode="auto">
                            <a:xfrm>
                              <a:off x="1465" y="1334"/>
                              <a:ext cx="742" cy="21"/>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79" name="Rectangle 177">
                            <a:extLst/>
                          </wps:cNvPr>
                          <wps:cNvSpPr>
                            <a:spLocks noChangeArrowheads="1"/>
                          </wps:cNvSpPr>
                          <wps:spPr bwMode="auto">
                            <a:xfrm>
                              <a:off x="1465" y="1355"/>
                              <a:ext cx="742" cy="16"/>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80" name="Rectangle 178">
                            <a:extLst/>
                          </wps:cNvPr>
                          <wps:cNvSpPr>
                            <a:spLocks noChangeArrowheads="1"/>
                          </wps:cNvSpPr>
                          <wps:spPr bwMode="auto">
                            <a:xfrm>
                              <a:off x="1465" y="1371"/>
                              <a:ext cx="742" cy="21"/>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81" name="Rectangle 179">
                            <a:extLst/>
                          </wps:cNvPr>
                          <wps:cNvSpPr>
                            <a:spLocks noChangeArrowheads="1"/>
                          </wps:cNvSpPr>
                          <wps:spPr bwMode="auto">
                            <a:xfrm>
                              <a:off x="1465" y="1392"/>
                              <a:ext cx="742" cy="37"/>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82" name="Rectangle 180">
                            <a:extLst/>
                          </wps:cNvPr>
                          <wps:cNvSpPr>
                            <a:spLocks noChangeArrowheads="1"/>
                          </wps:cNvSpPr>
                          <wps:spPr bwMode="auto">
                            <a:xfrm>
                              <a:off x="1465" y="1429"/>
                              <a:ext cx="742" cy="21"/>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83" name="Rectangle 181">
                            <a:extLst/>
                          </wps:cNvPr>
                          <wps:cNvSpPr>
                            <a:spLocks noChangeArrowheads="1"/>
                          </wps:cNvSpPr>
                          <wps:spPr bwMode="auto">
                            <a:xfrm>
                              <a:off x="1465" y="1450"/>
                              <a:ext cx="742" cy="21"/>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84" name="Rectangle 182">
                            <a:extLst/>
                          </wps:cNvPr>
                          <wps:cNvSpPr>
                            <a:spLocks noChangeArrowheads="1"/>
                          </wps:cNvSpPr>
                          <wps:spPr bwMode="auto">
                            <a:xfrm>
                              <a:off x="1465" y="1471"/>
                              <a:ext cx="742" cy="16"/>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85" name="Rectangle 183">
                            <a:extLst/>
                          </wps:cNvPr>
                          <wps:cNvSpPr>
                            <a:spLocks noChangeArrowheads="1"/>
                          </wps:cNvSpPr>
                          <wps:spPr bwMode="auto">
                            <a:xfrm>
                              <a:off x="1465" y="1487"/>
                              <a:ext cx="742" cy="21"/>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86" name="Rectangle 184">
                            <a:extLst/>
                          </wps:cNvPr>
                          <wps:cNvSpPr>
                            <a:spLocks noChangeArrowheads="1"/>
                          </wps:cNvSpPr>
                          <wps:spPr bwMode="auto">
                            <a:xfrm>
                              <a:off x="1465" y="1508"/>
                              <a:ext cx="742" cy="22"/>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87" name="Rectangle 185">
                            <a:extLst/>
                          </wps:cNvPr>
                          <wps:cNvSpPr>
                            <a:spLocks noChangeArrowheads="1"/>
                          </wps:cNvSpPr>
                          <wps:spPr bwMode="auto">
                            <a:xfrm>
                              <a:off x="1465" y="1530"/>
                              <a:ext cx="742" cy="16"/>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88" name="Rectangle 186">
                            <a:extLst/>
                          </wps:cNvPr>
                          <wps:cNvSpPr>
                            <a:spLocks noChangeArrowheads="1"/>
                          </wps:cNvSpPr>
                          <wps:spPr bwMode="auto">
                            <a:xfrm>
                              <a:off x="1465" y="1546"/>
                              <a:ext cx="742" cy="21"/>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89" name="Rectangle 187">
                            <a:extLst/>
                          </wps:cNvPr>
                          <wps:cNvSpPr>
                            <a:spLocks noChangeArrowheads="1"/>
                          </wps:cNvSpPr>
                          <wps:spPr bwMode="auto">
                            <a:xfrm>
                              <a:off x="1465" y="1567"/>
                              <a:ext cx="742" cy="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090" name="Freeform 188">
                            <a:extLst/>
                          </wps:cNvPr>
                          <wps:cNvSpPr>
                            <a:spLocks/>
                          </wps:cNvSpPr>
                          <wps:spPr bwMode="auto">
                            <a:xfrm>
                              <a:off x="1461" y="1268"/>
                              <a:ext cx="753" cy="300"/>
                            </a:xfrm>
                            <a:custGeom>
                              <a:avLst/>
                              <a:gdLst>
                                <a:gd name="T0" fmla="*/ 156 w 2305"/>
                                <a:gd name="T1" fmla="*/ 6 h 907"/>
                                <a:gd name="T2" fmla="*/ 2156 w 2305"/>
                                <a:gd name="T3" fmla="*/ 6 h 907"/>
                                <a:gd name="T4" fmla="*/ 2154 w 2305"/>
                                <a:gd name="T5" fmla="*/ 0 h 907"/>
                                <a:gd name="T6" fmla="*/ 2154 w 2305"/>
                                <a:gd name="T7" fmla="*/ 907 h 907"/>
                                <a:gd name="T8" fmla="*/ 2156 w 2305"/>
                                <a:gd name="T9" fmla="*/ 902 h 907"/>
                                <a:gd name="T10" fmla="*/ 156 w 2305"/>
                                <a:gd name="T11" fmla="*/ 902 h 907"/>
                                <a:gd name="T12" fmla="*/ 151 w 2305"/>
                                <a:gd name="T13" fmla="*/ 907 h 907"/>
                                <a:gd name="T14" fmla="*/ 151 w 2305"/>
                                <a:gd name="T15" fmla="*/ 0 h 90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05" h="907">
                                  <a:moveTo>
                                    <a:pt x="156" y="6"/>
                                  </a:moveTo>
                                  <a:lnTo>
                                    <a:pt x="2156" y="6"/>
                                  </a:lnTo>
                                  <a:lnTo>
                                    <a:pt x="2154" y="0"/>
                                  </a:lnTo>
                                  <a:cubicBezTo>
                                    <a:pt x="2305" y="284"/>
                                    <a:pt x="2305" y="624"/>
                                    <a:pt x="2154" y="907"/>
                                  </a:cubicBezTo>
                                  <a:lnTo>
                                    <a:pt x="2156" y="902"/>
                                  </a:lnTo>
                                  <a:lnTo>
                                    <a:pt x="156" y="902"/>
                                  </a:lnTo>
                                  <a:lnTo>
                                    <a:pt x="151" y="907"/>
                                  </a:lnTo>
                                  <a:cubicBezTo>
                                    <a:pt x="0" y="624"/>
                                    <a:pt x="0" y="284"/>
                                    <a:pt x="151" y="0"/>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091" name="Freeform 189">
                            <a:extLst/>
                          </wps:cNvPr>
                          <wps:cNvSpPr>
                            <a:spLocks/>
                          </wps:cNvSpPr>
                          <wps:spPr bwMode="auto">
                            <a:xfrm>
                              <a:off x="2115" y="1268"/>
                              <a:ext cx="50" cy="300"/>
                            </a:xfrm>
                            <a:custGeom>
                              <a:avLst/>
                              <a:gdLst>
                                <a:gd name="T0" fmla="*/ 50 w 50"/>
                                <a:gd name="T1" fmla="*/ 0 h 300"/>
                                <a:gd name="T2" fmla="*/ 50 w 50"/>
                                <a:gd name="T3" fmla="*/ 300 h 300"/>
                              </a:gdLst>
                              <a:ahLst/>
                              <a:cxnLst>
                                <a:cxn ang="0">
                                  <a:pos x="T0" y="T1"/>
                                </a:cxn>
                                <a:cxn ang="0">
                                  <a:pos x="T2" y="T3"/>
                                </a:cxn>
                              </a:cxnLst>
                              <a:rect l="0" t="0" r="r" b="b"/>
                              <a:pathLst>
                                <a:path w="50" h="300">
                                  <a:moveTo>
                                    <a:pt x="50" y="0"/>
                                  </a:moveTo>
                                  <a:cubicBezTo>
                                    <a:pt x="0" y="94"/>
                                    <a:pt x="0" y="207"/>
                                    <a:pt x="50" y="300"/>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092" name="Rectangle 190">
                            <a:extLst/>
                          </wps:cNvPr>
                          <wps:cNvSpPr>
                            <a:spLocks noChangeArrowheads="1"/>
                          </wps:cNvSpPr>
                          <wps:spPr bwMode="auto">
                            <a:xfrm>
                              <a:off x="1554" y="1307"/>
                              <a:ext cx="550"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Система э</w:t>
                                </w:r>
                                <w:r w:rsidRPr="009C0F75">
                                  <w:rPr>
                                    <w:b/>
                                    <w:color w:val="1F497D" w:themeColor="text2"/>
                                    <w:sz w:val="28"/>
                                    <w:szCs w:val="28"/>
                                  </w:rPr>
                                  <w:t>ВЗАИМОДЕЙСТВИЕ СО СТЕЙКХОЛДЕРАМИ</w:t>
                                </w:r>
                                <w:r>
                                  <w:rPr>
                                    <w:rFonts w:ascii="Calibri" w:hAnsi="Calibri" w:cstheme="minorBidi"/>
                                    <w:color w:val="000000"/>
                                    <w:kern w:val="24"/>
                                    <w:sz w:val="14"/>
                                    <w:szCs w:val="14"/>
                                  </w:rPr>
                                  <w:t>го</w:t>
                                </w:r>
                                <w:r w:rsidRPr="00AF2CAD">
                                  <w:rPr>
                                    <w:b/>
                                    <w:color w:val="1F497D" w:themeColor="text2"/>
                                    <w:sz w:val="28"/>
                                    <w:szCs w:val="28"/>
                                  </w:rPr>
                                  <w:t>ИНИЦИАТИВЫ И ЧЛЕНСТВО</w:t>
                                </w: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Система э</w:t>
                                </w:r>
                                <w:r w:rsidRPr="009C0F75">
                                  <w:rPr>
                                    <w:b/>
                                    <w:color w:val="1F497D" w:themeColor="text2"/>
                                    <w:sz w:val="28"/>
                                    <w:szCs w:val="28"/>
                                  </w:rPr>
                                  <w:t>ВЗАИМОДЕЙСТВИЕ СО СТЕЙКХОЛДЕРАМИ</w:t>
                                </w:r>
                                <w:r>
                                  <w:rPr>
                                    <w:rFonts w:ascii="Calibri" w:hAnsi="Calibri" w:cstheme="minorBidi"/>
                                    <w:color w:val="000000"/>
                                    <w:kern w:val="24"/>
                                    <w:sz w:val="14"/>
                                    <w:szCs w:val="14"/>
                                  </w:rPr>
                                  <w:t>го</w:t>
                                </w:r>
                                <w:r w:rsidRPr="00AF2CAD">
                                  <w:rPr>
                                    <w:b/>
                                    <w:color w:val="1F497D" w:themeColor="text2"/>
                                    <w:sz w:val="28"/>
                                    <w:szCs w:val="28"/>
                                  </w:rPr>
                                  <w:t>ИНИЦИАТИВЫ И ЧЛЕНСТВО</w:t>
                                </w:r>
                                <w:r>
                                  <w:rPr>
                                    <w:rFonts w:ascii="Calibri" w:hAnsi="Calibri" w:cstheme="minorBidi"/>
                                    <w:color w:val="000000"/>
                                    <w:kern w:val="24"/>
                                    <w:sz w:val="14"/>
                                    <w:szCs w:val="14"/>
                                  </w:rPr>
                                  <w:t xml:space="preserve"> </w:t>
                                </w:r>
                              </w:p>
                            </w:txbxContent>
                          </wps:txbx>
                          <wps:bodyPr vert="horz" wrap="square" lIns="0" tIns="0" rIns="0" bIns="0" numCol="1" anchor="t" anchorCtr="0" compatLnSpc="1">
                            <a:prstTxWarp prst="textNoShape">
                              <a:avLst/>
                            </a:prstTxWarp>
                            <a:noAutofit/>
                          </wps:bodyPr>
                        </wps:wsp>
                        <wps:wsp>
                          <wps:cNvPr id="2093" name="Rectangle 191">
                            <a:extLst/>
                          </wps:cNvPr>
                          <wps:cNvSpPr>
                            <a:spLocks noChangeArrowheads="1"/>
                          </wps:cNvSpPr>
                          <wps:spPr bwMode="auto">
                            <a:xfrm>
                              <a:off x="1548" y="1376"/>
                              <a:ext cx="467"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документооборота</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до</w:t>
                                </w:r>
                                <w:r w:rsidRPr="00AF2CAD">
                                  <w:rPr>
                                    <w:b/>
                                    <w:color w:val="1F497D" w:themeColor="text2"/>
                                    <w:sz w:val="28"/>
                                    <w:szCs w:val="28"/>
                                  </w:rPr>
                                  <w:t>ЭКОЛОГИЧЕСКАЯ УСТОЙЧИВОСТЬ</w:t>
                                </w:r>
                                <w:r>
                                  <w:rPr>
                                    <w:rFonts w:ascii="Calibri" w:hAnsi="Calibri" w:cstheme="minorBidi"/>
                                    <w:color w:val="000000"/>
                                    <w:kern w:val="24"/>
                                    <w:sz w:val="14"/>
                                    <w:szCs w:val="14"/>
                                  </w:rPr>
                                  <w:t>кументооборота</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документооборота</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до</w:t>
                                </w:r>
                                <w:r w:rsidRPr="00AF2CAD">
                                  <w:rPr>
                                    <w:b/>
                                    <w:color w:val="1F497D" w:themeColor="text2"/>
                                    <w:sz w:val="28"/>
                                    <w:szCs w:val="28"/>
                                  </w:rPr>
                                  <w:t>ЭКОЛОГИЧЕСКАЯ УСТОЙЧИВОСТЬ</w:t>
                                </w:r>
                                <w:r>
                                  <w:rPr>
                                    <w:rFonts w:ascii="Calibri" w:hAnsi="Calibri" w:cstheme="minorBidi"/>
                                    <w:color w:val="000000"/>
                                    <w:kern w:val="24"/>
                                    <w:sz w:val="14"/>
                                    <w:szCs w:val="14"/>
                                  </w:rPr>
                                  <w:t>кументооборота</w:t>
                                </w:r>
                              </w:p>
                            </w:txbxContent>
                          </wps:txbx>
                          <wps:bodyPr vert="horz" wrap="square" lIns="0" tIns="0" rIns="0" bIns="0" numCol="1" anchor="t" anchorCtr="0" compatLnSpc="1">
                            <a:prstTxWarp prst="textNoShape">
                              <a:avLst/>
                            </a:prstTxWarp>
                            <a:noAutofit/>
                          </wps:bodyPr>
                        </wps:wsp>
                        <wps:wsp>
                          <wps:cNvPr id="2094" name="Rectangle 192">
                            <a:extLst/>
                          </wps:cNvPr>
                          <wps:cNvSpPr>
                            <a:spLocks noChangeArrowheads="1"/>
                          </wps:cNvSpPr>
                          <wps:spPr bwMode="auto">
                            <a:xfrm>
                              <a:off x="1998" y="1376"/>
                              <a:ext cx="14"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txbxContent>
                          </wps:txbx>
                          <wps:bodyPr vert="horz" wrap="square" lIns="0" tIns="0" rIns="0" bIns="0" numCol="1" anchor="t" anchorCtr="0" compatLnSpc="1">
                            <a:prstTxWarp prst="textNoShape">
                              <a:avLst/>
                            </a:prstTxWarp>
                            <a:noAutofit/>
                          </wps:bodyPr>
                        </wps:wsp>
                        <wps:wsp>
                          <wps:cNvPr id="2095" name="Rectangle 193">
                            <a:extLst/>
                          </wps:cNvPr>
                          <wps:cNvSpPr>
                            <a:spLocks noChangeArrowheads="1"/>
                          </wps:cNvSpPr>
                          <wps:spPr bwMode="auto">
                            <a:xfrm>
                              <a:off x="2024" y="1376"/>
                              <a:ext cx="52"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вх</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в</w:t>
                                </w:r>
                                <w:r w:rsidRPr="00AF2CAD">
                                  <w:rPr>
                                    <w:b/>
                                    <w:color w:val="1F497D" w:themeColor="text2"/>
                                    <w:sz w:val="28"/>
                                    <w:szCs w:val="28"/>
                                  </w:rPr>
                                  <w:t>СОЦИАЛЬНАЯ ОТВЕТСТВЕННОСТЬ</w:t>
                                </w:r>
                                <w:r>
                                  <w:rPr>
                                    <w:rFonts w:ascii="Calibri" w:hAnsi="Calibri" w:cstheme="minorBidi"/>
                                    <w:color w:val="000000"/>
                                    <w:kern w:val="24"/>
                                    <w:sz w:val="14"/>
                                    <w:szCs w:val="14"/>
                                  </w:rPr>
                                  <w:t>х</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вх</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в</w:t>
                                </w:r>
                                <w:r w:rsidRPr="00AF2CAD">
                                  <w:rPr>
                                    <w:b/>
                                    <w:color w:val="1F497D" w:themeColor="text2"/>
                                    <w:sz w:val="28"/>
                                    <w:szCs w:val="28"/>
                                  </w:rPr>
                                  <w:t>СОЦИАЛЬНАЯ ОТВЕТСТВЕННОСТЬ</w:t>
                                </w:r>
                                <w:r>
                                  <w:rPr>
                                    <w:rFonts w:ascii="Calibri" w:hAnsi="Calibri" w:cstheme="minorBidi"/>
                                    <w:color w:val="000000"/>
                                    <w:kern w:val="24"/>
                                    <w:sz w:val="14"/>
                                    <w:szCs w:val="14"/>
                                  </w:rPr>
                                  <w:t>х</w:t>
                                </w:r>
                              </w:p>
                            </w:txbxContent>
                          </wps:txbx>
                          <wps:bodyPr vert="horz" wrap="square" lIns="0" tIns="0" rIns="0" bIns="0" numCol="1" anchor="t" anchorCtr="0" compatLnSpc="1">
                            <a:prstTxWarp prst="textNoShape">
                              <a:avLst/>
                            </a:prstTxWarp>
                            <a:noAutofit/>
                          </wps:bodyPr>
                        </wps:wsp>
                        <wps:wsp>
                          <wps:cNvPr id="2096" name="Rectangle 194">
                            <a:extLst/>
                          </wps:cNvPr>
                          <wps:cNvSpPr>
                            <a:spLocks noChangeArrowheads="1"/>
                          </wps:cNvSpPr>
                          <wps:spPr bwMode="auto">
                            <a:xfrm>
                              <a:off x="2076" y="1376"/>
                              <a:ext cx="15"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txbxContent>
                          </wps:txbx>
                          <wps:bodyPr vert="horz" wrap="square" lIns="0" tIns="0" rIns="0" bIns="0" numCol="1" anchor="t" anchorCtr="0" compatLnSpc="1">
                            <a:prstTxWarp prst="textNoShape">
                              <a:avLst/>
                            </a:prstTxWarp>
                            <a:noAutofit/>
                          </wps:bodyPr>
                        </wps:wsp>
                        <wps:wsp>
                          <wps:cNvPr id="2097" name="Rectangle 195">
                            <a:extLst/>
                          </wps:cNvPr>
                          <wps:cNvSpPr>
                            <a:spLocks noChangeArrowheads="1"/>
                          </wps:cNvSpPr>
                          <wps:spPr bwMode="auto">
                            <a:xfrm>
                              <a:off x="1554" y="1445"/>
                              <a:ext cx="446"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Корреспонденция </w:t>
                                </w:r>
                              </w:p>
                              <w:p w:rsidR="009C0434" w:rsidRDefault="009C0434"/>
                              <w:p w:rsidR="009C0434" w:rsidRDefault="009C0434" w:rsidP="00D411F9">
                                <w:pPr>
                                  <w:pStyle w:val="aff4"/>
                                  <w:kinsoku w:val="0"/>
                                  <w:overflowPunct w:val="0"/>
                                  <w:spacing w:before="0" w:beforeAutospacing="0" w:after="0" w:afterAutospacing="0"/>
                                  <w:textAlignment w:val="baseline"/>
                                </w:pPr>
                                <w:r w:rsidRPr="00AF2CAD">
                                  <w:rPr>
                                    <w:b/>
                                    <w:color w:val="1F497D" w:themeColor="text2"/>
                                    <w:sz w:val="28"/>
                                    <w:szCs w:val="28"/>
                                  </w:rPr>
                                  <w:t>ОХРАНА ТРУДА И ТЕХНИКА БЕЗОПАСНОСТИ</w:t>
                                </w:r>
                                <w:r>
                                  <w:rPr>
                                    <w:rFonts w:ascii="Calibri" w:hAnsi="Calibri" w:cstheme="minorBidi"/>
                                    <w:color w:val="000000"/>
                                    <w:kern w:val="24"/>
                                    <w:sz w:val="14"/>
                                    <w:szCs w:val="14"/>
                                  </w:rPr>
                                  <w:t xml:space="preserve">Корреспонденция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Корреспонденция </w:t>
                                </w:r>
                              </w:p>
                              <w:p w:rsidR="009C0434" w:rsidRDefault="009C0434"/>
                              <w:p w:rsidR="009C0434" w:rsidRDefault="009C0434" w:rsidP="00D411F9">
                                <w:pPr>
                                  <w:pStyle w:val="aff4"/>
                                  <w:kinsoku w:val="0"/>
                                  <w:overflowPunct w:val="0"/>
                                  <w:spacing w:before="0" w:beforeAutospacing="0" w:after="0" w:afterAutospacing="0"/>
                                  <w:textAlignment w:val="baseline"/>
                                </w:pPr>
                                <w:r w:rsidRPr="00AF2CAD">
                                  <w:rPr>
                                    <w:b/>
                                    <w:color w:val="1F497D" w:themeColor="text2"/>
                                    <w:sz w:val="28"/>
                                    <w:szCs w:val="28"/>
                                  </w:rPr>
                                  <w:t>ОХРАНА ТРУДА И ТЕХНИКА БЕЗОПАСНОСТИ</w:t>
                                </w:r>
                                <w:r>
                                  <w:rPr>
                                    <w:rFonts w:ascii="Calibri" w:hAnsi="Calibri" w:cstheme="minorBidi"/>
                                    <w:color w:val="000000"/>
                                    <w:kern w:val="24"/>
                                    <w:sz w:val="14"/>
                                    <w:szCs w:val="14"/>
                                  </w:rPr>
                                  <w:t xml:space="preserve">Корреспонденция </w:t>
                                </w:r>
                              </w:p>
                            </w:txbxContent>
                          </wps:txbx>
                          <wps:bodyPr vert="horz" wrap="square" lIns="0" tIns="0" rIns="0" bIns="0" numCol="1" anchor="t" anchorCtr="0" compatLnSpc="1">
                            <a:prstTxWarp prst="textNoShape">
                              <a:avLst/>
                            </a:prstTxWarp>
                            <a:noAutofit/>
                          </wps:bodyPr>
                        </wps:wsp>
                        <wps:wsp>
                          <wps:cNvPr id="2098" name="Rectangle 196">
                            <a:extLst/>
                          </wps:cNvPr>
                          <wps:cNvSpPr>
                            <a:spLocks noChangeArrowheads="1"/>
                          </wps:cNvSpPr>
                          <wps:spPr bwMode="auto">
                            <a:xfrm>
                              <a:off x="1998" y="1445"/>
                              <a:ext cx="18"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wps:txbx>
                          <wps:bodyPr vert="horz" wrap="square" lIns="0" tIns="0" rIns="0" bIns="0" numCol="1" anchor="t" anchorCtr="0" compatLnSpc="1">
                            <a:prstTxWarp prst="textNoShape">
                              <a:avLst/>
                            </a:prstTxWarp>
                            <a:noAutofit/>
                          </wps:bodyPr>
                        </wps:wsp>
                        <wps:wsp>
                          <wps:cNvPr id="2099" name="Rectangle 197">
                            <a:extLst/>
                          </wps:cNvPr>
                          <wps:cNvSpPr>
                            <a:spLocks noChangeArrowheads="1"/>
                          </wps:cNvSpPr>
                          <wps:spPr bwMode="auto">
                            <a:xfrm>
                              <a:off x="2029" y="1445"/>
                              <a:ext cx="58"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13</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13</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13</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13</w:t>
                                </w:r>
                              </w:p>
                            </w:txbxContent>
                          </wps:txbx>
                          <wps:bodyPr vert="horz" wrap="square" lIns="0" tIns="0" rIns="0" bIns="0" numCol="1" anchor="t" anchorCtr="0" compatLnSpc="1">
                            <a:prstTxWarp prst="textNoShape">
                              <a:avLst/>
                            </a:prstTxWarp>
                            <a:noAutofit/>
                          </wps:bodyPr>
                        </wps:wsp>
                        <wps:wsp>
                          <wps:cNvPr id="2100" name="Rectangle 198">
                            <a:extLst/>
                          </wps:cNvPr>
                          <wps:cNvSpPr>
                            <a:spLocks noChangeArrowheads="1"/>
                          </wps:cNvSpPr>
                          <wps:spPr bwMode="auto">
                            <a:xfrm>
                              <a:off x="1914" y="708"/>
                              <a:ext cx="565" cy="307"/>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101" name="Freeform 199">
                            <a:extLst/>
                          </wps:cNvPr>
                          <wps:cNvSpPr>
                            <a:spLocks/>
                          </wps:cNvSpPr>
                          <wps:spPr bwMode="auto">
                            <a:xfrm>
                              <a:off x="1915" y="712"/>
                              <a:ext cx="556" cy="301"/>
                            </a:xfrm>
                            <a:custGeom>
                              <a:avLst/>
                              <a:gdLst>
                                <a:gd name="T0" fmla="*/ 157 w 1701"/>
                                <a:gd name="T1" fmla="*/ 3 h 907"/>
                                <a:gd name="T2" fmla="*/ 1549 w 1701"/>
                                <a:gd name="T3" fmla="*/ 3 h 907"/>
                                <a:gd name="T4" fmla="*/ 1550 w 1701"/>
                                <a:gd name="T5" fmla="*/ 0 h 907"/>
                                <a:gd name="T6" fmla="*/ 1550 w 1701"/>
                                <a:gd name="T7" fmla="*/ 907 h 907"/>
                                <a:gd name="T8" fmla="*/ 1549 w 1701"/>
                                <a:gd name="T9" fmla="*/ 899 h 907"/>
                                <a:gd name="T10" fmla="*/ 157 w 1701"/>
                                <a:gd name="T11" fmla="*/ 899 h 907"/>
                                <a:gd name="T12" fmla="*/ 152 w 1701"/>
                                <a:gd name="T13" fmla="*/ 907 h 907"/>
                                <a:gd name="T14" fmla="*/ 152 w 1701"/>
                                <a:gd name="T15" fmla="*/ 0 h 907"/>
                                <a:gd name="T16" fmla="*/ 157 w 1701"/>
                                <a:gd name="T17" fmla="*/ 3 h 9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701" h="907">
                                  <a:moveTo>
                                    <a:pt x="157" y="3"/>
                                  </a:moveTo>
                                  <a:lnTo>
                                    <a:pt x="1549" y="3"/>
                                  </a:lnTo>
                                  <a:lnTo>
                                    <a:pt x="1550" y="0"/>
                                  </a:lnTo>
                                  <a:cubicBezTo>
                                    <a:pt x="1701" y="283"/>
                                    <a:pt x="1701" y="623"/>
                                    <a:pt x="1550" y="907"/>
                                  </a:cubicBezTo>
                                  <a:lnTo>
                                    <a:pt x="1549" y="899"/>
                                  </a:lnTo>
                                  <a:lnTo>
                                    <a:pt x="157" y="899"/>
                                  </a:lnTo>
                                  <a:lnTo>
                                    <a:pt x="152" y="907"/>
                                  </a:lnTo>
                                  <a:cubicBezTo>
                                    <a:pt x="0" y="623"/>
                                    <a:pt x="0" y="283"/>
                                    <a:pt x="152" y="0"/>
                                  </a:cubicBezTo>
                                  <a:lnTo>
                                    <a:pt x="157" y="3"/>
                                  </a:ln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102" name="Rectangle 200">
                            <a:extLst/>
                          </wps:cNvPr>
                          <wps:cNvSpPr>
                            <a:spLocks noChangeArrowheads="1"/>
                          </wps:cNvSpPr>
                          <wps:spPr bwMode="auto">
                            <a:xfrm>
                              <a:off x="1914" y="708"/>
                              <a:ext cx="565" cy="307"/>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103" name="Rectangle 201">
                            <a:extLst/>
                          </wps:cNvPr>
                          <wps:cNvSpPr>
                            <a:spLocks noChangeArrowheads="1"/>
                          </wps:cNvSpPr>
                          <wps:spPr bwMode="auto">
                            <a:xfrm>
                              <a:off x="1925" y="708"/>
                              <a:ext cx="544"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104" name="Freeform 202">
                            <a:extLst/>
                          </wps:cNvPr>
                          <wps:cNvSpPr>
                            <a:spLocks/>
                          </wps:cNvSpPr>
                          <wps:spPr bwMode="auto">
                            <a:xfrm>
                              <a:off x="1925" y="709"/>
                              <a:ext cx="537" cy="307"/>
                            </a:xfrm>
                            <a:custGeom>
                              <a:avLst/>
                              <a:gdLst>
                                <a:gd name="T0" fmla="*/ 127 w 1641"/>
                                <a:gd name="T1" fmla="*/ 4 h 925"/>
                                <a:gd name="T2" fmla="*/ 1519 w 1641"/>
                                <a:gd name="T3" fmla="*/ 4 h 925"/>
                                <a:gd name="T4" fmla="*/ 1512 w 1641"/>
                                <a:gd name="T5" fmla="*/ 10 h 925"/>
                                <a:gd name="T6" fmla="*/ 1513 w 1641"/>
                                <a:gd name="T7" fmla="*/ 7 h 925"/>
                                <a:gd name="T8" fmla="*/ 1520 w 1641"/>
                                <a:gd name="T9" fmla="*/ 1 h 925"/>
                                <a:gd name="T10" fmla="*/ 1528 w 1641"/>
                                <a:gd name="T11" fmla="*/ 6 h 925"/>
                                <a:gd name="T12" fmla="*/ 1578 w 1641"/>
                                <a:gd name="T13" fmla="*/ 115 h 925"/>
                                <a:gd name="T14" fmla="*/ 1613 w 1641"/>
                                <a:gd name="T15" fmla="*/ 228 h 925"/>
                                <a:gd name="T16" fmla="*/ 1634 w 1641"/>
                                <a:gd name="T17" fmla="*/ 344 h 925"/>
                                <a:gd name="T18" fmla="*/ 1641 w 1641"/>
                                <a:gd name="T19" fmla="*/ 462 h 925"/>
                                <a:gd name="T20" fmla="*/ 1634 w 1641"/>
                                <a:gd name="T21" fmla="*/ 580 h 925"/>
                                <a:gd name="T22" fmla="*/ 1613 w 1641"/>
                                <a:gd name="T23" fmla="*/ 696 h 925"/>
                                <a:gd name="T24" fmla="*/ 1578 w 1641"/>
                                <a:gd name="T25" fmla="*/ 810 h 925"/>
                                <a:gd name="T26" fmla="*/ 1528 w 1641"/>
                                <a:gd name="T27" fmla="*/ 920 h 925"/>
                                <a:gd name="T28" fmla="*/ 1519 w 1641"/>
                                <a:gd name="T29" fmla="*/ 924 h 925"/>
                                <a:gd name="T30" fmla="*/ 1513 w 1641"/>
                                <a:gd name="T31" fmla="*/ 917 h 925"/>
                                <a:gd name="T32" fmla="*/ 1512 w 1641"/>
                                <a:gd name="T33" fmla="*/ 909 h 925"/>
                                <a:gd name="T34" fmla="*/ 1519 w 1641"/>
                                <a:gd name="T35" fmla="*/ 916 h 925"/>
                                <a:gd name="T36" fmla="*/ 127 w 1641"/>
                                <a:gd name="T37" fmla="*/ 916 h 925"/>
                                <a:gd name="T38" fmla="*/ 134 w 1641"/>
                                <a:gd name="T39" fmla="*/ 913 h 925"/>
                                <a:gd name="T40" fmla="*/ 129 w 1641"/>
                                <a:gd name="T41" fmla="*/ 921 h 925"/>
                                <a:gd name="T42" fmla="*/ 122 w 1641"/>
                                <a:gd name="T43" fmla="*/ 924 h 925"/>
                                <a:gd name="T44" fmla="*/ 115 w 1641"/>
                                <a:gd name="T45" fmla="*/ 920 h 925"/>
                                <a:gd name="T46" fmla="*/ 65 w 1641"/>
                                <a:gd name="T47" fmla="*/ 811 h 925"/>
                                <a:gd name="T48" fmla="*/ 30 w 1641"/>
                                <a:gd name="T49" fmla="*/ 697 h 925"/>
                                <a:gd name="T50" fmla="*/ 8 w 1641"/>
                                <a:gd name="T51" fmla="*/ 581 h 925"/>
                                <a:gd name="T52" fmla="*/ 0 w 1641"/>
                                <a:gd name="T53" fmla="*/ 463 h 925"/>
                                <a:gd name="T54" fmla="*/ 7 w 1641"/>
                                <a:gd name="T55" fmla="*/ 345 h 925"/>
                                <a:gd name="T56" fmla="*/ 30 w 1641"/>
                                <a:gd name="T57" fmla="*/ 229 h 925"/>
                                <a:gd name="T58" fmla="*/ 65 w 1641"/>
                                <a:gd name="T59" fmla="*/ 116 h 925"/>
                                <a:gd name="T60" fmla="*/ 115 w 1641"/>
                                <a:gd name="T61" fmla="*/ 6 h 925"/>
                                <a:gd name="T62" fmla="*/ 126 w 1641"/>
                                <a:gd name="T63" fmla="*/ 2 h 925"/>
                                <a:gd name="T64" fmla="*/ 130 w 1641"/>
                                <a:gd name="T65" fmla="*/ 13 h 925"/>
                                <a:gd name="T66" fmla="*/ 80 w 1641"/>
                                <a:gd name="T67" fmla="*/ 121 h 925"/>
                                <a:gd name="T68" fmla="*/ 45 w 1641"/>
                                <a:gd name="T69" fmla="*/ 232 h 925"/>
                                <a:gd name="T70" fmla="*/ 23 w 1641"/>
                                <a:gd name="T71" fmla="*/ 346 h 925"/>
                                <a:gd name="T72" fmla="*/ 16 w 1641"/>
                                <a:gd name="T73" fmla="*/ 462 h 925"/>
                                <a:gd name="T74" fmla="*/ 23 w 1641"/>
                                <a:gd name="T75" fmla="*/ 578 h 925"/>
                                <a:gd name="T76" fmla="*/ 45 w 1641"/>
                                <a:gd name="T77" fmla="*/ 692 h 925"/>
                                <a:gd name="T78" fmla="*/ 80 w 1641"/>
                                <a:gd name="T79" fmla="*/ 804 h 925"/>
                                <a:gd name="T80" fmla="*/ 130 w 1641"/>
                                <a:gd name="T81" fmla="*/ 913 h 925"/>
                                <a:gd name="T82" fmla="*/ 116 w 1641"/>
                                <a:gd name="T83" fmla="*/ 912 h 925"/>
                                <a:gd name="T84" fmla="*/ 121 w 1641"/>
                                <a:gd name="T85" fmla="*/ 904 h 925"/>
                                <a:gd name="T86" fmla="*/ 127 w 1641"/>
                                <a:gd name="T87" fmla="*/ 900 h 925"/>
                                <a:gd name="T88" fmla="*/ 1519 w 1641"/>
                                <a:gd name="T89" fmla="*/ 900 h 925"/>
                                <a:gd name="T90" fmla="*/ 1527 w 1641"/>
                                <a:gd name="T91" fmla="*/ 907 h 925"/>
                                <a:gd name="T92" fmla="*/ 1528 w 1641"/>
                                <a:gd name="T93" fmla="*/ 915 h 925"/>
                                <a:gd name="T94" fmla="*/ 1513 w 1641"/>
                                <a:gd name="T95" fmla="*/ 913 h 925"/>
                                <a:gd name="T96" fmla="*/ 1563 w 1641"/>
                                <a:gd name="T97" fmla="*/ 805 h 925"/>
                                <a:gd name="T98" fmla="*/ 1598 w 1641"/>
                                <a:gd name="T99" fmla="*/ 693 h 925"/>
                                <a:gd name="T100" fmla="*/ 1618 w 1641"/>
                                <a:gd name="T101" fmla="*/ 579 h 925"/>
                                <a:gd name="T102" fmla="*/ 1625 w 1641"/>
                                <a:gd name="T103" fmla="*/ 463 h 925"/>
                                <a:gd name="T104" fmla="*/ 1619 w 1641"/>
                                <a:gd name="T105" fmla="*/ 347 h 925"/>
                                <a:gd name="T106" fmla="*/ 1598 w 1641"/>
                                <a:gd name="T107" fmla="*/ 233 h 925"/>
                                <a:gd name="T108" fmla="*/ 1563 w 1641"/>
                                <a:gd name="T109" fmla="*/ 122 h 925"/>
                                <a:gd name="T110" fmla="*/ 1513 w 1641"/>
                                <a:gd name="T111" fmla="*/ 13 h 925"/>
                                <a:gd name="T112" fmla="*/ 1528 w 1641"/>
                                <a:gd name="T113" fmla="*/ 12 h 925"/>
                                <a:gd name="T114" fmla="*/ 1527 w 1641"/>
                                <a:gd name="T115" fmla="*/ 15 h 925"/>
                                <a:gd name="T116" fmla="*/ 1519 w 1641"/>
                                <a:gd name="T117" fmla="*/ 20 h 925"/>
                                <a:gd name="T118" fmla="*/ 127 w 1641"/>
                                <a:gd name="T119" fmla="*/ 20 h 925"/>
                                <a:gd name="T120" fmla="*/ 119 w 1641"/>
                                <a:gd name="T121" fmla="*/ 12 h 925"/>
                                <a:gd name="T122" fmla="*/ 127 w 1641"/>
                                <a:gd name="T123" fmla="*/ 4 h 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641" h="925">
                                  <a:moveTo>
                                    <a:pt x="127" y="4"/>
                                  </a:moveTo>
                                  <a:lnTo>
                                    <a:pt x="1519" y="4"/>
                                  </a:lnTo>
                                  <a:lnTo>
                                    <a:pt x="1512" y="10"/>
                                  </a:lnTo>
                                  <a:lnTo>
                                    <a:pt x="1513" y="7"/>
                                  </a:lnTo>
                                  <a:cubicBezTo>
                                    <a:pt x="1514" y="4"/>
                                    <a:pt x="1517" y="2"/>
                                    <a:pt x="1520" y="1"/>
                                  </a:cubicBezTo>
                                  <a:cubicBezTo>
                                    <a:pt x="1523" y="1"/>
                                    <a:pt x="1526" y="3"/>
                                    <a:pt x="1528" y="6"/>
                                  </a:cubicBezTo>
                                  <a:lnTo>
                                    <a:pt x="1578" y="115"/>
                                  </a:lnTo>
                                  <a:lnTo>
                                    <a:pt x="1613" y="228"/>
                                  </a:lnTo>
                                  <a:lnTo>
                                    <a:pt x="1634" y="344"/>
                                  </a:lnTo>
                                  <a:lnTo>
                                    <a:pt x="1641" y="462"/>
                                  </a:lnTo>
                                  <a:lnTo>
                                    <a:pt x="1634" y="580"/>
                                  </a:lnTo>
                                  <a:lnTo>
                                    <a:pt x="1613" y="696"/>
                                  </a:lnTo>
                                  <a:lnTo>
                                    <a:pt x="1578" y="810"/>
                                  </a:lnTo>
                                  <a:lnTo>
                                    <a:pt x="1528" y="920"/>
                                  </a:lnTo>
                                  <a:cubicBezTo>
                                    <a:pt x="1526" y="923"/>
                                    <a:pt x="1523" y="925"/>
                                    <a:pt x="1519" y="924"/>
                                  </a:cubicBezTo>
                                  <a:cubicBezTo>
                                    <a:pt x="1516" y="924"/>
                                    <a:pt x="1513" y="921"/>
                                    <a:pt x="1513" y="917"/>
                                  </a:cubicBezTo>
                                  <a:lnTo>
                                    <a:pt x="1512" y="909"/>
                                  </a:lnTo>
                                  <a:lnTo>
                                    <a:pt x="1519" y="916"/>
                                  </a:lnTo>
                                  <a:lnTo>
                                    <a:pt x="127" y="916"/>
                                  </a:lnTo>
                                  <a:lnTo>
                                    <a:pt x="134" y="913"/>
                                  </a:lnTo>
                                  <a:lnTo>
                                    <a:pt x="129" y="921"/>
                                  </a:lnTo>
                                  <a:cubicBezTo>
                                    <a:pt x="128" y="923"/>
                                    <a:pt x="125" y="925"/>
                                    <a:pt x="122" y="924"/>
                                  </a:cubicBezTo>
                                  <a:cubicBezTo>
                                    <a:pt x="119" y="924"/>
                                    <a:pt x="116" y="922"/>
                                    <a:pt x="115" y="920"/>
                                  </a:cubicBezTo>
                                  <a:lnTo>
                                    <a:pt x="65" y="811"/>
                                  </a:lnTo>
                                  <a:lnTo>
                                    <a:pt x="30" y="697"/>
                                  </a:lnTo>
                                  <a:lnTo>
                                    <a:pt x="8" y="581"/>
                                  </a:lnTo>
                                  <a:lnTo>
                                    <a:pt x="0" y="463"/>
                                  </a:lnTo>
                                  <a:lnTo>
                                    <a:pt x="7" y="345"/>
                                  </a:lnTo>
                                  <a:lnTo>
                                    <a:pt x="30" y="229"/>
                                  </a:lnTo>
                                  <a:lnTo>
                                    <a:pt x="65" y="116"/>
                                  </a:lnTo>
                                  <a:lnTo>
                                    <a:pt x="115" y="6"/>
                                  </a:lnTo>
                                  <a:cubicBezTo>
                                    <a:pt x="117" y="2"/>
                                    <a:pt x="122" y="0"/>
                                    <a:pt x="126" y="2"/>
                                  </a:cubicBezTo>
                                  <a:cubicBezTo>
                                    <a:pt x="130" y="4"/>
                                    <a:pt x="132" y="9"/>
                                    <a:pt x="130" y="13"/>
                                  </a:cubicBezTo>
                                  <a:lnTo>
                                    <a:pt x="80" y="121"/>
                                  </a:lnTo>
                                  <a:lnTo>
                                    <a:pt x="45" y="232"/>
                                  </a:lnTo>
                                  <a:lnTo>
                                    <a:pt x="23" y="346"/>
                                  </a:lnTo>
                                  <a:lnTo>
                                    <a:pt x="16" y="462"/>
                                  </a:lnTo>
                                  <a:lnTo>
                                    <a:pt x="23" y="578"/>
                                  </a:lnTo>
                                  <a:lnTo>
                                    <a:pt x="45" y="692"/>
                                  </a:lnTo>
                                  <a:lnTo>
                                    <a:pt x="80" y="804"/>
                                  </a:lnTo>
                                  <a:lnTo>
                                    <a:pt x="130" y="913"/>
                                  </a:lnTo>
                                  <a:lnTo>
                                    <a:pt x="116" y="912"/>
                                  </a:lnTo>
                                  <a:lnTo>
                                    <a:pt x="121" y="904"/>
                                  </a:lnTo>
                                  <a:cubicBezTo>
                                    <a:pt x="122" y="902"/>
                                    <a:pt x="125" y="900"/>
                                    <a:pt x="127" y="900"/>
                                  </a:cubicBezTo>
                                  <a:lnTo>
                                    <a:pt x="1519" y="900"/>
                                  </a:lnTo>
                                  <a:cubicBezTo>
                                    <a:pt x="1524" y="900"/>
                                    <a:pt x="1527" y="903"/>
                                    <a:pt x="1527" y="907"/>
                                  </a:cubicBezTo>
                                  <a:lnTo>
                                    <a:pt x="1528" y="915"/>
                                  </a:lnTo>
                                  <a:lnTo>
                                    <a:pt x="1513" y="913"/>
                                  </a:lnTo>
                                  <a:lnTo>
                                    <a:pt x="1563" y="805"/>
                                  </a:lnTo>
                                  <a:lnTo>
                                    <a:pt x="1598" y="693"/>
                                  </a:lnTo>
                                  <a:lnTo>
                                    <a:pt x="1618" y="579"/>
                                  </a:lnTo>
                                  <a:lnTo>
                                    <a:pt x="1625" y="463"/>
                                  </a:lnTo>
                                  <a:lnTo>
                                    <a:pt x="1619" y="347"/>
                                  </a:lnTo>
                                  <a:lnTo>
                                    <a:pt x="1598" y="233"/>
                                  </a:lnTo>
                                  <a:lnTo>
                                    <a:pt x="1563" y="122"/>
                                  </a:lnTo>
                                  <a:lnTo>
                                    <a:pt x="1513" y="13"/>
                                  </a:lnTo>
                                  <a:lnTo>
                                    <a:pt x="1528" y="12"/>
                                  </a:lnTo>
                                  <a:lnTo>
                                    <a:pt x="1527" y="15"/>
                                  </a:lnTo>
                                  <a:cubicBezTo>
                                    <a:pt x="1526" y="18"/>
                                    <a:pt x="1523" y="20"/>
                                    <a:pt x="1519" y="20"/>
                                  </a:cubicBezTo>
                                  <a:lnTo>
                                    <a:pt x="127" y="20"/>
                                  </a:lnTo>
                                  <a:cubicBezTo>
                                    <a:pt x="123" y="20"/>
                                    <a:pt x="119" y="17"/>
                                    <a:pt x="119" y="12"/>
                                  </a:cubicBezTo>
                                  <a:cubicBezTo>
                                    <a:pt x="119" y="8"/>
                                    <a:pt x="123" y="4"/>
                                    <a:pt x="127" y="4"/>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105" name="Rectangle 203">
                            <a:extLst/>
                          </wps:cNvPr>
                          <wps:cNvSpPr>
                            <a:spLocks noChangeArrowheads="1"/>
                          </wps:cNvSpPr>
                          <wps:spPr bwMode="auto">
                            <a:xfrm>
                              <a:off x="1925" y="708"/>
                              <a:ext cx="544"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106" name="Rectangle 204">
                            <a:extLst/>
                          </wps:cNvPr>
                          <wps:cNvSpPr>
                            <a:spLocks noChangeArrowheads="1"/>
                          </wps:cNvSpPr>
                          <wps:spPr bwMode="auto">
                            <a:xfrm>
                              <a:off x="2380" y="708"/>
                              <a:ext cx="52"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s:wsp>
                        <wps:cNvPr id="2107" name="Freeform 206">
                          <a:extLst/>
                        </wps:cNvPr>
                        <wps:cNvSpPr>
                          <a:spLocks/>
                        </wps:cNvSpPr>
                        <wps:spPr bwMode="auto">
                          <a:xfrm>
                            <a:off x="2382" y="709"/>
                            <a:ext cx="43" cy="307"/>
                          </a:xfrm>
                          <a:custGeom>
                            <a:avLst/>
                            <a:gdLst>
                              <a:gd name="T0" fmla="*/ 129 w 131"/>
                              <a:gd name="T1" fmla="*/ 13 h 926"/>
                              <a:gd name="T2" fmla="*/ 79 w 131"/>
                              <a:gd name="T3" fmla="*/ 122 h 926"/>
                              <a:gd name="T4" fmla="*/ 44 w 131"/>
                              <a:gd name="T5" fmla="*/ 233 h 926"/>
                              <a:gd name="T6" fmla="*/ 23 w 131"/>
                              <a:gd name="T7" fmla="*/ 347 h 926"/>
                              <a:gd name="T8" fmla="*/ 16 w 131"/>
                              <a:gd name="T9" fmla="*/ 463 h 926"/>
                              <a:gd name="T10" fmla="*/ 23 w 131"/>
                              <a:gd name="T11" fmla="*/ 579 h 926"/>
                              <a:gd name="T12" fmla="*/ 44 w 131"/>
                              <a:gd name="T13" fmla="*/ 693 h 926"/>
                              <a:gd name="T14" fmla="*/ 79 w 131"/>
                              <a:gd name="T15" fmla="*/ 805 h 926"/>
                              <a:gd name="T16" fmla="*/ 129 w 131"/>
                              <a:gd name="T17" fmla="*/ 913 h 926"/>
                              <a:gd name="T18" fmla="*/ 125 w 131"/>
                              <a:gd name="T19" fmla="*/ 924 h 926"/>
                              <a:gd name="T20" fmla="*/ 114 w 131"/>
                              <a:gd name="T21" fmla="*/ 920 h 926"/>
                              <a:gd name="T22" fmla="*/ 64 w 131"/>
                              <a:gd name="T23" fmla="*/ 810 h 926"/>
                              <a:gd name="T24" fmla="*/ 29 w 131"/>
                              <a:gd name="T25" fmla="*/ 696 h 926"/>
                              <a:gd name="T26" fmla="*/ 7 w 131"/>
                              <a:gd name="T27" fmla="*/ 580 h 926"/>
                              <a:gd name="T28" fmla="*/ 0 w 131"/>
                              <a:gd name="T29" fmla="*/ 462 h 926"/>
                              <a:gd name="T30" fmla="*/ 8 w 131"/>
                              <a:gd name="T31" fmla="*/ 344 h 926"/>
                              <a:gd name="T32" fmla="*/ 29 w 131"/>
                              <a:gd name="T33" fmla="*/ 228 h 926"/>
                              <a:gd name="T34" fmla="*/ 64 w 131"/>
                              <a:gd name="T35" fmla="*/ 115 h 926"/>
                              <a:gd name="T36" fmla="*/ 114 w 131"/>
                              <a:gd name="T37" fmla="*/ 6 h 926"/>
                              <a:gd name="T38" fmla="*/ 125 w 131"/>
                              <a:gd name="T39" fmla="*/ 2 h 926"/>
                              <a:gd name="T40" fmla="*/ 129 w 131"/>
                              <a:gd name="T41" fmla="*/ 13 h 9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1" h="926">
                                <a:moveTo>
                                  <a:pt x="129" y="13"/>
                                </a:moveTo>
                                <a:lnTo>
                                  <a:pt x="79" y="122"/>
                                </a:lnTo>
                                <a:lnTo>
                                  <a:pt x="44" y="233"/>
                                </a:lnTo>
                                <a:lnTo>
                                  <a:pt x="23" y="347"/>
                                </a:lnTo>
                                <a:lnTo>
                                  <a:pt x="16" y="463"/>
                                </a:lnTo>
                                <a:lnTo>
                                  <a:pt x="23" y="579"/>
                                </a:lnTo>
                                <a:lnTo>
                                  <a:pt x="44" y="693"/>
                                </a:lnTo>
                                <a:lnTo>
                                  <a:pt x="79" y="805"/>
                                </a:lnTo>
                                <a:lnTo>
                                  <a:pt x="129" y="913"/>
                                </a:lnTo>
                                <a:cubicBezTo>
                                  <a:pt x="131" y="917"/>
                                  <a:pt x="129" y="922"/>
                                  <a:pt x="125" y="924"/>
                                </a:cubicBezTo>
                                <a:cubicBezTo>
                                  <a:pt x="121" y="926"/>
                                  <a:pt x="116" y="924"/>
                                  <a:pt x="114" y="920"/>
                                </a:cubicBezTo>
                                <a:lnTo>
                                  <a:pt x="64" y="810"/>
                                </a:lnTo>
                                <a:lnTo>
                                  <a:pt x="29" y="696"/>
                                </a:lnTo>
                                <a:lnTo>
                                  <a:pt x="7" y="580"/>
                                </a:lnTo>
                                <a:lnTo>
                                  <a:pt x="0" y="462"/>
                                </a:lnTo>
                                <a:lnTo>
                                  <a:pt x="8" y="344"/>
                                </a:lnTo>
                                <a:lnTo>
                                  <a:pt x="29" y="228"/>
                                </a:lnTo>
                                <a:lnTo>
                                  <a:pt x="64" y="115"/>
                                </a:lnTo>
                                <a:lnTo>
                                  <a:pt x="114" y="6"/>
                                </a:lnTo>
                                <a:cubicBezTo>
                                  <a:pt x="116" y="2"/>
                                  <a:pt x="121" y="0"/>
                                  <a:pt x="125" y="2"/>
                                </a:cubicBezTo>
                                <a:cubicBezTo>
                                  <a:pt x="129" y="4"/>
                                  <a:pt x="131" y="9"/>
                                  <a:pt x="129" y="13"/>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108" name="Rectangle 207">
                          <a:extLst/>
                        </wps:cNvPr>
                        <wps:cNvSpPr>
                          <a:spLocks noChangeArrowheads="1"/>
                        </wps:cNvSpPr>
                        <wps:spPr bwMode="auto">
                          <a:xfrm>
                            <a:off x="2380" y="708"/>
                            <a:ext cx="52"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109" name="Rectangle 208">
                          <a:extLst/>
                        </wps:cNvPr>
                        <wps:cNvSpPr>
                          <a:spLocks noChangeArrowheads="1"/>
                        </wps:cNvSpPr>
                        <wps:spPr bwMode="auto">
                          <a:xfrm>
                            <a:off x="1909" y="692"/>
                            <a:ext cx="544" cy="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110" name="Rectangle 209">
                          <a:extLst/>
                        </wps:cNvPr>
                        <wps:cNvSpPr>
                          <a:spLocks noChangeArrowheads="1"/>
                        </wps:cNvSpPr>
                        <wps:spPr bwMode="auto">
                          <a:xfrm>
                            <a:off x="1909" y="697"/>
                            <a:ext cx="544" cy="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111" name="Rectangle 210">
                          <a:extLst/>
                        </wps:cNvPr>
                        <wps:cNvSpPr>
                          <a:spLocks noChangeArrowheads="1"/>
                        </wps:cNvSpPr>
                        <wps:spPr bwMode="auto">
                          <a:xfrm>
                            <a:off x="1909" y="708"/>
                            <a:ext cx="544" cy="21"/>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92" name="Rectangle 211">
                          <a:extLst/>
                        </wps:cNvPr>
                        <wps:cNvSpPr>
                          <a:spLocks noChangeArrowheads="1"/>
                        </wps:cNvSpPr>
                        <wps:spPr bwMode="auto">
                          <a:xfrm>
                            <a:off x="1909" y="729"/>
                            <a:ext cx="544" cy="21"/>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93" name="Rectangle 212">
                          <a:extLst/>
                        </wps:cNvPr>
                        <wps:cNvSpPr>
                          <a:spLocks noChangeArrowheads="1"/>
                        </wps:cNvSpPr>
                        <wps:spPr bwMode="auto">
                          <a:xfrm>
                            <a:off x="1909" y="750"/>
                            <a:ext cx="544" cy="16"/>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94" name="Rectangle 213">
                          <a:extLst/>
                        </wps:cNvPr>
                        <wps:cNvSpPr>
                          <a:spLocks noChangeArrowheads="1"/>
                        </wps:cNvSpPr>
                        <wps:spPr bwMode="auto">
                          <a:xfrm>
                            <a:off x="1909" y="766"/>
                            <a:ext cx="544" cy="2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95" name="Rectangle 214">
                          <a:extLst/>
                        </wps:cNvPr>
                        <wps:cNvSpPr>
                          <a:spLocks noChangeArrowheads="1"/>
                        </wps:cNvSpPr>
                        <wps:spPr bwMode="auto">
                          <a:xfrm>
                            <a:off x="1909" y="788"/>
                            <a:ext cx="544" cy="21"/>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96" name="Rectangle 215">
                          <a:extLst/>
                        </wps:cNvPr>
                        <wps:cNvSpPr>
                          <a:spLocks noChangeArrowheads="1"/>
                        </wps:cNvSpPr>
                        <wps:spPr bwMode="auto">
                          <a:xfrm>
                            <a:off x="1909" y="809"/>
                            <a:ext cx="544" cy="16"/>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97" name="Rectangle 216">
                          <a:extLst/>
                        </wps:cNvPr>
                        <wps:cNvSpPr>
                          <a:spLocks noChangeArrowheads="1"/>
                        </wps:cNvSpPr>
                        <wps:spPr bwMode="auto">
                          <a:xfrm>
                            <a:off x="1909" y="825"/>
                            <a:ext cx="544" cy="42"/>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98" name="Rectangle 217">
                          <a:extLst/>
                        </wps:cNvPr>
                        <wps:cNvSpPr>
                          <a:spLocks noChangeArrowheads="1"/>
                        </wps:cNvSpPr>
                        <wps:spPr bwMode="auto">
                          <a:xfrm>
                            <a:off x="1909" y="867"/>
                            <a:ext cx="544" cy="16"/>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599" name="Rectangle 218">
                          <a:extLst/>
                        </wps:cNvPr>
                        <wps:cNvSpPr>
                          <a:spLocks noChangeArrowheads="1"/>
                        </wps:cNvSpPr>
                        <wps:spPr bwMode="auto">
                          <a:xfrm>
                            <a:off x="1909" y="883"/>
                            <a:ext cx="544" cy="21"/>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00" name="Rectangle 219">
                          <a:extLst/>
                        </wps:cNvPr>
                        <wps:cNvSpPr>
                          <a:spLocks noChangeArrowheads="1"/>
                        </wps:cNvSpPr>
                        <wps:spPr bwMode="auto">
                          <a:xfrm>
                            <a:off x="1909" y="904"/>
                            <a:ext cx="544" cy="21"/>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01" name="Rectangle 220">
                          <a:extLst/>
                        </wps:cNvPr>
                        <wps:cNvSpPr>
                          <a:spLocks noChangeArrowheads="1"/>
                        </wps:cNvSpPr>
                        <wps:spPr bwMode="auto">
                          <a:xfrm>
                            <a:off x="1909" y="925"/>
                            <a:ext cx="544" cy="16"/>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02" name="Rectangle 221">
                          <a:extLst/>
                        </wps:cNvPr>
                        <wps:cNvSpPr>
                          <a:spLocks noChangeArrowheads="1"/>
                        </wps:cNvSpPr>
                        <wps:spPr bwMode="auto">
                          <a:xfrm>
                            <a:off x="1909" y="941"/>
                            <a:ext cx="544" cy="21"/>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03" name="Rectangle 222">
                          <a:extLst/>
                        </wps:cNvPr>
                        <wps:cNvSpPr>
                          <a:spLocks noChangeArrowheads="1"/>
                        </wps:cNvSpPr>
                        <wps:spPr bwMode="auto">
                          <a:xfrm>
                            <a:off x="1909" y="962"/>
                            <a:ext cx="544" cy="22"/>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04" name="Rectangle 223">
                          <a:extLst/>
                        </wps:cNvPr>
                        <wps:cNvSpPr>
                          <a:spLocks noChangeArrowheads="1"/>
                        </wps:cNvSpPr>
                        <wps:spPr bwMode="auto">
                          <a:xfrm>
                            <a:off x="1909" y="984"/>
                            <a:ext cx="544" cy="16"/>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05" name="Rectangle 224">
                          <a:extLst/>
                        </wps:cNvPr>
                        <wps:cNvSpPr>
                          <a:spLocks noChangeArrowheads="1"/>
                        </wps:cNvSpPr>
                        <wps:spPr bwMode="auto">
                          <a:xfrm>
                            <a:off x="1909" y="1000"/>
                            <a:ext cx="544" cy="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06" name="Freeform 225">
                          <a:extLst/>
                        </wps:cNvPr>
                        <wps:cNvSpPr>
                          <a:spLocks/>
                        </wps:cNvSpPr>
                        <wps:spPr bwMode="auto">
                          <a:xfrm>
                            <a:off x="1906" y="702"/>
                            <a:ext cx="555" cy="303"/>
                          </a:xfrm>
                          <a:custGeom>
                            <a:avLst/>
                            <a:gdLst>
                              <a:gd name="T0" fmla="*/ 155 w 1700"/>
                              <a:gd name="T1" fmla="*/ 2 h 914"/>
                              <a:gd name="T2" fmla="*/ 1547 w 1700"/>
                              <a:gd name="T3" fmla="*/ 2 h 914"/>
                              <a:gd name="T4" fmla="*/ 1549 w 1700"/>
                              <a:gd name="T5" fmla="*/ 0 h 914"/>
                              <a:gd name="T6" fmla="*/ 1549 w 1700"/>
                              <a:gd name="T7" fmla="*/ 907 h 914"/>
                              <a:gd name="T8" fmla="*/ 1547 w 1700"/>
                              <a:gd name="T9" fmla="*/ 914 h 914"/>
                              <a:gd name="T10" fmla="*/ 155 w 1700"/>
                              <a:gd name="T11" fmla="*/ 914 h 914"/>
                              <a:gd name="T12" fmla="*/ 151 w 1700"/>
                              <a:gd name="T13" fmla="*/ 907 h 914"/>
                              <a:gd name="T14" fmla="*/ 151 w 1700"/>
                              <a:gd name="T15" fmla="*/ 0 h 91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00" h="914">
                                <a:moveTo>
                                  <a:pt x="155" y="2"/>
                                </a:moveTo>
                                <a:lnTo>
                                  <a:pt x="1547" y="2"/>
                                </a:lnTo>
                                <a:lnTo>
                                  <a:pt x="1549" y="0"/>
                                </a:lnTo>
                                <a:cubicBezTo>
                                  <a:pt x="1700" y="283"/>
                                  <a:pt x="1700" y="623"/>
                                  <a:pt x="1549" y="907"/>
                                </a:cubicBezTo>
                                <a:lnTo>
                                  <a:pt x="1547" y="914"/>
                                </a:lnTo>
                                <a:lnTo>
                                  <a:pt x="155" y="914"/>
                                </a:lnTo>
                                <a:lnTo>
                                  <a:pt x="151" y="907"/>
                                </a:lnTo>
                                <a:cubicBezTo>
                                  <a:pt x="0" y="623"/>
                                  <a:pt x="0" y="283"/>
                                  <a:pt x="151" y="0"/>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607" name="Freeform 226">
                          <a:extLst/>
                        </wps:cNvPr>
                        <wps:cNvSpPr>
                          <a:spLocks/>
                        </wps:cNvSpPr>
                        <wps:spPr bwMode="auto">
                          <a:xfrm>
                            <a:off x="2362" y="702"/>
                            <a:ext cx="50" cy="301"/>
                          </a:xfrm>
                          <a:custGeom>
                            <a:avLst/>
                            <a:gdLst>
                              <a:gd name="T0" fmla="*/ 50 w 50"/>
                              <a:gd name="T1" fmla="*/ 0 h 301"/>
                              <a:gd name="T2" fmla="*/ 50 w 50"/>
                              <a:gd name="T3" fmla="*/ 301 h 301"/>
                            </a:gdLst>
                            <a:ahLst/>
                            <a:cxnLst>
                              <a:cxn ang="0">
                                <a:pos x="T0" y="T1"/>
                              </a:cxn>
                              <a:cxn ang="0">
                                <a:pos x="T2" y="T3"/>
                              </a:cxn>
                            </a:cxnLst>
                            <a:rect l="0" t="0" r="r" b="b"/>
                            <a:pathLst>
                              <a:path w="50" h="301">
                                <a:moveTo>
                                  <a:pt x="50" y="0"/>
                                </a:moveTo>
                                <a:cubicBezTo>
                                  <a:pt x="0" y="94"/>
                                  <a:pt x="0" y="206"/>
                                  <a:pt x="50" y="301"/>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608" name="Rectangle 227">
                          <a:extLst/>
                        </wps:cNvPr>
                        <wps:cNvSpPr>
                          <a:spLocks noChangeArrowheads="1"/>
                        </wps:cNvSpPr>
                        <wps:spPr bwMode="auto">
                          <a:xfrm>
                            <a:off x="1988" y="809"/>
                            <a:ext cx="288"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Омбудс</w:t>
                              </w:r>
                              <w:r w:rsidRPr="00AF2CAD">
                                <w:rPr>
                                  <w:b/>
                                  <w:color w:val="1F497D" w:themeColor="text2"/>
                                  <w:sz w:val="28"/>
                                  <w:szCs w:val="28"/>
                                </w:rPr>
                                <w:t>ОБЗОР ДЕЯТЕЛЬНОСТИ</w:t>
                              </w:r>
                              <w:r>
                                <w:rPr>
                                  <w:rFonts w:ascii="Calibri" w:hAnsi="Calibri" w:cstheme="minorBidi"/>
                                  <w:color w:val="000000"/>
                                  <w:kern w:val="24"/>
                                  <w:sz w:val="14"/>
                                  <w:szCs w:val="14"/>
                                </w:rPr>
                                <w:t xml:space="preserve">мен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Омбудсмен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Омбудс</w:t>
                              </w:r>
                              <w:r w:rsidRPr="00AF2CAD">
                                <w:rPr>
                                  <w:b/>
                                  <w:color w:val="1F497D" w:themeColor="text2"/>
                                  <w:sz w:val="28"/>
                                  <w:szCs w:val="28"/>
                                </w:rPr>
                                <w:t>ОБЗОР ДЕЯТЕЛЬНОСТИ</w:t>
                              </w:r>
                              <w:r>
                                <w:rPr>
                                  <w:rFonts w:ascii="Calibri" w:hAnsi="Calibri" w:cstheme="minorBidi"/>
                                  <w:color w:val="000000"/>
                                  <w:kern w:val="24"/>
                                  <w:sz w:val="14"/>
                                  <w:szCs w:val="14"/>
                                </w:rPr>
                                <w:t xml:space="preserve">мен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Омбудсмен </w:t>
                              </w:r>
                            </w:p>
                          </w:txbxContent>
                        </wps:txbx>
                        <wps:bodyPr vert="horz" wrap="square" lIns="0" tIns="0" rIns="0" bIns="0" numCol="1" anchor="t" anchorCtr="0" compatLnSpc="1">
                          <a:prstTxWarp prst="textNoShape">
                            <a:avLst/>
                          </a:prstTxWarp>
                          <a:noAutofit/>
                        </wps:bodyPr>
                      </wps:wsp>
                      <wps:wsp>
                        <wps:cNvPr id="22609" name="Rectangle 228">
                          <a:extLst/>
                        </wps:cNvPr>
                        <wps:cNvSpPr>
                          <a:spLocks noChangeArrowheads="1"/>
                        </wps:cNvSpPr>
                        <wps:spPr bwMode="auto">
                          <a:xfrm>
                            <a:off x="2280" y="809"/>
                            <a:ext cx="18"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sidRPr="00AF2CAD">
                                <w:rPr>
                                  <w:b/>
                                  <w:color w:val="1F497D" w:themeColor="text2"/>
                                  <w:sz w:val="28"/>
                                  <w:szCs w:val="28"/>
                                </w:rPr>
                                <w:t>ЭНЕРГОСНАБЖЕНИЕ ПОТРЕБИТЕЛЕЙ</w:t>
                              </w: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sidRPr="00AF2CAD">
                                <w:rPr>
                                  <w:b/>
                                  <w:color w:val="1F497D" w:themeColor="text2"/>
                                  <w:sz w:val="28"/>
                                  <w:szCs w:val="28"/>
                                </w:rPr>
                                <w:t>ЭНЕРГОСНАБЖЕНИЕ ПОТРЕБИТЕЛЕЙ</w:t>
                              </w:r>
                              <w:r>
                                <w:rPr>
                                  <w:rFonts w:ascii="Calibri" w:hAnsi="Calibri" w:cstheme="minorBidi"/>
                                  <w:color w:val="000000"/>
                                  <w:kern w:val="24"/>
                                  <w:sz w:val="14"/>
                                  <w:szCs w:val="14"/>
                                </w:rPr>
                                <w:t>-</w:t>
                              </w:r>
                            </w:p>
                          </w:txbxContent>
                        </wps:txbx>
                        <wps:bodyPr vert="horz" wrap="square" lIns="0" tIns="0" rIns="0" bIns="0" numCol="1" anchor="t" anchorCtr="0" compatLnSpc="1">
                          <a:prstTxWarp prst="textNoShape">
                            <a:avLst/>
                          </a:prstTxWarp>
                          <a:noAutofit/>
                        </wps:bodyPr>
                      </wps:wsp>
                      <wps:wsp>
                        <wps:cNvPr id="22610" name="Rectangle 229">
                          <a:extLst/>
                        </wps:cNvPr>
                        <wps:cNvSpPr>
                          <a:spLocks noChangeArrowheads="1"/>
                        </wps:cNvSpPr>
                        <wps:spPr bwMode="auto">
                          <a:xfrm>
                            <a:off x="2301" y="809"/>
                            <a:ext cx="13"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txbxContent>
                        </wps:txbx>
                        <wps:bodyPr vert="horz" wrap="square" lIns="0" tIns="0" rIns="0" bIns="0" numCol="1" anchor="t" anchorCtr="0" compatLnSpc="1">
                          <a:prstTxWarp prst="textNoShape">
                            <a:avLst/>
                          </a:prstTxWarp>
                          <a:noAutofit/>
                        </wps:bodyPr>
                      </wps:wsp>
                      <wps:wsp>
                        <wps:cNvPr id="22611" name="Rectangle 230">
                          <a:extLst/>
                        </wps:cNvPr>
                        <wps:cNvSpPr>
                          <a:spLocks noChangeArrowheads="1"/>
                        </wps:cNvSpPr>
                        <wps:spPr bwMode="auto">
                          <a:xfrm>
                            <a:off x="2312" y="809"/>
                            <a:ext cx="29"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0</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0</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0</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0</w:t>
                              </w:r>
                            </w:p>
                          </w:txbxContent>
                        </wps:txbx>
                        <wps:bodyPr vert="horz" wrap="square" lIns="0" tIns="0" rIns="0" bIns="0" numCol="1" anchor="t" anchorCtr="0" compatLnSpc="1">
                          <a:prstTxWarp prst="textNoShape">
                            <a:avLst/>
                          </a:prstTxWarp>
                          <a:noAutofit/>
                        </wps:bodyPr>
                      </wps:wsp>
                      <wps:wsp>
                        <wps:cNvPr id="22612" name="Rectangle 231">
                          <a:extLst/>
                        </wps:cNvPr>
                        <wps:cNvSpPr>
                          <a:spLocks noChangeArrowheads="1"/>
                        </wps:cNvSpPr>
                        <wps:spPr bwMode="auto">
                          <a:xfrm>
                            <a:off x="999" y="146"/>
                            <a:ext cx="565" cy="308"/>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13" name="Freeform 232">
                          <a:extLst/>
                        </wps:cNvPr>
                        <wps:cNvSpPr>
                          <a:spLocks/>
                        </wps:cNvSpPr>
                        <wps:spPr bwMode="auto">
                          <a:xfrm>
                            <a:off x="1001" y="146"/>
                            <a:ext cx="556" cy="302"/>
                          </a:xfrm>
                          <a:custGeom>
                            <a:avLst/>
                            <a:gdLst>
                              <a:gd name="T0" fmla="*/ 154 w 1701"/>
                              <a:gd name="T1" fmla="*/ 0 h 912"/>
                              <a:gd name="T2" fmla="*/ 1546 w 1701"/>
                              <a:gd name="T3" fmla="*/ 0 h 912"/>
                              <a:gd name="T4" fmla="*/ 1550 w 1701"/>
                              <a:gd name="T5" fmla="*/ 0 h 912"/>
                              <a:gd name="T6" fmla="*/ 1550 w 1701"/>
                              <a:gd name="T7" fmla="*/ 907 h 912"/>
                              <a:gd name="T8" fmla="*/ 1546 w 1701"/>
                              <a:gd name="T9" fmla="*/ 912 h 912"/>
                              <a:gd name="T10" fmla="*/ 154 w 1701"/>
                              <a:gd name="T11" fmla="*/ 912 h 912"/>
                              <a:gd name="T12" fmla="*/ 152 w 1701"/>
                              <a:gd name="T13" fmla="*/ 907 h 912"/>
                              <a:gd name="T14" fmla="*/ 152 w 1701"/>
                              <a:gd name="T15" fmla="*/ 0 h 912"/>
                              <a:gd name="T16" fmla="*/ 154 w 1701"/>
                              <a:gd name="T17" fmla="*/ 0 h 9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701" h="912">
                                <a:moveTo>
                                  <a:pt x="154" y="0"/>
                                </a:moveTo>
                                <a:lnTo>
                                  <a:pt x="1546" y="0"/>
                                </a:lnTo>
                                <a:lnTo>
                                  <a:pt x="1550" y="0"/>
                                </a:lnTo>
                                <a:cubicBezTo>
                                  <a:pt x="1701" y="284"/>
                                  <a:pt x="1701" y="624"/>
                                  <a:pt x="1550" y="907"/>
                                </a:cubicBezTo>
                                <a:lnTo>
                                  <a:pt x="1546" y="912"/>
                                </a:lnTo>
                                <a:lnTo>
                                  <a:pt x="154" y="912"/>
                                </a:lnTo>
                                <a:lnTo>
                                  <a:pt x="152" y="907"/>
                                </a:lnTo>
                                <a:cubicBezTo>
                                  <a:pt x="0" y="624"/>
                                  <a:pt x="0" y="284"/>
                                  <a:pt x="152" y="0"/>
                                </a:cubicBezTo>
                                <a:lnTo>
                                  <a:pt x="154" y="0"/>
                                </a:ln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614" name="Rectangle 233">
                          <a:extLst/>
                        </wps:cNvPr>
                        <wps:cNvSpPr>
                          <a:spLocks noChangeArrowheads="1"/>
                        </wps:cNvSpPr>
                        <wps:spPr bwMode="auto">
                          <a:xfrm>
                            <a:off x="999" y="146"/>
                            <a:ext cx="565" cy="308"/>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15" name="Rectangle 234">
                          <a:extLst/>
                        </wps:cNvPr>
                        <wps:cNvSpPr>
                          <a:spLocks noChangeArrowheads="1"/>
                        </wps:cNvSpPr>
                        <wps:spPr bwMode="auto">
                          <a:xfrm>
                            <a:off x="1010" y="141"/>
                            <a:ext cx="544" cy="318"/>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16" name="Freeform 235">
                          <a:extLst/>
                        </wps:cNvPr>
                        <wps:cNvSpPr>
                          <a:spLocks/>
                        </wps:cNvSpPr>
                        <wps:spPr bwMode="auto">
                          <a:xfrm>
                            <a:off x="1011" y="143"/>
                            <a:ext cx="536" cy="308"/>
                          </a:xfrm>
                          <a:custGeom>
                            <a:avLst/>
                            <a:gdLst>
                              <a:gd name="T0" fmla="*/ 124 w 1641"/>
                              <a:gd name="T1" fmla="*/ 1 h 929"/>
                              <a:gd name="T2" fmla="*/ 1516 w 1641"/>
                              <a:gd name="T3" fmla="*/ 1 h 929"/>
                              <a:gd name="T4" fmla="*/ 1520 w 1641"/>
                              <a:gd name="T5" fmla="*/ 1 h 929"/>
                              <a:gd name="T6" fmla="*/ 1528 w 1641"/>
                              <a:gd name="T7" fmla="*/ 6 h 929"/>
                              <a:gd name="T8" fmla="*/ 1578 w 1641"/>
                              <a:gd name="T9" fmla="*/ 115 h 929"/>
                              <a:gd name="T10" fmla="*/ 1613 w 1641"/>
                              <a:gd name="T11" fmla="*/ 229 h 929"/>
                              <a:gd name="T12" fmla="*/ 1634 w 1641"/>
                              <a:gd name="T13" fmla="*/ 345 h 929"/>
                              <a:gd name="T14" fmla="*/ 1641 w 1641"/>
                              <a:gd name="T15" fmla="*/ 463 h 929"/>
                              <a:gd name="T16" fmla="*/ 1634 w 1641"/>
                              <a:gd name="T17" fmla="*/ 581 h 929"/>
                              <a:gd name="T18" fmla="*/ 1613 w 1641"/>
                              <a:gd name="T19" fmla="*/ 697 h 929"/>
                              <a:gd name="T20" fmla="*/ 1578 w 1641"/>
                              <a:gd name="T21" fmla="*/ 810 h 929"/>
                              <a:gd name="T22" fmla="*/ 1528 w 1641"/>
                              <a:gd name="T23" fmla="*/ 920 h 929"/>
                              <a:gd name="T24" fmla="*/ 1527 w 1641"/>
                              <a:gd name="T25" fmla="*/ 921 h 929"/>
                              <a:gd name="T26" fmla="*/ 1523 w 1641"/>
                              <a:gd name="T27" fmla="*/ 926 h 929"/>
                              <a:gd name="T28" fmla="*/ 1516 w 1641"/>
                              <a:gd name="T29" fmla="*/ 929 h 929"/>
                              <a:gd name="T30" fmla="*/ 124 w 1641"/>
                              <a:gd name="T31" fmla="*/ 929 h 929"/>
                              <a:gd name="T32" fmla="*/ 117 w 1641"/>
                              <a:gd name="T33" fmla="*/ 924 h 929"/>
                              <a:gd name="T34" fmla="*/ 115 w 1641"/>
                              <a:gd name="T35" fmla="*/ 919 h 929"/>
                              <a:gd name="T36" fmla="*/ 65 w 1641"/>
                              <a:gd name="T37" fmla="*/ 811 h 929"/>
                              <a:gd name="T38" fmla="*/ 30 w 1641"/>
                              <a:gd name="T39" fmla="*/ 698 h 929"/>
                              <a:gd name="T40" fmla="*/ 8 w 1641"/>
                              <a:gd name="T41" fmla="*/ 582 h 929"/>
                              <a:gd name="T42" fmla="*/ 0 w 1641"/>
                              <a:gd name="T43" fmla="*/ 464 h 929"/>
                              <a:gd name="T44" fmla="*/ 7 w 1641"/>
                              <a:gd name="T45" fmla="*/ 346 h 929"/>
                              <a:gd name="T46" fmla="*/ 30 w 1641"/>
                              <a:gd name="T47" fmla="*/ 230 h 929"/>
                              <a:gd name="T48" fmla="*/ 65 w 1641"/>
                              <a:gd name="T49" fmla="*/ 116 h 929"/>
                              <a:gd name="T50" fmla="*/ 115 w 1641"/>
                              <a:gd name="T51" fmla="*/ 6 h 929"/>
                              <a:gd name="T52" fmla="*/ 126 w 1641"/>
                              <a:gd name="T53" fmla="*/ 2 h 929"/>
                              <a:gd name="T54" fmla="*/ 130 w 1641"/>
                              <a:gd name="T55" fmla="*/ 13 h 929"/>
                              <a:gd name="T56" fmla="*/ 80 w 1641"/>
                              <a:gd name="T57" fmla="*/ 121 h 929"/>
                              <a:gd name="T58" fmla="*/ 45 w 1641"/>
                              <a:gd name="T59" fmla="*/ 233 h 929"/>
                              <a:gd name="T60" fmla="*/ 23 w 1641"/>
                              <a:gd name="T61" fmla="*/ 347 h 929"/>
                              <a:gd name="T62" fmla="*/ 16 w 1641"/>
                              <a:gd name="T63" fmla="*/ 463 h 929"/>
                              <a:gd name="T64" fmla="*/ 23 w 1641"/>
                              <a:gd name="T65" fmla="*/ 579 h 929"/>
                              <a:gd name="T66" fmla="*/ 45 w 1641"/>
                              <a:gd name="T67" fmla="*/ 693 h 929"/>
                              <a:gd name="T68" fmla="*/ 80 w 1641"/>
                              <a:gd name="T69" fmla="*/ 804 h 929"/>
                              <a:gd name="T70" fmla="*/ 130 w 1641"/>
                              <a:gd name="T71" fmla="*/ 913 h 929"/>
                              <a:gd name="T72" fmla="*/ 132 w 1641"/>
                              <a:gd name="T73" fmla="*/ 918 h 929"/>
                              <a:gd name="T74" fmla="*/ 124 w 1641"/>
                              <a:gd name="T75" fmla="*/ 913 h 929"/>
                              <a:gd name="T76" fmla="*/ 1516 w 1641"/>
                              <a:gd name="T77" fmla="*/ 913 h 929"/>
                              <a:gd name="T78" fmla="*/ 1510 w 1641"/>
                              <a:gd name="T79" fmla="*/ 916 h 929"/>
                              <a:gd name="T80" fmla="*/ 1514 w 1641"/>
                              <a:gd name="T81" fmla="*/ 911 h 929"/>
                              <a:gd name="T82" fmla="*/ 1513 w 1641"/>
                              <a:gd name="T83" fmla="*/ 913 h 929"/>
                              <a:gd name="T84" fmla="*/ 1563 w 1641"/>
                              <a:gd name="T85" fmla="*/ 805 h 929"/>
                              <a:gd name="T86" fmla="*/ 1598 w 1641"/>
                              <a:gd name="T87" fmla="*/ 694 h 929"/>
                              <a:gd name="T88" fmla="*/ 1618 w 1641"/>
                              <a:gd name="T89" fmla="*/ 580 h 929"/>
                              <a:gd name="T90" fmla="*/ 1625 w 1641"/>
                              <a:gd name="T91" fmla="*/ 464 h 929"/>
                              <a:gd name="T92" fmla="*/ 1619 w 1641"/>
                              <a:gd name="T93" fmla="*/ 348 h 929"/>
                              <a:gd name="T94" fmla="*/ 1598 w 1641"/>
                              <a:gd name="T95" fmla="*/ 234 h 929"/>
                              <a:gd name="T96" fmla="*/ 1563 w 1641"/>
                              <a:gd name="T97" fmla="*/ 122 h 929"/>
                              <a:gd name="T98" fmla="*/ 1513 w 1641"/>
                              <a:gd name="T99" fmla="*/ 13 h 929"/>
                              <a:gd name="T100" fmla="*/ 1520 w 1641"/>
                              <a:gd name="T101" fmla="*/ 17 h 929"/>
                              <a:gd name="T102" fmla="*/ 1516 w 1641"/>
                              <a:gd name="T103" fmla="*/ 17 h 929"/>
                              <a:gd name="T104" fmla="*/ 124 w 1641"/>
                              <a:gd name="T105" fmla="*/ 17 h 929"/>
                              <a:gd name="T106" fmla="*/ 116 w 1641"/>
                              <a:gd name="T107" fmla="*/ 9 h 929"/>
                              <a:gd name="T108" fmla="*/ 124 w 1641"/>
                              <a:gd name="T109" fmla="*/ 1 h 9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641" h="929">
                                <a:moveTo>
                                  <a:pt x="124" y="1"/>
                                </a:moveTo>
                                <a:lnTo>
                                  <a:pt x="1516" y="1"/>
                                </a:lnTo>
                                <a:lnTo>
                                  <a:pt x="1520" y="1"/>
                                </a:lnTo>
                                <a:cubicBezTo>
                                  <a:pt x="1524" y="1"/>
                                  <a:pt x="1526" y="3"/>
                                  <a:pt x="1528" y="6"/>
                                </a:cubicBezTo>
                                <a:lnTo>
                                  <a:pt x="1578" y="115"/>
                                </a:lnTo>
                                <a:lnTo>
                                  <a:pt x="1613" y="229"/>
                                </a:lnTo>
                                <a:lnTo>
                                  <a:pt x="1634" y="345"/>
                                </a:lnTo>
                                <a:lnTo>
                                  <a:pt x="1641" y="463"/>
                                </a:lnTo>
                                <a:lnTo>
                                  <a:pt x="1634" y="581"/>
                                </a:lnTo>
                                <a:lnTo>
                                  <a:pt x="1613" y="697"/>
                                </a:lnTo>
                                <a:lnTo>
                                  <a:pt x="1578" y="810"/>
                                </a:lnTo>
                                <a:lnTo>
                                  <a:pt x="1528" y="920"/>
                                </a:lnTo>
                                <a:cubicBezTo>
                                  <a:pt x="1527" y="920"/>
                                  <a:pt x="1527" y="921"/>
                                  <a:pt x="1527" y="921"/>
                                </a:cubicBezTo>
                                <a:lnTo>
                                  <a:pt x="1523" y="926"/>
                                </a:lnTo>
                                <a:cubicBezTo>
                                  <a:pt x="1521" y="928"/>
                                  <a:pt x="1519" y="929"/>
                                  <a:pt x="1516" y="929"/>
                                </a:cubicBezTo>
                                <a:lnTo>
                                  <a:pt x="124" y="929"/>
                                </a:lnTo>
                                <a:cubicBezTo>
                                  <a:pt x="121" y="929"/>
                                  <a:pt x="118" y="927"/>
                                  <a:pt x="117" y="924"/>
                                </a:cubicBezTo>
                                <a:lnTo>
                                  <a:pt x="115" y="919"/>
                                </a:lnTo>
                                <a:lnTo>
                                  <a:pt x="65" y="811"/>
                                </a:lnTo>
                                <a:lnTo>
                                  <a:pt x="30" y="698"/>
                                </a:lnTo>
                                <a:lnTo>
                                  <a:pt x="8" y="582"/>
                                </a:lnTo>
                                <a:lnTo>
                                  <a:pt x="0" y="464"/>
                                </a:lnTo>
                                <a:lnTo>
                                  <a:pt x="7" y="346"/>
                                </a:lnTo>
                                <a:lnTo>
                                  <a:pt x="30" y="230"/>
                                </a:lnTo>
                                <a:lnTo>
                                  <a:pt x="65" y="116"/>
                                </a:lnTo>
                                <a:lnTo>
                                  <a:pt x="115" y="6"/>
                                </a:lnTo>
                                <a:cubicBezTo>
                                  <a:pt x="117" y="2"/>
                                  <a:pt x="122" y="0"/>
                                  <a:pt x="126" y="2"/>
                                </a:cubicBezTo>
                                <a:cubicBezTo>
                                  <a:pt x="130" y="4"/>
                                  <a:pt x="132" y="9"/>
                                  <a:pt x="130" y="13"/>
                                </a:cubicBezTo>
                                <a:lnTo>
                                  <a:pt x="80" y="121"/>
                                </a:lnTo>
                                <a:lnTo>
                                  <a:pt x="45" y="233"/>
                                </a:lnTo>
                                <a:lnTo>
                                  <a:pt x="23" y="347"/>
                                </a:lnTo>
                                <a:lnTo>
                                  <a:pt x="16" y="463"/>
                                </a:lnTo>
                                <a:lnTo>
                                  <a:pt x="23" y="579"/>
                                </a:lnTo>
                                <a:lnTo>
                                  <a:pt x="45" y="693"/>
                                </a:lnTo>
                                <a:lnTo>
                                  <a:pt x="80" y="804"/>
                                </a:lnTo>
                                <a:lnTo>
                                  <a:pt x="130" y="913"/>
                                </a:lnTo>
                                <a:lnTo>
                                  <a:pt x="132" y="918"/>
                                </a:lnTo>
                                <a:lnTo>
                                  <a:pt x="124" y="913"/>
                                </a:lnTo>
                                <a:lnTo>
                                  <a:pt x="1516" y="913"/>
                                </a:lnTo>
                                <a:lnTo>
                                  <a:pt x="1510" y="916"/>
                                </a:lnTo>
                                <a:lnTo>
                                  <a:pt x="1514" y="911"/>
                                </a:lnTo>
                                <a:lnTo>
                                  <a:pt x="1513" y="913"/>
                                </a:lnTo>
                                <a:lnTo>
                                  <a:pt x="1563" y="805"/>
                                </a:lnTo>
                                <a:lnTo>
                                  <a:pt x="1598" y="694"/>
                                </a:lnTo>
                                <a:lnTo>
                                  <a:pt x="1618" y="580"/>
                                </a:lnTo>
                                <a:lnTo>
                                  <a:pt x="1625" y="464"/>
                                </a:lnTo>
                                <a:lnTo>
                                  <a:pt x="1619" y="348"/>
                                </a:lnTo>
                                <a:lnTo>
                                  <a:pt x="1598" y="234"/>
                                </a:lnTo>
                                <a:lnTo>
                                  <a:pt x="1563" y="122"/>
                                </a:lnTo>
                                <a:lnTo>
                                  <a:pt x="1513" y="13"/>
                                </a:lnTo>
                                <a:lnTo>
                                  <a:pt x="1520" y="17"/>
                                </a:lnTo>
                                <a:lnTo>
                                  <a:pt x="1516" y="17"/>
                                </a:lnTo>
                                <a:lnTo>
                                  <a:pt x="124" y="17"/>
                                </a:lnTo>
                                <a:cubicBezTo>
                                  <a:pt x="120" y="17"/>
                                  <a:pt x="116" y="14"/>
                                  <a:pt x="116" y="9"/>
                                </a:cubicBezTo>
                                <a:cubicBezTo>
                                  <a:pt x="116" y="5"/>
                                  <a:pt x="120" y="1"/>
                                  <a:pt x="124" y="1"/>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617" name="Rectangle 236">
                          <a:extLst/>
                        </wps:cNvPr>
                        <wps:cNvSpPr>
                          <a:spLocks noChangeArrowheads="1"/>
                        </wps:cNvSpPr>
                        <wps:spPr bwMode="auto">
                          <a:xfrm>
                            <a:off x="1010" y="141"/>
                            <a:ext cx="544" cy="318"/>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18" name="Rectangle 237">
                          <a:extLst/>
                        </wps:cNvPr>
                        <wps:cNvSpPr>
                          <a:spLocks noChangeArrowheads="1"/>
                        </wps:cNvSpPr>
                        <wps:spPr bwMode="auto">
                          <a:xfrm>
                            <a:off x="1465" y="141"/>
                            <a:ext cx="52"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19" name="Freeform 238">
                          <a:extLst/>
                        </wps:cNvPr>
                        <wps:cNvSpPr>
                          <a:spLocks/>
                        </wps:cNvSpPr>
                        <wps:spPr bwMode="auto">
                          <a:xfrm>
                            <a:off x="1468" y="143"/>
                            <a:ext cx="43" cy="307"/>
                          </a:xfrm>
                          <a:custGeom>
                            <a:avLst/>
                            <a:gdLst>
                              <a:gd name="T0" fmla="*/ 129 w 131"/>
                              <a:gd name="T1" fmla="*/ 13 h 926"/>
                              <a:gd name="T2" fmla="*/ 79 w 131"/>
                              <a:gd name="T3" fmla="*/ 122 h 926"/>
                              <a:gd name="T4" fmla="*/ 44 w 131"/>
                              <a:gd name="T5" fmla="*/ 234 h 926"/>
                              <a:gd name="T6" fmla="*/ 23 w 131"/>
                              <a:gd name="T7" fmla="*/ 348 h 926"/>
                              <a:gd name="T8" fmla="*/ 16 w 131"/>
                              <a:gd name="T9" fmla="*/ 464 h 926"/>
                              <a:gd name="T10" fmla="*/ 23 w 131"/>
                              <a:gd name="T11" fmla="*/ 580 h 926"/>
                              <a:gd name="T12" fmla="*/ 44 w 131"/>
                              <a:gd name="T13" fmla="*/ 694 h 926"/>
                              <a:gd name="T14" fmla="*/ 79 w 131"/>
                              <a:gd name="T15" fmla="*/ 805 h 926"/>
                              <a:gd name="T16" fmla="*/ 129 w 131"/>
                              <a:gd name="T17" fmla="*/ 913 h 926"/>
                              <a:gd name="T18" fmla="*/ 125 w 131"/>
                              <a:gd name="T19" fmla="*/ 924 h 926"/>
                              <a:gd name="T20" fmla="*/ 114 w 131"/>
                              <a:gd name="T21" fmla="*/ 920 h 926"/>
                              <a:gd name="T22" fmla="*/ 64 w 131"/>
                              <a:gd name="T23" fmla="*/ 810 h 926"/>
                              <a:gd name="T24" fmla="*/ 29 w 131"/>
                              <a:gd name="T25" fmla="*/ 697 h 926"/>
                              <a:gd name="T26" fmla="*/ 7 w 131"/>
                              <a:gd name="T27" fmla="*/ 581 h 926"/>
                              <a:gd name="T28" fmla="*/ 0 w 131"/>
                              <a:gd name="T29" fmla="*/ 463 h 926"/>
                              <a:gd name="T30" fmla="*/ 8 w 131"/>
                              <a:gd name="T31" fmla="*/ 345 h 926"/>
                              <a:gd name="T32" fmla="*/ 29 w 131"/>
                              <a:gd name="T33" fmla="*/ 229 h 926"/>
                              <a:gd name="T34" fmla="*/ 64 w 131"/>
                              <a:gd name="T35" fmla="*/ 115 h 926"/>
                              <a:gd name="T36" fmla="*/ 114 w 131"/>
                              <a:gd name="T37" fmla="*/ 6 h 926"/>
                              <a:gd name="T38" fmla="*/ 125 w 131"/>
                              <a:gd name="T39" fmla="*/ 2 h 926"/>
                              <a:gd name="T40" fmla="*/ 129 w 131"/>
                              <a:gd name="T41" fmla="*/ 13 h 9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31" h="926">
                                <a:moveTo>
                                  <a:pt x="129" y="13"/>
                                </a:moveTo>
                                <a:lnTo>
                                  <a:pt x="79" y="122"/>
                                </a:lnTo>
                                <a:lnTo>
                                  <a:pt x="44" y="234"/>
                                </a:lnTo>
                                <a:lnTo>
                                  <a:pt x="23" y="348"/>
                                </a:lnTo>
                                <a:lnTo>
                                  <a:pt x="16" y="464"/>
                                </a:lnTo>
                                <a:lnTo>
                                  <a:pt x="23" y="580"/>
                                </a:lnTo>
                                <a:lnTo>
                                  <a:pt x="44" y="694"/>
                                </a:lnTo>
                                <a:lnTo>
                                  <a:pt x="79" y="805"/>
                                </a:lnTo>
                                <a:lnTo>
                                  <a:pt x="129" y="913"/>
                                </a:lnTo>
                                <a:cubicBezTo>
                                  <a:pt x="131" y="917"/>
                                  <a:pt x="129" y="922"/>
                                  <a:pt x="125" y="924"/>
                                </a:cubicBezTo>
                                <a:cubicBezTo>
                                  <a:pt x="121" y="926"/>
                                  <a:pt x="116" y="924"/>
                                  <a:pt x="114" y="920"/>
                                </a:cubicBezTo>
                                <a:lnTo>
                                  <a:pt x="64" y="810"/>
                                </a:lnTo>
                                <a:lnTo>
                                  <a:pt x="29" y="697"/>
                                </a:lnTo>
                                <a:lnTo>
                                  <a:pt x="7" y="581"/>
                                </a:lnTo>
                                <a:lnTo>
                                  <a:pt x="0" y="463"/>
                                </a:lnTo>
                                <a:lnTo>
                                  <a:pt x="8" y="345"/>
                                </a:lnTo>
                                <a:lnTo>
                                  <a:pt x="29" y="229"/>
                                </a:lnTo>
                                <a:lnTo>
                                  <a:pt x="64" y="115"/>
                                </a:lnTo>
                                <a:lnTo>
                                  <a:pt x="114" y="6"/>
                                </a:lnTo>
                                <a:cubicBezTo>
                                  <a:pt x="116" y="2"/>
                                  <a:pt x="121" y="0"/>
                                  <a:pt x="125" y="2"/>
                                </a:cubicBezTo>
                                <a:cubicBezTo>
                                  <a:pt x="129" y="4"/>
                                  <a:pt x="131" y="9"/>
                                  <a:pt x="129" y="13"/>
                                </a:cubicBezTo>
                                <a:close/>
                              </a:path>
                            </a:pathLst>
                          </a:custGeom>
                          <a:solidFill>
                            <a:srgbClr val="FFFFF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620" name="Rectangle 239">
                          <a:extLst/>
                        </wps:cNvPr>
                        <wps:cNvSpPr>
                          <a:spLocks noChangeArrowheads="1"/>
                        </wps:cNvSpPr>
                        <wps:spPr bwMode="auto">
                          <a:xfrm>
                            <a:off x="1465" y="141"/>
                            <a:ext cx="52" cy="313"/>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21" name="Rectangle 240">
                          <a:extLst/>
                        </wps:cNvPr>
                        <wps:cNvSpPr>
                          <a:spLocks noChangeArrowheads="1"/>
                        </wps:cNvSpPr>
                        <wps:spPr bwMode="auto">
                          <a:xfrm>
                            <a:off x="994" y="130"/>
                            <a:ext cx="544" cy="6"/>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22" name="Rectangle 241">
                          <a:extLst/>
                        </wps:cNvPr>
                        <wps:cNvSpPr>
                          <a:spLocks noChangeArrowheads="1"/>
                        </wps:cNvSpPr>
                        <wps:spPr bwMode="auto">
                          <a:xfrm>
                            <a:off x="994" y="136"/>
                            <a:ext cx="544" cy="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23" name="Rectangle 242">
                          <a:extLst/>
                        </wps:cNvPr>
                        <wps:cNvSpPr>
                          <a:spLocks noChangeArrowheads="1"/>
                        </wps:cNvSpPr>
                        <wps:spPr bwMode="auto">
                          <a:xfrm>
                            <a:off x="994" y="141"/>
                            <a:ext cx="544" cy="21"/>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24" name="Rectangle 243">
                          <a:extLst/>
                        </wps:cNvPr>
                        <wps:cNvSpPr>
                          <a:spLocks noChangeArrowheads="1"/>
                        </wps:cNvSpPr>
                        <wps:spPr bwMode="auto">
                          <a:xfrm>
                            <a:off x="994" y="162"/>
                            <a:ext cx="544" cy="21"/>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25" name="Rectangle 244">
                          <a:extLst/>
                        </wps:cNvPr>
                        <wps:cNvSpPr>
                          <a:spLocks noChangeArrowheads="1"/>
                        </wps:cNvSpPr>
                        <wps:spPr bwMode="auto">
                          <a:xfrm>
                            <a:off x="994" y="183"/>
                            <a:ext cx="544" cy="16"/>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26" name="Rectangle 245">
                          <a:extLst/>
                        </wps:cNvPr>
                        <wps:cNvSpPr>
                          <a:spLocks noChangeArrowheads="1"/>
                        </wps:cNvSpPr>
                        <wps:spPr bwMode="auto">
                          <a:xfrm>
                            <a:off x="994" y="199"/>
                            <a:ext cx="544" cy="21"/>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27" name="Rectangle 246">
                          <a:extLst/>
                        </wps:cNvPr>
                        <wps:cNvSpPr>
                          <a:spLocks noChangeArrowheads="1"/>
                        </wps:cNvSpPr>
                        <wps:spPr bwMode="auto">
                          <a:xfrm>
                            <a:off x="994" y="220"/>
                            <a:ext cx="544" cy="2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28" name="Rectangle 247">
                          <a:extLst/>
                        </wps:cNvPr>
                        <wps:cNvSpPr>
                          <a:spLocks noChangeArrowheads="1"/>
                        </wps:cNvSpPr>
                        <wps:spPr bwMode="auto">
                          <a:xfrm>
                            <a:off x="994" y="242"/>
                            <a:ext cx="544" cy="15"/>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29" name="Rectangle 248">
                          <a:extLst/>
                        </wps:cNvPr>
                        <wps:cNvSpPr>
                          <a:spLocks noChangeArrowheads="1"/>
                        </wps:cNvSpPr>
                        <wps:spPr bwMode="auto">
                          <a:xfrm>
                            <a:off x="994" y="257"/>
                            <a:ext cx="544" cy="43"/>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30" name="Rectangle 249">
                          <a:extLst/>
                        </wps:cNvPr>
                        <wps:cNvSpPr>
                          <a:spLocks noChangeArrowheads="1"/>
                        </wps:cNvSpPr>
                        <wps:spPr bwMode="auto">
                          <a:xfrm>
                            <a:off x="994" y="300"/>
                            <a:ext cx="544" cy="16"/>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31" name="Rectangle 250">
                          <a:extLst/>
                        </wps:cNvPr>
                        <wps:cNvSpPr>
                          <a:spLocks noChangeArrowheads="1"/>
                        </wps:cNvSpPr>
                        <wps:spPr bwMode="auto">
                          <a:xfrm>
                            <a:off x="994" y="316"/>
                            <a:ext cx="544" cy="21"/>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32" name="Rectangle 251">
                          <a:extLst/>
                        </wps:cNvPr>
                        <wps:cNvSpPr>
                          <a:spLocks noChangeArrowheads="1"/>
                        </wps:cNvSpPr>
                        <wps:spPr bwMode="auto">
                          <a:xfrm>
                            <a:off x="994" y="337"/>
                            <a:ext cx="544" cy="21"/>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33" name="Rectangle 252">
                          <a:extLst/>
                        </wps:cNvPr>
                        <wps:cNvSpPr>
                          <a:spLocks noChangeArrowheads="1"/>
                        </wps:cNvSpPr>
                        <wps:spPr bwMode="auto">
                          <a:xfrm>
                            <a:off x="994" y="358"/>
                            <a:ext cx="544" cy="16"/>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34" name="Rectangle 253">
                          <a:extLst/>
                        </wps:cNvPr>
                        <wps:cNvSpPr>
                          <a:spLocks noChangeArrowheads="1"/>
                        </wps:cNvSpPr>
                        <wps:spPr bwMode="auto">
                          <a:xfrm>
                            <a:off x="994" y="374"/>
                            <a:ext cx="544" cy="21"/>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35" name="Rectangle 254">
                          <a:extLst/>
                        </wps:cNvPr>
                        <wps:cNvSpPr>
                          <a:spLocks noChangeArrowheads="1"/>
                        </wps:cNvSpPr>
                        <wps:spPr bwMode="auto">
                          <a:xfrm>
                            <a:off x="994" y="395"/>
                            <a:ext cx="544" cy="2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36" name="Rectangle 255">
                          <a:extLst/>
                        </wps:cNvPr>
                        <wps:cNvSpPr>
                          <a:spLocks noChangeArrowheads="1"/>
                        </wps:cNvSpPr>
                        <wps:spPr bwMode="auto">
                          <a:xfrm>
                            <a:off x="994" y="416"/>
                            <a:ext cx="544" cy="16"/>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37" name="Rectangle 256">
                          <a:extLst/>
                        </wps:cNvPr>
                        <wps:cNvSpPr>
                          <a:spLocks noChangeArrowheads="1"/>
                        </wps:cNvSpPr>
                        <wps:spPr bwMode="auto">
                          <a:xfrm>
                            <a:off x="994" y="432"/>
                            <a:ext cx="544" cy="11"/>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2638" name="Freeform 257">
                          <a:extLst/>
                        </wps:cNvPr>
                        <wps:cNvSpPr>
                          <a:spLocks/>
                        </wps:cNvSpPr>
                        <wps:spPr bwMode="auto">
                          <a:xfrm>
                            <a:off x="991" y="136"/>
                            <a:ext cx="556" cy="302"/>
                          </a:xfrm>
                          <a:custGeom>
                            <a:avLst/>
                            <a:gdLst>
                              <a:gd name="T0" fmla="*/ 152 w 1701"/>
                              <a:gd name="T1" fmla="*/ 0 h 912"/>
                              <a:gd name="T2" fmla="*/ 1544 w 1701"/>
                              <a:gd name="T3" fmla="*/ 0 h 912"/>
                              <a:gd name="T4" fmla="*/ 1549 w 1701"/>
                              <a:gd name="T5" fmla="*/ 1 h 912"/>
                              <a:gd name="T6" fmla="*/ 1549 w 1701"/>
                              <a:gd name="T7" fmla="*/ 909 h 912"/>
                              <a:gd name="T8" fmla="*/ 1544 w 1701"/>
                              <a:gd name="T9" fmla="*/ 912 h 912"/>
                              <a:gd name="T10" fmla="*/ 152 w 1701"/>
                              <a:gd name="T11" fmla="*/ 912 h 912"/>
                              <a:gd name="T12" fmla="*/ 151 w 1701"/>
                              <a:gd name="T13" fmla="*/ 909 h 912"/>
                              <a:gd name="T14" fmla="*/ 151 w 1701"/>
                              <a:gd name="T15" fmla="*/ 1 h 91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01" h="912">
                                <a:moveTo>
                                  <a:pt x="152" y="0"/>
                                </a:moveTo>
                                <a:lnTo>
                                  <a:pt x="1544" y="0"/>
                                </a:lnTo>
                                <a:lnTo>
                                  <a:pt x="1549" y="1"/>
                                </a:lnTo>
                                <a:cubicBezTo>
                                  <a:pt x="1701" y="285"/>
                                  <a:pt x="1701" y="625"/>
                                  <a:pt x="1549" y="909"/>
                                </a:cubicBezTo>
                                <a:lnTo>
                                  <a:pt x="1544" y="912"/>
                                </a:lnTo>
                                <a:lnTo>
                                  <a:pt x="152" y="912"/>
                                </a:lnTo>
                                <a:lnTo>
                                  <a:pt x="151" y="909"/>
                                </a:lnTo>
                                <a:cubicBezTo>
                                  <a:pt x="0" y="625"/>
                                  <a:pt x="0" y="285"/>
                                  <a:pt x="151" y="1"/>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639" name="Freeform 258">
                          <a:extLst/>
                        </wps:cNvPr>
                        <wps:cNvSpPr>
                          <a:spLocks/>
                        </wps:cNvSpPr>
                        <wps:spPr bwMode="auto">
                          <a:xfrm>
                            <a:off x="1448" y="136"/>
                            <a:ext cx="50" cy="301"/>
                          </a:xfrm>
                          <a:custGeom>
                            <a:avLst/>
                            <a:gdLst>
                              <a:gd name="T0" fmla="*/ 50 w 50"/>
                              <a:gd name="T1" fmla="*/ 0 h 301"/>
                              <a:gd name="T2" fmla="*/ 50 w 50"/>
                              <a:gd name="T3" fmla="*/ 301 h 301"/>
                            </a:gdLst>
                            <a:ahLst/>
                            <a:cxnLst>
                              <a:cxn ang="0">
                                <a:pos x="T0" y="T1"/>
                              </a:cxn>
                              <a:cxn ang="0">
                                <a:pos x="T2" y="T3"/>
                              </a:cxn>
                            </a:cxnLst>
                            <a:rect l="0" t="0" r="r" b="b"/>
                            <a:pathLst>
                              <a:path w="50" h="301">
                                <a:moveTo>
                                  <a:pt x="50" y="0"/>
                                </a:moveTo>
                                <a:cubicBezTo>
                                  <a:pt x="0" y="94"/>
                                  <a:pt x="0" y="207"/>
                                  <a:pt x="50" y="301"/>
                                </a:cubicBezTo>
                              </a:path>
                            </a:pathLst>
                          </a:custGeom>
                          <a:noFill/>
                          <a:ln w="317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640" name="Rectangle 259">
                          <a:extLst/>
                        </wps:cNvPr>
                        <wps:cNvSpPr>
                          <a:spLocks noChangeArrowheads="1"/>
                        </wps:cNvSpPr>
                        <wps:spPr bwMode="auto">
                          <a:xfrm>
                            <a:off x="1167" y="210"/>
                            <a:ext cx="175"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Портал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Портал </w:t>
                              </w:r>
                              <w:r w:rsidRPr="00AF2CAD">
                                <w:rPr>
                                  <w:b/>
                                  <w:color w:val="1F497D" w:themeColor="text2"/>
                                  <w:sz w:val="28"/>
                                  <w:szCs w:val="28"/>
                                </w:rPr>
                                <w:t>ТЕХНИКО – ЭКОНОМИЧЕСКИЕ ПОКАЗАТЕЛИ</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Портал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Портал </w:t>
                              </w:r>
                              <w:r w:rsidRPr="00AF2CAD">
                                <w:rPr>
                                  <w:b/>
                                  <w:color w:val="1F497D" w:themeColor="text2"/>
                                  <w:sz w:val="28"/>
                                  <w:szCs w:val="28"/>
                                </w:rPr>
                                <w:t>ТЕХНИКО – ЭКОНОМИЧЕСКИЕ ПОКАЗАТЕЛИ</w:t>
                              </w:r>
                            </w:p>
                          </w:txbxContent>
                        </wps:txbx>
                        <wps:bodyPr vert="horz" wrap="square" lIns="0" tIns="0" rIns="0" bIns="0" numCol="1" anchor="t" anchorCtr="0" compatLnSpc="1">
                          <a:prstTxWarp prst="textNoShape">
                            <a:avLst/>
                          </a:prstTxWarp>
                          <a:noAutofit/>
                        </wps:bodyPr>
                      </wps:wsp>
                      <wps:wsp>
                        <wps:cNvPr id="22641" name="Rectangle 260">
                          <a:extLst/>
                        </wps:cNvPr>
                        <wps:cNvSpPr>
                          <a:spLocks noChangeArrowheads="1"/>
                        </wps:cNvSpPr>
                        <wps:spPr bwMode="auto">
                          <a:xfrm>
                            <a:off x="1072" y="279"/>
                            <a:ext cx="141"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Zakup</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Zakup</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Zakup</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Zakup</w:t>
                              </w:r>
                            </w:p>
                          </w:txbxContent>
                        </wps:txbx>
                        <wps:bodyPr vert="horz" wrap="square" lIns="0" tIns="0" rIns="0" bIns="0" numCol="1" anchor="t" anchorCtr="0" compatLnSpc="1">
                          <a:prstTxWarp prst="textNoShape">
                            <a:avLst/>
                          </a:prstTxWarp>
                          <a:noAutofit/>
                        </wps:bodyPr>
                      </wps:wsp>
                      <wps:wsp>
                        <wps:cNvPr id="22642" name="Rectangle 261">
                          <a:extLst/>
                        </wps:cNvPr>
                        <wps:cNvSpPr>
                          <a:spLocks noChangeArrowheads="1"/>
                        </wps:cNvSpPr>
                        <wps:spPr bwMode="auto">
                          <a:xfrm>
                            <a:off x="1208" y="279"/>
                            <a:ext cx="15"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wps:txbx>
                        <wps:bodyPr vert="horz" wrap="square" lIns="0" tIns="0" rIns="0" bIns="0" numCol="1" anchor="t" anchorCtr="0" compatLnSpc="1">
                          <a:prstTxWarp prst="textNoShape">
                            <a:avLst/>
                          </a:prstTxWarp>
                          <a:noAutofit/>
                        </wps:bodyPr>
                      </wps:wsp>
                      <wps:wsp>
                        <wps:cNvPr id="22643" name="Rectangle 262">
                          <a:extLst/>
                        </wps:cNvPr>
                        <wps:cNvSpPr>
                          <a:spLocks noChangeArrowheads="1"/>
                        </wps:cNvSpPr>
                        <wps:spPr bwMode="auto">
                          <a:xfrm>
                            <a:off x="1224" y="279"/>
                            <a:ext cx="49"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sk</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sk</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sk</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sk</w:t>
                              </w:r>
                            </w:p>
                          </w:txbxContent>
                        </wps:txbx>
                        <wps:bodyPr vert="horz" wrap="square" lIns="0" tIns="0" rIns="0" bIns="0" numCol="1" anchor="t" anchorCtr="0" compatLnSpc="1">
                          <a:prstTxWarp prst="textNoShape">
                            <a:avLst/>
                          </a:prstTxWarp>
                          <a:noAutofit/>
                        </wps:bodyPr>
                      </wps:wsp>
                      <wps:wsp>
                        <wps:cNvPr id="22644" name="Rectangle 263">
                          <a:extLst/>
                        </wps:cNvPr>
                        <wps:cNvSpPr>
                          <a:spLocks noChangeArrowheads="1"/>
                        </wps:cNvSpPr>
                        <wps:spPr bwMode="auto">
                          <a:xfrm>
                            <a:off x="1271" y="279"/>
                            <a:ext cx="15"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wps:txbx>
                        <wps:bodyPr vert="horz" wrap="square" lIns="0" tIns="0" rIns="0" bIns="0" numCol="1" anchor="t" anchorCtr="0" compatLnSpc="1">
                          <a:prstTxWarp prst="textNoShape">
                            <a:avLst/>
                          </a:prstTxWarp>
                          <a:noAutofit/>
                        </wps:bodyPr>
                      </wps:wsp>
                      <wps:wsp>
                        <wps:cNvPr id="22645" name="Rectangle 264">
                          <a:extLst/>
                        </wps:cNvPr>
                        <wps:cNvSpPr>
                          <a:spLocks noChangeArrowheads="1"/>
                        </wps:cNvSpPr>
                        <wps:spPr bwMode="auto">
                          <a:xfrm>
                            <a:off x="1282" y="279"/>
                            <a:ext cx="49"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k</w:t>
                              </w:r>
                              <w:r w:rsidRPr="00AF2CAD">
                                <w:rPr>
                                  <w:b/>
                                  <w:color w:val="1F497D" w:themeColor="text2"/>
                                  <w:sz w:val="28"/>
                                  <w:szCs w:val="28"/>
                                </w:rPr>
                                <w:t>МОДЕРНИЗАЦИЯ, РЕКОНСТРУКЦИЯ И РЕМОНТ</w:t>
                              </w:r>
                              <w:r>
                                <w:rPr>
                                  <w:rFonts w:ascii="Calibri" w:hAnsi="Calibri" w:cstheme="minorBidi"/>
                                  <w:color w:val="000000"/>
                                  <w:kern w:val="24"/>
                                  <w:sz w:val="14"/>
                                  <w:szCs w:val="14"/>
                                </w:rPr>
                                <w:t>z</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kz</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k</w:t>
                              </w:r>
                              <w:r w:rsidRPr="00AF2CAD">
                                <w:rPr>
                                  <w:b/>
                                  <w:color w:val="1F497D" w:themeColor="text2"/>
                                  <w:sz w:val="28"/>
                                  <w:szCs w:val="28"/>
                                </w:rPr>
                                <w:t>МОДЕРНИЗАЦИЯ, РЕКОНСТРУКЦИЯ И РЕМОНТ</w:t>
                              </w:r>
                              <w:r>
                                <w:rPr>
                                  <w:rFonts w:ascii="Calibri" w:hAnsi="Calibri" w:cstheme="minorBidi"/>
                                  <w:color w:val="000000"/>
                                  <w:kern w:val="24"/>
                                  <w:sz w:val="14"/>
                                  <w:szCs w:val="14"/>
                                </w:rPr>
                                <w:t>z</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kz</w:t>
                              </w:r>
                            </w:p>
                          </w:txbxContent>
                        </wps:txbx>
                        <wps:bodyPr vert="horz" wrap="square" lIns="0" tIns="0" rIns="0" bIns="0" numCol="1" anchor="t" anchorCtr="0" compatLnSpc="1">
                          <a:prstTxWarp prst="textNoShape">
                            <a:avLst/>
                          </a:prstTxWarp>
                          <a:noAutofit/>
                        </wps:bodyPr>
                      </wps:wsp>
                      <wps:wsp>
                        <wps:cNvPr id="22646" name="Rectangle 265">
                          <a:extLst/>
                        </wps:cNvPr>
                        <wps:cNvSpPr>
                          <a:spLocks noChangeArrowheads="1"/>
                        </wps:cNvSpPr>
                        <wps:spPr bwMode="auto">
                          <a:xfrm>
                            <a:off x="1344" y="279"/>
                            <a:ext cx="18"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wps:txbx>
                        <wps:bodyPr vert="horz" wrap="square" lIns="0" tIns="0" rIns="0" bIns="0" numCol="1" anchor="t" anchorCtr="0" compatLnSpc="1">
                          <a:prstTxWarp prst="textNoShape">
                            <a:avLst/>
                          </a:prstTxWarp>
                          <a:noAutofit/>
                        </wps:bodyPr>
                      </wps:wsp>
                      <wps:wsp>
                        <wps:cNvPr id="22647" name="Rectangle 266">
                          <a:extLst/>
                        </wps:cNvPr>
                        <wps:cNvSpPr>
                          <a:spLocks noChangeArrowheads="1"/>
                        </wps:cNvSpPr>
                        <wps:spPr bwMode="auto">
                          <a:xfrm>
                            <a:off x="1376" y="279"/>
                            <a:ext cx="58" cy="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55</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55</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55</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55</w:t>
                              </w:r>
                            </w:p>
                          </w:txbxContent>
                        </wps:txbx>
                        <wps:bodyPr vert="horz" wrap="square" lIns="0" tIns="0" rIns="0" bIns="0" numCol="1" anchor="t" anchorCtr="0" compatLnSpc="1">
                          <a:prstTxWarp prst="textNoShape">
                            <a:avLst/>
                          </a:prstTxWarp>
                          <a:noAutofit/>
                        </wps:bodyPr>
                      </wps:wsp>
                      <wps:wsp>
                        <wps:cNvPr id="22648" name="Line 267">
                          <a:extLst/>
                        </wps:cNvPr>
                        <wps:cNvCnPr/>
                        <wps:spPr bwMode="auto">
                          <a:xfrm>
                            <a:off x="623" y="851"/>
                            <a:ext cx="120" cy="0"/>
                          </a:xfrm>
                          <a:prstGeom prst="line">
                            <a:avLst/>
                          </a:prstGeom>
                          <a:noFill/>
                          <a:ln w="11113" cap="rnd">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22649" name="Freeform 268">
                          <a:extLst/>
                        </wps:cNvPr>
                        <wps:cNvSpPr>
                          <a:spLocks/>
                        </wps:cNvSpPr>
                        <wps:spPr bwMode="auto">
                          <a:xfrm>
                            <a:off x="732" y="825"/>
                            <a:ext cx="48" cy="53"/>
                          </a:xfrm>
                          <a:custGeom>
                            <a:avLst/>
                            <a:gdLst>
                              <a:gd name="T0" fmla="*/ 145 w 145"/>
                              <a:gd name="T1" fmla="*/ 80 h 160"/>
                              <a:gd name="T2" fmla="*/ 1 w 145"/>
                              <a:gd name="T3" fmla="*/ 160 h 160"/>
                              <a:gd name="T4" fmla="*/ 0 w 145"/>
                              <a:gd name="T5" fmla="*/ 158 h 160"/>
                              <a:gd name="T6" fmla="*/ 0 w 145"/>
                              <a:gd name="T7" fmla="*/ 8 h 160"/>
                              <a:gd name="T8" fmla="*/ 1 w 145"/>
                              <a:gd name="T9" fmla="*/ 0 h 160"/>
                              <a:gd name="T10" fmla="*/ 145 w 145"/>
                              <a:gd name="T11" fmla="*/ 80 h 160"/>
                            </a:gdLst>
                            <a:ahLst/>
                            <a:cxnLst>
                              <a:cxn ang="0">
                                <a:pos x="T0" y="T1"/>
                              </a:cxn>
                              <a:cxn ang="0">
                                <a:pos x="T2" y="T3"/>
                              </a:cxn>
                              <a:cxn ang="0">
                                <a:pos x="T4" y="T5"/>
                              </a:cxn>
                              <a:cxn ang="0">
                                <a:pos x="T6" y="T7"/>
                              </a:cxn>
                              <a:cxn ang="0">
                                <a:pos x="T8" y="T9"/>
                              </a:cxn>
                              <a:cxn ang="0">
                                <a:pos x="T10" y="T11"/>
                              </a:cxn>
                            </a:cxnLst>
                            <a:rect l="0" t="0" r="r" b="b"/>
                            <a:pathLst>
                              <a:path w="145" h="160">
                                <a:moveTo>
                                  <a:pt x="145" y="80"/>
                                </a:moveTo>
                                <a:lnTo>
                                  <a:pt x="1" y="160"/>
                                </a:lnTo>
                                <a:lnTo>
                                  <a:pt x="0" y="158"/>
                                </a:lnTo>
                                <a:cubicBezTo>
                                  <a:pt x="24" y="111"/>
                                  <a:pt x="24" y="56"/>
                                  <a:pt x="0" y="8"/>
                                </a:cubicBezTo>
                                <a:lnTo>
                                  <a:pt x="1" y="0"/>
                                </a:lnTo>
                                <a:lnTo>
                                  <a:pt x="145" y="80"/>
                                </a:lnTo>
                                <a:close/>
                              </a:path>
                            </a:pathLst>
                          </a:custGeom>
                          <a:solidFill>
                            <a:srgbClr val="40404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650" name="Freeform 269">
                          <a:extLst/>
                        </wps:cNvPr>
                        <wps:cNvSpPr>
                          <a:spLocks/>
                        </wps:cNvSpPr>
                        <wps:spPr bwMode="auto">
                          <a:xfrm>
                            <a:off x="1757" y="369"/>
                            <a:ext cx="210" cy="196"/>
                          </a:xfrm>
                          <a:custGeom>
                            <a:avLst/>
                            <a:gdLst>
                              <a:gd name="T0" fmla="*/ 210 w 210"/>
                              <a:gd name="T1" fmla="*/ 0 h 196"/>
                              <a:gd name="T2" fmla="*/ 210 w 210"/>
                              <a:gd name="T3" fmla="*/ 196 h 196"/>
                              <a:gd name="T4" fmla="*/ 0 w 210"/>
                              <a:gd name="T5" fmla="*/ 196 h 196"/>
                            </a:gdLst>
                            <a:ahLst/>
                            <a:cxnLst>
                              <a:cxn ang="0">
                                <a:pos x="T0" y="T1"/>
                              </a:cxn>
                              <a:cxn ang="0">
                                <a:pos x="T2" y="T3"/>
                              </a:cxn>
                              <a:cxn ang="0">
                                <a:pos x="T4" y="T5"/>
                              </a:cxn>
                            </a:cxnLst>
                            <a:rect l="0" t="0" r="r" b="b"/>
                            <a:pathLst>
                              <a:path w="210" h="196">
                                <a:moveTo>
                                  <a:pt x="210" y="0"/>
                                </a:moveTo>
                                <a:lnTo>
                                  <a:pt x="210" y="196"/>
                                </a:lnTo>
                                <a:lnTo>
                                  <a:pt x="0" y="196"/>
                                </a:lnTo>
                              </a:path>
                            </a:pathLst>
                          </a:custGeom>
                          <a:noFill/>
                          <a:ln w="11113"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651" name="Freeform 270">
                          <a:extLst/>
                        </wps:cNvPr>
                        <wps:cNvSpPr>
                          <a:spLocks/>
                        </wps:cNvSpPr>
                        <wps:spPr bwMode="auto">
                          <a:xfrm>
                            <a:off x="1721" y="542"/>
                            <a:ext cx="48" cy="50"/>
                          </a:xfrm>
                          <a:custGeom>
                            <a:avLst/>
                            <a:gdLst>
                              <a:gd name="T0" fmla="*/ 0 w 148"/>
                              <a:gd name="T1" fmla="*/ 69 h 150"/>
                              <a:gd name="T2" fmla="*/ 144 w 148"/>
                              <a:gd name="T3" fmla="*/ 5 h 150"/>
                              <a:gd name="T4" fmla="*/ 148 w 148"/>
                              <a:gd name="T5" fmla="*/ 0 h 150"/>
                              <a:gd name="T6" fmla="*/ 148 w 148"/>
                              <a:gd name="T7" fmla="*/ 150 h 150"/>
                              <a:gd name="T8" fmla="*/ 144 w 148"/>
                              <a:gd name="T9" fmla="*/ 149 h 150"/>
                              <a:gd name="T10" fmla="*/ 0 w 148"/>
                              <a:gd name="T11" fmla="*/ 69 h 150"/>
                            </a:gdLst>
                            <a:ahLst/>
                            <a:cxnLst>
                              <a:cxn ang="0">
                                <a:pos x="T0" y="T1"/>
                              </a:cxn>
                              <a:cxn ang="0">
                                <a:pos x="T2" y="T3"/>
                              </a:cxn>
                              <a:cxn ang="0">
                                <a:pos x="T4" y="T5"/>
                              </a:cxn>
                              <a:cxn ang="0">
                                <a:pos x="T6" y="T7"/>
                              </a:cxn>
                              <a:cxn ang="0">
                                <a:pos x="T8" y="T9"/>
                              </a:cxn>
                              <a:cxn ang="0">
                                <a:pos x="T10" y="T11"/>
                              </a:cxn>
                            </a:cxnLst>
                            <a:rect l="0" t="0" r="r" b="b"/>
                            <a:pathLst>
                              <a:path w="148" h="150">
                                <a:moveTo>
                                  <a:pt x="0" y="69"/>
                                </a:moveTo>
                                <a:lnTo>
                                  <a:pt x="144" y="5"/>
                                </a:lnTo>
                                <a:lnTo>
                                  <a:pt x="148" y="0"/>
                                </a:lnTo>
                                <a:cubicBezTo>
                                  <a:pt x="124" y="47"/>
                                  <a:pt x="124" y="102"/>
                                  <a:pt x="148" y="150"/>
                                </a:cubicBezTo>
                                <a:lnTo>
                                  <a:pt x="144" y="149"/>
                                </a:lnTo>
                                <a:lnTo>
                                  <a:pt x="0" y="69"/>
                                </a:lnTo>
                                <a:close/>
                              </a:path>
                            </a:pathLst>
                          </a:custGeom>
                          <a:solidFill>
                            <a:srgbClr val="40404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652" name="Line 271">
                          <a:extLst/>
                        </wps:cNvPr>
                        <wps:cNvCnPr/>
                        <wps:spPr bwMode="auto">
                          <a:xfrm flipH="1">
                            <a:off x="1757" y="851"/>
                            <a:ext cx="163" cy="0"/>
                          </a:xfrm>
                          <a:prstGeom prst="line">
                            <a:avLst/>
                          </a:prstGeom>
                          <a:noFill/>
                          <a:ln w="11113" cap="rnd">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22653" name="Freeform 272">
                          <a:extLst/>
                        </wps:cNvPr>
                        <wps:cNvSpPr>
                          <a:spLocks/>
                        </wps:cNvSpPr>
                        <wps:spPr bwMode="auto">
                          <a:xfrm>
                            <a:off x="1721" y="825"/>
                            <a:ext cx="48" cy="53"/>
                          </a:xfrm>
                          <a:custGeom>
                            <a:avLst/>
                            <a:gdLst>
                              <a:gd name="T0" fmla="*/ 0 w 148"/>
                              <a:gd name="T1" fmla="*/ 80 h 160"/>
                              <a:gd name="T2" fmla="*/ 144 w 148"/>
                              <a:gd name="T3" fmla="*/ 0 h 160"/>
                              <a:gd name="T4" fmla="*/ 148 w 148"/>
                              <a:gd name="T5" fmla="*/ 8 h 160"/>
                              <a:gd name="T6" fmla="*/ 148 w 148"/>
                              <a:gd name="T7" fmla="*/ 158 h 160"/>
                              <a:gd name="T8" fmla="*/ 144 w 148"/>
                              <a:gd name="T9" fmla="*/ 160 h 160"/>
                              <a:gd name="T10" fmla="*/ 0 w 148"/>
                              <a:gd name="T11" fmla="*/ 80 h 160"/>
                            </a:gdLst>
                            <a:ahLst/>
                            <a:cxnLst>
                              <a:cxn ang="0">
                                <a:pos x="T0" y="T1"/>
                              </a:cxn>
                              <a:cxn ang="0">
                                <a:pos x="T2" y="T3"/>
                              </a:cxn>
                              <a:cxn ang="0">
                                <a:pos x="T4" y="T5"/>
                              </a:cxn>
                              <a:cxn ang="0">
                                <a:pos x="T6" y="T7"/>
                              </a:cxn>
                              <a:cxn ang="0">
                                <a:pos x="T8" y="T9"/>
                              </a:cxn>
                              <a:cxn ang="0">
                                <a:pos x="T10" y="T11"/>
                              </a:cxn>
                            </a:cxnLst>
                            <a:rect l="0" t="0" r="r" b="b"/>
                            <a:pathLst>
                              <a:path w="148" h="160">
                                <a:moveTo>
                                  <a:pt x="0" y="80"/>
                                </a:moveTo>
                                <a:lnTo>
                                  <a:pt x="144" y="0"/>
                                </a:lnTo>
                                <a:lnTo>
                                  <a:pt x="148" y="8"/>
                                </a:lnTo>
                                <a:cubicBezTo>
                                  <a:pt x="124" y="56"/>
                                  <a:pt x="124" y="111"/>
                                  <a:pt x="148" y="158"/>
                                </a:cubicBezTo>
                                <a:lnTo>
                                  <a:pt x="144" y="160"/>
                                </a:lnTo>
                                <a:lnTo>
                                  <a:pt x="0" y="80"/>
                                </a:lnTo>
                                <a:close/>
                              </a:path>
                            </a:pathLst>
                          </a:custGeom>
                          <a:solidFill>
                            <a:srgbClr val="40404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654" name="Freeform 273">
                          <a:extLst/>
                        </wps:cNvPr>
                        <wps:cNvSpPr>
                          <a:spLocks/>
                        </wps:cNvSpPr>
                        <wps:spPr bwMode="auto">
                          <a:xfrm>
                            <a:off x="607" y="1174"/>
                            <a:ext cx="643" cy="96"/>
                          </a:xfrm>
                          <a:custGeom>
                            <a:avLst/>
                            <a:gdLst>
                              <a:gd name="T0" fmla="*/ 0 w 643"/>
                              <a:gd name="T1" fmla="*/ 96 h 96"/>
                              <a:gd name="T2" fmla="*/ 0 w 643"/>
                              <a:gd name="T3" fmla="*/ 16 h 96"/>
                              <a:gd name="T4" fmla="*/ 643 w 643"/>
                              <a:gd name="T5" fmla="*/ 16 h 96"/>
                              <a:gd name="T6" fmla="*/ 643 w 643"/>
                              <a:gd name="T7" fmla="*/ 0 h 96"/>
                            </a:gdLst>
                            <a:ahLst/>
                            <a:cxnLst>
                              <a:cxn ang="0">
                                <a:pos x="T0" y="T1"/>
                              </a:cxn>
                              <a:cxn ang="0">
                                <a:pos x="T2" y="T3"/>
                              </a:cxn>
                              <a:cxn ang="0">
                                <a:pos x="T4" y="T5"/>
                              </a:cxn>
                              <a:cxn ang="0">
                                <a:pos x="T6" y="T7"/>
                              </a:cxn>
                            </a:cxnLst>
                            <a:rect l="0" t="0" r="r" b="b"/>
                            <a:pathLst>
                              <a:path w="643" h="96">
                                <a:moveTo>
                                  <a:pt x="0" y="96"/>
                                </a:moveTo>
                                <a:lnTo>
                                  <a:pt x="0" y="16"/>
                                </a:lnTo>
                                <a:lnTo>
                                  <a:pt x="643" y="16"/>
                                </a:lnTo>
                                <a:lnTo>
                                  <a:pt x="643" y="0"/>
                                </a:lnTo>
                              </a:path>
                            </a:pathLst>
                          </a:custGeom>
                          <a:noFill/>
                          <a:ln w="11113"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655" name="Freeform 274">
                          <a:extLst/>
                        </wps:cNvPr>
                        <wps:cNvSpPr>
                          <a:spLocks/>
                        </wps:cNvSpPr>
                        <wps:spPr bwMode="auto">
                          <a:xfrm>
                            <a:off x="1224" y="1137"/>
                            <a:ext cx="52" cy="50"/>
                          </a:xfrm>
                          <a:custGeom>
                            <a:avLst/>
                            <a:gdLst>
                              <a:gd name="T0" fmla="*/ 80 w 160"/>
                              <a:gd name="T1" fmla="*/ 0 h 151"/>
                              <a:gd name="T2" fmla="*/ 160 w 160"/>
                              <a:gd name="T3" fmla="*/ 144 h 151"/>
                              <a:gd name="T4" fmla="*/ 157 w 160"/>
                              <a:gd name="T5" fmla="*/ 151 h 151"/>
                              <a:gd name="T6" fmla="*/ 6 w 160"/>
                              <a:gd name="T7" fmla="*/ 151 h 151"/>
                              <a:gd name="T8" fmla="*/ 0 w 160"/>
                              <a:gd name="T9" fmla="*/ 144 h 151"/>
                              <a:gd name="T10" fmla="*/ 80 w 160"/>
                              <a:gd name="T11" fmla="*/ 0 h 151"/>
                            </a:gdLst>
                            <a:ahLst/>
                            <a:cxnLst>
                              <a:cxn ang="0">
                                <a:pos x="T0" y="T1"/>
                              </a:cxn>
                              <a:cxn ang="0">
                                <a:pos x="T2" y="T3"/>
                              </a:cxn>
                              <a:cxn ang="0">
                                <a:pos x="T4" y="T5"/>
                              </a:cxn>
                              <a:cxn ang="0">
                                <a:pos x="T6" y="T7"/>
                              </a:cxn>
                              <a:cxn ang="0">
                                <a:pos x="T8" y="T9"/>
                              </a:cxn>
                              <a:cxn ang="0">
                                <a:pos x="T10" y="T11"/>
                              </a:cxn>
                            </a:cxnLst>
                            <a:rect l="0" t="0" r="r" b="b"/>
                            <a:pathLst>
                              <a:path w="160" h="151">
                                <a:moveTo>
                                  <a:pt x="80" y="0"/>
                                </a:moveTo>
                                <a:lnTo>
                                  <a:pt x="160" y="144"/>
                                </a:lnTo>
                                <a:lnTo>
                                  <a:pt x="157" y="151"/>
                                </a:lnTo>
                                <a:cubicBezTo>
                                  <a:pt x="109" y="128"/>
                                  <a:pt x="54" y="128"/>
                                  <a:pt x="6" y="151"/>
                                </a:cubicBezTo>
                                <a:lnTo>
                                  <a:pt x="0" y="144"/>
                                </a:lnTo>
                                <a:lnTo>
                                  <a:pt x="80" y="0"/>
                                </a:lnTo>
                                <a:close/>
                              </a:path>
                            </a:pathLst>
                          </a:custGeom>
                          <a:solidFill>
                            <a:srgbClr val="40404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656" name="Freeform 275">
                          <a:extLst/>
                        </wps:cNvPr>
                        <wps:cNvSpPr>
                          <a:spLocks/>
                        </wps:cNvSpPr>
                        <wps:spPr bwMode="auto">
                          <a:xfrm>
                            <a:off x="1250" y="1174"/>
                            <a:ext cx="570" cy="96"/>
                          </a:xfrm>
                          <a:custGeom>
                            <a:avLst/>
                            <a:gdLst>
                              <a:gd name="T0" fmla="*/ 570 w 570"/>
                              <a:gd name="T1" fmla="*/ 96 h 96"/>
                              <a:gd name="T2" fmla="*/ 570 w 570"/>
                              <a:gd name="T3" fmla="*/ 16 h 96"/>
                              <a:gd name="T4" fmla="*/ 0 w 570"/>
                              <a:gd name="T5" fmla="*/ 16 h 96"/>
                              <a:gd name="T6" fmla="*/ 0 w 570"/>
                              <a:gd name="T7" fmla="*/ 0 h 96"/>
                            </a:gdLst>
                            <a:ahLst/>
                            <a:cxnLst>
                              <a:cxn ang="0">
                                <a:pos x="T0" y="T1"/>
                              </a:cxn>
                              <a:cxn ang="0">
                                <a:pos x="T2" y="T3"/>
                              </a:cxn>
                              <a:cxn ang="0">
                                <a:pos x="T4" y="T5"/>
                              </a:cxn>
                              <a:cxn ang="0">
                                <a:pos x="T6" y="T7"/>
                              </a:cxn>
                            </a:cxnLst>
                            <a:rect l="0" t="0" r="r" b="b"/>
                            <a:pathLst>
                              <a:path w="570" h="96">
                                <a:moveTo>
                                  <a:pt x="570" y="96"/>
                                </a:moveTo>
                                <a:lnTo>
                                  <a:pt x="570" y="16"/>
                                </a:lnTo>
                                <a:lnTo>
                                  <a:pt x="0" y="16"/>
                                </a:lnTo>
                                <a:lnTo>
                                  <a:pt x="0" y="0"/>
                                </a:lnTo>
                              </a:path>
                            </a:pathLst>
                          </a:custGeom>
                          <a:noFill/>
                          <a:ln w="11113"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657" name="Freeform 276">
                          <a:extLst/>
                        </wps:cNvPr>
                        <wps:cNvSpPr>
                          <a:spLocks/>
                        </wps:cNvSpPr>
                        <wps:spPr bwMode="auto">
                          <a:xfrm>
                            <a:off x="1224" y="1137"/>
                            <a:ext cx="52" cy="50"/>
                          </a:xfrm>
                          <a:custGeom>
                            <a:avLst/>
                            <a:gdLst>
                              <a:gd name="T0" fmla="*/ 80 w 160"/>
                              <a:gd name="T1" fmla="*/ 0 h 151"/>
                              <a:gd name="T2" fmla="*/ 160 w 160"/>
                              <a:gd name="T3" fmla="*/ 144 h 151"/>
                              <a:gd name="T4" fmla="*/ 157 w 160"/>
                              <a:gd name="T5" fmla="*/ 151 h 151"/>
                              <a:gd name="T6" fmla="*/ 6 w 160"/>
                              <a:gd name="T7" fmla="*/ 151 h 151"/>
                              <a:gd name="T8" fmla="*/ 0 w 160"/>
                              <a:gd name="T9" fmla="*/ 144 h 151"/>
                              <a:gd name="T10" fmla="*/ 80 w 160"/>
                              <a:gd name="T11" fmla="*/ 0 h 151"/>
                            </a:gdLst>
                            <a:ahLst/>
                            <a:cxnLst>
                              <a:cxn ang="0">
                                <a:pos x="T0" y="T1"/>
                              </a:cxn>
                              <a:cxn ang="0">
                                <a:pos x="T2" y="T3"/>
                              </a:cxn>
                              <a:cxn ang="0">
                                <a:pos x="T4" y="T5"/>
                              </a:cxn>
                              <a:cxn ang="0">
                                <a:pos x="T6" y="T7"/>
                              </a:cxn>
                              <a:cxn ang="0">
                                <a:pos x="T8" y="T9"/>
                              </a:cxn>
                              <a:cxn ang="0">
                                <a:pos x="T10" y="T11"/>
                              </a:cxn>
                            </a:cxnLst>
                            <a:rect l="0" t="0" r="r" b="b"/>
                            <a:pathLst>
                              <a:path w="160" h="151">
                                <a:moveTo>
                                  <a:pt x="80" y="0"/>
                                </a:moveTo>
                                <a:lnTo>
                                  <a:pt x="160" y="144"/>
                                </a:lnTo>
                                <a:lnTo>
                                  <a:pt x="157" y="151"/>
                                </a:lnTo>
                                <a:cubicBezTo>
                                  <a:pt x="109" y="128"/>
                                  <a:pt x="54" y="128"/>
                                  <a:pt x="6" y="151"/>
                                </a:cubicBezTo>
                                <a:lnTo>
                                  <a:pt x="0" y="144"/>
                                </a:lnTo>
                                <a:lnTo>
                                  <a:pt x="80" y="0"/>
                                </a:lnTo>
                                <a:close/>
                              </a:path>
                            </a:pathLst>
                          </a:custGeom>
                          <a:solidFill>
                            <a:srgbClr val="40404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658" name="Freeform 277">
                          <a:extLst/>
                        </wps:cNvPr>
                        <wps:cNvSpPr>
                          <a:spLocks/>
                        </wps:cNvSpPr>
                        <wps:spPr bwMode="auto">
                          <a:xfrm>
                            <a:off x="534" y="438"/>
                            <a:ext cx="209" cy="228"/>
                          </a:xfrm>
                          <a:custGeom>
                            <a:avLst/>
                            <a:gdLst>
                              <a:gd name="T0" fmla="*/ 0 w 209"/>
                              <a:gd name="T1" fmla="*/ 0 h 228"/>
                              <a:gd name="T2" fmla="*/ 0 w 209"/>
                              <a:gd name="T3" fmla="*/ 228 h 228"/>
                              <a:gd name="T4" fmla="*/ 209 w 209"/>
                              <a:gd name="T5" fmla="*/ 228 h 228"/>
                            </a:gdLst>
                            <a:ahLst/>
                            <a:cxnLst>
                              <a:cxn ang="0">
                                <a:pos x="T0" y="T1"/>
                              </a:cxn>
                              <a:cxn ang="0">
                                <a:pos x="T2" y="T3"/>
                              </a:cxn>
                              <a:cxn ang="0">
                                <a:pos x="T4" y="T5"/>
                              </a:cxn>
                            </a:cxnLst>
                            <a:rect l="0" t="0" r="r" b="b"/>
                            <a:pathLst>
                              <a:path w="209" h="228">
                                <a:moveTo>
                                  <a:pt x="0" y="0"/>
                                </a:moveTo>
                                <a:lnTo>
                                  <a:pt x="0" y="228"/>
                                </a:lnTo>
                                <a:lnTo>
                                  <a:pt x="209" y="228"/>
                                </a:lnTo>
                              </a:path>
                            </a:pathLst>
                          </a:custGeom>
                          <a:noFill/>
                          <a:ln w="11113"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659" name="Freeform 278">
                          <a:extLst/>
                        </wps:cNvPr>
                        <wps:cNvSpPr>
                          <a:spLocks/>
                        </wps:cNvSpPr>
                        <wps:spPr bwMode="auto">
                          <a:xfrm>
                            <a:off x="732" y="642"/>
                            <a:ext cx="48" cy="50"/>
                          </a:xfrm>
                          <a:custGeom>
                            <a:avLst/>
                            <a:gdLst>
                              <a:gd name="T0" fmla="*/ 145 w 145"/>
                              <a:gd name="T1" fmla="*/ 71 h 151"/>
                              <a:gd name="T2" fmla="*/ 1 w 145"/>
                              <a:gd name="T3" fmla="*/ 151 h 151"/>
                              <a:gd name="T4" fmla="*/ 0 w 145"/>
                              <a:gd name="T5" fmla="*/ 150 h 151"/>
                              <a:gd name="T6" fmla="*/ 0 w 145"/>
                              <a:gd name="T7" fmla="*/ 0 h 151"/>
                              <a:gd name="T8" fmla="*/ 1 w 145"/>
                              <a:gd name="T9" fmla="*/ 7 h 151"/>
                              <a:gd name="T10" fmla="*/ 145 w 145"/>
                              <a:gd name="T11" fmla="*/ 71 h 151"/>
                            </a:gdLst>
                            <a:ahLst/>
                            <a:cxnLst>
                              <a:cxn ang="0">
                                <a:pos x="T0" y="T1"/>
                              </a:cxn>
                              <a:cxn ang="0">
                                <a:pos x="T2" y="T3"/>
                              </a:cxn>
                              <a:cxn ang="0">
                                <a:pos x="T4" y="T5"/>
                              </a:cxn>
                              <a:cxn ang="0">
                                <a:pos x="T6" y="T7"/>
                              </a:cxn>
                              <a:cxn ang="0">
                                <a:pos x="T8" y="T9"/>
                              </a:cxn>
                              <a:cxn ang="0">
                                <a:pos x="T10" y="T11"/>
                              </a:cxn>
                            </a:cxnLst>
                            <a:rect l="0" t="0" r="r" b="b"/>
                            <a:pathLst>
                              <a:path w="145" h="151">
                                <a:moveTo>
                                  <a:pt x="145" y="71"/>
                                </a:moveTo>
                                <a:lnTo>
                                  <a:pt x="1" y="151"/>
                                </a:lnTo>
                                <a:lnTo>
                                  <a:pt x="0" y="150"/>
                                </a:lnTo>
                                <a:cubicBezTo>
                                  <a:pt x="24" y="103"/>
                                  <a:pt x="24" y="47"/>
                                  <a:pt x="0" y="0"/>
                                </a:cubicBezTo>
                                <a:lnTo>
                                  <a:pt x="1" y="7"/>
                                </a:lnTo>
                                <a:lnTo>
                                  <a:pt x="145" y="71"/>
                                </a:lnTo>
                                <a:close/>
                              </a:path>
                            </a:pathLst>
                          </a:custGeom>
                          <a:solidFill>
                            <a:srgbClr val="40404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660" name="Freeform 279">
                          <a:extLst/>
                        </wps:cNvPr>
                        <wps:cNvSpPr>
                          <a:spLocks/>
                        </wps:cNvSpPr>
                        <wps:spPr bwMode="auto">
                          <a:xfrm>
                            <a:off x="931" y="284"/>
                            <a:ext cx="319" cy="244"/>
                          </a:xfrm>
                          <a:custGeom>
                            <a:avLst/>
                            <a:gdLst>
                              <a:gd name="T0" fmla="*/ 73 w 319"/>
                              <a:gd name="T1" fmla="*/ 0 h 244"/>
                              <a:gd name="T2" fmla="*/ 0 w 319"/>
                              <a:gd name="T3" fmla="*/ 0 h 244"/>
                              <a:gd name="T4" fmla="*/ 0 w 319"/>
                              <a:gd name="T5" fmla="*/ 207 h 244"/>
                              <a:gd name="T6" fmla="*/ 319 w 319"/>
                              <a:gd name="T7" fmla="*/ 207 h 244"/>
                              <a:gd name="T8" fmla="*/ 319 w 319"/>
                              <a:gd name="T9" fmla="*/ 244 h 244"/>
                            </a:gdLst>
                            <a:ahLst/>
                            <a:cxnLst>
                              <a:cxn ang="0">
                                <a:pos x="T0" y="T1"/>
                              </a:cxn>
                              <a:cxn ang="0">
                                <a:pos x="T2" y="T3"/>
                              </a:cxn>
                              <a:cxn ang="0">
                                <a:pos x="T4" y="T5"/>
                              </a:cxn>
                              <a:cxn ang="0">
                                <a:pos x="T6" y="T7"/>
                              </a:cxn>
                              <a:cxn ang="0">
                                <a:pos x="T8" y="T9"/>
                              </a:cxn>
                            </a:cxnLst>
                            <a:rect l="0" t="0" r="r" b="b"/>
                            <a:pathLst>
                              <a:path w="319" h="244">
                                <a:moveTo>
                                  <a:pt x="73" y="0"/>
                                </a:moveTo>
                                <a:lnTo>
                                  <a:pt x="0" y="0"/>
                                </a:lnTo>
                                <a:lnTo>
                                  <a:pt x="0" y="207"/>
                                </a:lnTo>
                                <a:lnTo>
                                  <a:pt x="319" y="207"/>
                                </a:lnTo>
                                <a:lnTo>
                                  <a:pt x="319" y="244"/>
                                </a:lnTo>
                              </a:path>
                            </a:pathLst>
                          </a:custGeom>
                          <a:noFill/>
                          <a:ln w="11113"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661" name="Freeform 280">
                          <a:extLst/>
                        </wps:cNvPr>
                        <wps:cNvSpPr>
                          <a:spLocks/>
                        </wps:cNvSpPr>
                        <wps:spPr bwMode="auto">
                          <a:xfrm>
                            <a:off x="1224" y="517"/>
                            <a:ext cx="52" cy="48"/>
                          </a:xfrm>
                          <a:custGeom>
                            <a:avLst/>
                            <a:gdLst>
                              <a:gd name="T0" fmla="*/ 80 w 160"/>
                              <a:gd name="T1" fmla="*/ 145 h 145"/>
                              <a:gd name="T2" fmla="*/ 0 w 160"/>
                              <a:gd name="T3" fmla="*/ 1 h 145"/>
                              <a:gd name="T4" fmla="*/ 6 w 160"/>
                              <a:gd name="T5" fmla="*/ 0 h 145"/>
                              <a:gd name="T6" fmla="*/ 157 w 160"/>
                              <a:gd name="T7" fmla="*/ 0 h 145"/>
                              <a:gd name="T8" fmla="*/ 160 w 160"/>
                              <a:gd name="T9" fmla="*/ 1 h 145"/>
                              <a:gd name="T10" fmla="*/ 80 w 160"/>
                              <a:gd name="T11" fmla="*/ 145 h 145"/>
                            </a:gdLst>
                            <a:ahLst/>
                            <a:cxnLst>
                              <a:cxn ang="0">
                                <a:pos x="T0" y="T1"/>
                              </a:cxn>
                              <a:cxn ang="0">
                                <a:pos x="T2" y="T3"/>
                              </a:cxn>
                              <a:cxn ang="0">
                                <a:pos x="T4" y="T5"/>
                              </a:cxn>
                              <a:cxn ang="0">
                                <a:pos x="T6" y="T7"/>
                              </a:cxn>
                              <a:cxn ang="0">
                                <a:pos x="T8" y="T9"/>
                              </a:cxn>
                              <a:cxn ang="0">
                                <a:pos x="T10" y="T11"/>
                              </a:cxn>
                            </a:cxnLst>
                            <a:rect l="0" t="0" r="r" b="b"/>
                            <a:pathLst>
                              <a:path w="160" h="145">
                                <a:moveTo>
                                  <a:pt x="80" y="145"/>
                                </a:moveTo>
                                <a:lnTo>
                                  <a:pt x="0" y="1"/>
                                </a:lnTo>
                                <a:lnTo>
                                  <a:pt x="6" y="0"/>
                                </a:lnTo>
                                <a:cubicBezTo>
                                  <a:pt x="54" y="24"/>
                                  <a:pt x="109" y="24"/>
                                  <a:pt x="157" y="0"/>
                                </a:cubicBezTo>
                                <a:lnTo>
                                  <a:pt x="160" y="1"/>
                                </a:lnTo>
                                <a:lnTo>
                                  <a:pt x="80" y="145"/>
                                </a:lnTo>
                                <a:close/>
                              </a:path>
                            </a:pathLst>
                          </a:custGeom>
                          <a:solidFill>
                            <a:srgbClr val="40404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344F451" id="Group 4" o:spid="_x0000_s1043" style="position:absolute;margin-left:80.2pt;margin-top:9.3pt;width:396pt;height:288.5pt;z-index:251685888;mso-width-relative:margin;mso-height-relative:margin" coordsize="2551,167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">
                <v:rect id="AutoShape 3" o:spid="_x0000_s1044" style="position:absolute;width:2551;height:1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cwgAAANsAAAAPAAAAZHJzL2Rvd25yZXYueG1sRE9Na8JA&#10;EL0L/odlhF5ENy0i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BwN/EcwgAAANsAAAAPAAAA&#10;AAAAAAAAAAAAAAcCAABkcnMvZG93bnJldi54bWxQSwUGAAAAAAMAAwC3AAAA9gIAAAAA&#10;" filled="f" stroked="f">
                  <o:lock v:ext="edit" aspectratio="t" text="t"/>
                </v:rect>
                <v:group id="Group 205" o:spid="_x0000_s1045" style="position:absolute;left:77;top:56;width:2402;height:1532" coordorigin="77,56" coordsize="2402,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5" o:spid="_x0000_s1046" style="position:absolute;left:790;top:576;width:941;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" fillcolor="#cdcdcd" stroked="f"/>
                  <v:shape id="Picture 6" o:spid="_x0000_s1047" type="#_x0000_t75" style="position:absolute;left:790;top:576;width:941;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">
                    <v:imagedata r:id="rId67" o:title=""/>
                  </v:shape>
                  <v:rect id="Rectangle 7" o:spid="_x0000_s1048" style="position:absolute;left:790;top:576;width:941;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" fillcolor="#cdcdcd" stroked="f"/>
                  <v:rect id="Rectangle 8" o:spid="_x0000_s1049" style="position:absolute;left:785;top:570;width:952;height: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" fillcolor="#cdcdcd" stroked="f"/>
                  <v:shape id="Freeform 9" o:spid="_x0000_s1050" style="position:absolute;left:787;top:573;width:947;height:578;visibility:visible;mso-wrap-style:square;v-text-anchor:top" coordsize="2896,1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" path="m8,1728r2880,l2880,1736,2880,8r8,8l8,16,16,8r,1728c16,1741,13,1744,8,1744v-4,,-8,-3,-8,-8l,8c,4,4,,8,l2888,v5,,8,4,8,8l2896,1736v,5,-3,8,-8,8l8,1744v-4,,-8,-3,-8,-8c,1732,4,1728,8,1728xe" strokeweight="0">
                    <v:path arrowok="t" o:connecttype="custom" o:connectlocs="3,573;944,573;942,575;942,3;944,5;3,5;5,3;5,575;3,578;0,575;0,3;3,0;944,0;947,3;947,575;944,578;3,578;0,575;3,573" o:connectangles="0,0,0,0,0,0,0,0,0,0,0,0,0,0,0,0,0,0,0"/>
                  </v:shape>
                  <v:rect id="Rectangle 10" o:spid="_x0000_s1051" style="position:absolute;left:785;top:570;width:952;height: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" fillcolor="#cdcdcd" stroked="f"/>
                  <v:rect id="Rectangle 11" o:spid="_x0000_s1052" style="position:absolute;left:774;top:560;width:952;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" fillcolor="#f0f0f0" stroked="f"/>
                  <v:rect id="Rectangle 12" o:spid="_x0000_s1053" style="position:absolute;left:774;top:565;width:952;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" stroked="f"/>
                  <v:rect id="Rectangle 13" o:spid="_x0000_s1054" style="position:absolute;left:774;top:581;width:952;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" fillcolor="#fefefe" stroked="f"/>
                  <v:rect id="Rectangle 14" o:spid="_x0000_s1055" style="position:absolute;left:774;top:618;width:952;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" fillcolor="#fdfdfd" stroked="f"/>
                  <v:rect id="Rectangle 15" o:spid="_x0000_s1056" style="position:absolute;left:774;top:655;width:952;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" fillcolor="#fcfcfc" stroked="f"/>
                  <v:rect id="Rectangle 16" o:spid="_x0000_s1057" style="position:absolute;left:774;top:692;width:952;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" fillcolor="#fbfbfb" stroked="f"/>
                  <v:rect id="Rectangle 17" o:spid="_x0000_s1058" style="position:absolute;left:774;top:729;width:952;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" fillcolor="#fafafa" stroked="f"/>
                  <v:rect id="Rectangle 18" o:spid="_x0000_s1059" style="position:absolute;left:774;top:766;width:952;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" fillcolor="#f9f9f9" stroked="f"/>
                  <v:rect id="Rectangle 19" o:spid="_x0000_s1060" style="position:absolute;left:774;top:798;width:952;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" fillcolor="#f8f8f8" stroked="f"/>
                  <v:rect id="Rectangle 20" o:spid="_x0000_s1061" style="position:absolute;left:774;top:872;width:952;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" fillcolor="#f7f7f7" stroked="f"/>
                  <v:rect id="Rectangle 21" o:spid="_x0000_s1062" style="position:absolute;left:774;top:909;width:952;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" fillcolor="#f6f6f6" stroked="f"/>
                  <v:rect id="Rectangle 22" o:spid="_x0000_s1063" style="position:absolute;left:774;top:947;width:952;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" fillcolor="#f5f5f5" stroked="f"/>
                  <v:rect id="Rectangle 23" o:spid="_x0000_s1064" style="position:absolute;left:774;top:984;width:952;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" fillcolor="#f4f4f4" stroked="f"/>
                  <v:rect id="Rectangle 24" o:spid="_x0000_s1065" style="position:absolute;left:774;top:1021;width:952;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" fillcolor="#f3f3f3" stroked="f"/>
                  <v:rect id="Rectangle 25" o:spid="_x0000_s1066" style="position:absolute;left:774;top:1053;width:952;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" fillcolor="#f2f2f2" stroked="f"/>
                  <v:rect id="Rectangle 26" o:spid="_x0000_s1067" style="position:absolute;left:774;top:1090;width:952;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" fillcolor="#f1f1f1" stroked="f"/>
                  <v:rect id="Rectangle 27" o:spid="_x0000_s1068" style="position:absolute;left:774;top:1127;width:952;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" fillcolor="#f0f0f0" stroked="f"/>
                  <v:rect id="Rectangle 28" o:spid="_x0000_s1069" style="position:absolute;left:780;top:565;width:941;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" filled="f" strokecolor="#404040" strokeweight=".25pt">
                    <v:stroke joinstyle="round" endcap="round"/>
                  </v:rect>
                  <v:rect id="Rectangle 29" o:spid="_x0000_s1070" style="position:absolute;left:832;top:777;width:612;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Поступление обращений</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Поступление обращений</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Поступление обращений</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Поступление обращений</w:t>
                          </w:r>
                        </w:p>
                      </w:txbxContent>
                    </v:textbox>
                  </v:rect>
                  <v:rect id="Rectangle 30" o:spid="_x0000_s1071" style="position:absolute;left:1428;top:777;width:2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v:textbox>
                  </v:rect>
                  <v:rect id="Rectangle 31" o:spid="_x0000_s1072" style="position:absolute;left:1449;top:777;width:225;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жалоб со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жалоб со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жалоб со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жалоб со </w:t>
                          </w:r>
                        </w:p>
                      </w:txbxContent>
                    </v:textbox>
                  </v:rect>
                  <v:rect id="Rectangle 32" o:spid="_x0000_s1073" style="position:absolute;left:1025;top:846;width:465;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всех каналов связи</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всех каналов связи</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всех каналов связи</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всех каналов связи</w:t>
                          </w:r>
                        </w:p>
                      </w:txbxContent>
                    </v:textbox>
                  </v:rect>
                  <v:rect id="Rectangle 33" o:spid="_x0000_s1074" style="position:absolute;left:283;top:146;width:564;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" fillcolor="#cdcdcd" stroked="f"/>
                  <v:shape id="Freeform 34" o:spid="_x0000_s1075" style="position:absolute;left:285;top:146;width:556;height:302;visibility:visible;mso-wrap-style:square;v-text-anchor:top" coordsize="170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" path="m154,l1546,r4,c1701,284,1701,624,1550,907r-4,5l154,912r-2,-5c,624,,284,152,r2,xe" strokeweight="0">
                    <v:path arrowok="t" o:connecttype="custom" o:connectlocs="50,0;505,0;507,0;507,300;505,302;50,302;50,300;50,0;50,0" o:connectangles="0,0,0,0,0,0,0,0,0"/>
                  </v:shape>
                  <v:rect id="Rectangle 35" o:spid="_x0000_s1076" style="position:absolute;left:283;top:146;width:564;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" fillcolor="#cdcdcd" stroked="f"/>
                  <v:rect id="Rectangle 36" o:spid="_x0000_s1077" style="position:absolute;left:293;top:141;width:544;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" fillcolor="#cdcdcd" stroked="f"/>
                  <v:shape id="Freeform 37" o:spid="_x0000_s1078" style="position:absolute;left:294;top:143;width:537;height:308;visibility:visible;mso-wrap-style:square;v-text-anchor:top" coordsize="1641,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" path="m124,1r1392,l1520,1v4,,6,2,8,5l1578,115r35,114l1634,345r7,118l1634,581r-21,116l1578,810r-50,110c1527,920,1527,921,1527,921r-4,5c1521,928,1519,929,1516,929r-1392,c121,929,118,927,117,924r-2,-5l65,811,30,698,8,582,,464,7,346,30,230,65,116,115,6v2,-4,7,-6,11,-4c130,4,132,9,130,13l80,121,45,233,23,347,16,463r7,116l45,693,80,804r50,109l132,918r-8,-5l1516,913r-6,3l1514,911r-1,2l1563,805r35,-111l1618,580r7,-116l1619,348,1598,234,1563,122,1513,13r7,4l1516,17,124,17v-4,,-8,-3,-8,-8c116,5,120,1,124,1xe" strokeweight="0">
                    <v:path arrowok="t" o:connecttype="custom" o:connectlocs="41,0;496,0;497,0;500,2;516,38;528,76;535,114;537,154;535,193;528,231;516,269;500,305;500,305;498,307;496,308;41,308;38,306;38,305;21,269;10,231;3,193;0,154;2,115;10,76;21,38;38,2;41,1;43,4;26,40;15,77;8,115;5,154;8,192;15,230;26,267;43,303;43,304;41,303;496,303;494,304;495,302;495,303;511,267;523,230;529,192;532,154;530,115;523,78;511,40;495,4;497,6;496,6;41,6;38,3;41,0" o:connectangles="0,0,0,0,0,0,0,0,0,0,0,0,0,0,0,0,0,0,0,0,0,0,0,0,0,0,0,0,0,0,0,0,0,0,0,0,0,0,0,0,0,0,0,0,0,0,0,0,0,0,0,0,0,0,0"/>
                  </v:shape>
                  <v:rect id="Rectangle 38" o:spid="_x0000_s1079" style="position:absolute;left:293;top:141;width:544;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" fillcolor="#cdcdcd" stroked="f"/>
                  <v:rect id="Rectangle 39" o:spid="_x0000_s1080" style="position:absolute;left:748;top:141;width:52;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" fillcolor="#cdcdcd" stroked="f"/>
                  <v:shape id="Freeform 40" o:spid="_x0000_s1081" style="position:absolute;left:752;top:143;width:43;height:307;visibility:visible;mso-wrap-style:square;v-text-anchor:top" coordsize="131,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" path="m129,13l79,122,44,234,23,348,16,464r7,116l44,694,79,805r50,108c131,917,129,922,125,924v-4,2,-9,,-11,-4l64,810,29,697,7,581,,463,8,345,29,229,64,115,114,6v2,-4,7,-6,11,-4c129,4,131,9,129,13xe" strokeweight="0">
                    <v:path arrowok="t" o:connecttype="custom" o:connectlocs="42,4;26,40;14,78;8,115;5,154;8,192;14,230;26,267;42,303;41,306;37,305;21,269;10,231;2,193;0,154;3,114;10,76;21,38;37,2;41,1;42,4" o:connectangles="0,0,0,0,0,0,0,0,0,0,0,0,0,0,0,0,0,0,0,0,0"/>
                  </v:shape>
                  <v:rect id="Rectangle 41" o:spid="_x0000_s1082" style="position:absolute;left:748;top:141;width:52;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" fillcolor="#cdcdcd" stroked="f"/>
                  <v:rect id="Rectangle 42" o:spid="_x0000_s1083" style="position:absolute;left:277;top:130;width:544;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" fillcolor="#f0f0f0" stroked="f"/>
                  <v:rect id="Rectangle 43" o:spid="_x0000_s1084" style="position:absolute;left:277;top:136;width:544;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" stroked="f"/>
                  <v:rect id="Rectangle 44" o:spid="_x0000_s1085" style="position:absolute;left:277;top:141;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" fillcolor="#fefefe" stroked="f"/>
                  <v:rect id="Rectangle 45" o:spid="_x0000_s1086" style="position:absolute;left:277;top:162;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" fillcolor="#fdfdfd" stroked="f"/>
                  <v:rect id="Rectangle 46" o:spid="_x0000_s1087" style="position:absolute;left:277;top:183;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" fillcolor="#fcfcfc" stroked="f"/>
                  <v:rect id="Rectangle 47" o:spid="_x0000_s1088" style="position:absolute;left:277;top:199;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" fillcolor="#fbfbfb" stroked="f"/>
                  <v:rect id="Rectangle 48" o:spid="_x0000_s1089" style="position:absolute;left:277;top:220;width:544;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" fillcolor="#fafafa" stroked="f"/>
                  <v:rect id="Rectangle 49" o:spid="_x0000_s1090" style="position:absolute;left:277;top:242;width:544;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" fillcolor="#f9f9f9" stroked="f"/>
                  <v:rect id="Rectangle 50" o:spid="_x0000_s1091" style="position:absolute;left:277;top:257;width:544;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" fillcolor="#f8f8f8" stroked="f"/>
                  <v:rect id="Rectangle 51" o:spid="_x0000_s1092" style="position:absolute;left:243;top:296;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" fillcolor="#f7f7f7" stroked="f"/>
                  <v:rect id="Rectangle 52" o:spid="_x0000_s1093" style="position:absolute;left:277;top:316;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" fillcolor="#f6f6f6" stroked="f"/>
                  <v:rect id="Rectangle 53" o:spid="_x0000_s1094" style="position:absolute;left:277;top:337;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" fillcolor="#f5f5f5" stroked="f"/>
                  <v:rect id="Rectangle 54" o:spid="_x0000_s1095" style="position:absolute;left:277;top:358;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" fillcolor="#f4f4f4" stroked="f"/>
                  <v:rect id="Rectangle 55" o:spid="_x0000_s1096" style="position:absolute;left:277;top:374;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" fillcolor="#f3f3f3" stroked="f"/>
                  <v:rect id="Rectangle 56" o:spid="_x0000_s1097" style="position:absolute;left:277;top:395;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" fillcolor="#f2f2f2" stroked="f"/>
                  <v:rect id="Rectangle 57" o:spid="_x0000_s1098" style="position:absolute;left:277;top:416;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" fillcolor="#f1f1f1" stroked="f"/>
                  <v:rect id="Rectangle 58" o:spid="_x0000_s1099" style="position:absolute;left:277;top:432;width:54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" fillcolor="#f0f0f0" stroked="f"/>
                  <v:shape id="Freeform 59" o:spid="_x0000_s1100" style="position:absolute;left:275;top:136;width:555;height:302;visibility:visible;mso-wrap-style:square;v-text-anchor:top" coordsize="170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" path="m152,l1544,r5,1c1700,285,1700,625,1549,909r-5,3l152,912r-1,-3c,625,,285,151,1e" filled="f" strokecolor="#404040" strokeweight=".25pt">
                    <v:stroke endcap="round"/>
                    <v:path arrowok="t" o:connecttype="custom" o:connectlocs="50,0;504,0;506,0;506,301;504,302;50,302;49,301;49,0" o:connectangles="0,0,0,0,0,0,0,0"/>
                  </v:shape>
                  <v:shape id="Freeform 60" o:spid="_x0000_s1101" style="position:absolute;left:732;top:136;width:49;height:301;visibility:visible;mso-wrap-style:square;v-text-anchor:top" coordsize="49,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" path="m49,c,94,,207,49,301e" filled="f" strokecolor="#404040" strokeweight=".25pt">
                    <v:stroke endcap="round"/>
                    <v:path arrowok="t" o:connecttype="custom" o:connectlocs="49,0;49,301" o:connectangles="0,0"/>
                  </v:shape>
                  <v:rect id="Rectangle 61" o:spid="_x0000_s1102" style="position:absolute;left:408;top:210;width:0;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" filled="f" stroked="f">
                    <v:textbox inset="0,0,0,0"/>
                  </v:rect>
                  <v:rect id="Rectangle 62" o:spid="_x0000_s1103" style="position:absolute;left:644;top:210;width:0;height: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" filled="f" stroked="f">
                    <v:textbox inset="0,0,0,0"/>
                  </v:rect>
                  <v:rect id="Rectangle 63" o:spid="_x0000_s1104" style="position:absolute;left:412;top:206;width:247;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Судебные</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органы – </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21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Судебные</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органы – </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21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Судебные</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органы – </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21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Судебные</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органы – </w:t>
                          </w:r>
                        </w:p>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21 </w:t>
                          </w:r>
                        </w:p>
                      </w:txbxContent>
                    </v:textbox>
                  </v:rect>
                  <v:rect id="Rectangle 64" o:spid="_x0000_s1105" style="position:absolute;left:623;top:279;width:0;height: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" filled="f" stroked="f">
                    <v:textbox inset="0,0,0,0"/>
                  </v:rect>
                  <v:rect id="Rectangle 65" o:spid="_x0000_s1106" style="position:absolute;left:1716;top:72;width:564;height: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" fillcolor="#cdcdcd" stroked="f"/>
                  <v:shape id="Freeform 66" o:spid="_x0000_s1107" style="position:absolute;left:1718;top:76;width:556;height:301;visibility:visible;mso-wrap-style:square;v-text-anchor:top" coordsize="1700,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" path="m153,3r1392,l1549,v151,283,151,623,,907l1545,899r-1392,l151,907c,623,,283,151,r2,3xe" strokeweight="0">
                    <v:path arrowok="t" o:connecttype="custom" o:connectlocs="50,1;505,1;507,0;507,301;505,298;50,298;49,301;49,0;50,1" o:connectangles="0,0,0,0,0,0,0,0,0"/>
                  </v:shape>
                  <v:rect id="Rectangle 67" o:spid="_x0000_s1108" style="position:absolute;left:1716;top:72;width:564;height: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" fillcolor="#cdcdcd" stroked="f"/>
                  <v:rect id="Rectangle 68" o:spid="_x0000_s1109" style="position:absolute;left:1726;top:72;width:5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" fillcolor="#cdcdcd" stroked="f"/>
                  <v:shape id="Freeform 69" o:spid="_x0000_s1110" style="position:absolute;left:1728;top:73;width:536;height:307;visibility:visible;mso-wrap-style:square;v-text-anchor:top" coordsize="1640,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" path="m123,4r1392,l1511,6r4,-3c1517,2,1519,1,1521,2v3,,5,2,6,4l1577,115r35,113l1633,344r7,118l1633,580r-21,116l1577,810r-50,110c1525,923,1523,924,1520,924v-3,1,-6,-1,-8,-4l1508,912r7,4l123,916r8,-6l129,918v-1,4,-3,6,-7,6c119,925,116,923,114,920l64,811,29,697,8,581,,463,7,345,29,229,64,116,114,6v2,-4,7,-6,11,-4c129,4,131,9,129,13l79,121,44,232,23,346,16,462r7,116l44,692,79,804r50,109l114,915r2,-8c117,903,120,900,123,900r1392,c1518,900,1521,902,1523,905r4,8l1512,913r50,-108l1597,693r20,-114l1624,463r-6,-116l1597,233,1562,122,1512,13r12,3l1520,19v-1,1,-3,1,-5,1l123,20v-4,,-8,-3,-8,-8c115,8,119,4,123,4xe" strokeweight="0">
                    <v:path arrowok="t" o:connecttype="custom" o:connectlocs="40,1;495,1;494,2;495,1;497,1;499,2;515,38;527,76;534,114;536,153;534,192;527,231;515,269;499,305;497,307;494,305;493,303;495,304;40,304;43,302;42,305;40,307;37,305;21,269;9,231;3,193;0,154;2,115;9,76;21,38;37,2;41,1;42,4;26,40;14,77;8,115;5,153;8,192;14,230;26,267;42,303;37,304;38,301;40,299;495,299;498,300;499,303;494,303;511,267;522,230;528,192;531,154;529,115;522,77;511,40;494,4;498,5;497,6;495,7;40,7;38,4;40,1" o:connectangles="0,0,0,0,0,0,0,0,0,0,0,0,0,0,0,0,0,0,0,0,0,0,0,0,0,0,0,0,0,0,0,0,0,0,0,0,0,0,0,0,0,0,0,0,0,0,0,0,0,0,0,0,0,0,0,0,0,0,0,0,0,0"/>
                  </v:shape>
                  <v:rect id="Rectangle 70" o:spid="_x0000_s1111" style="position:absolute;left:1726;top:72;width:5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" fillcolor="#cdcdcd" stroked="f"/>
                  <v:rect id="Rectangle 71" o:spid="_x0000_s1112" style="position:absolute;left:2181;top:72;width:52;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" fillcolor="#cdcdcd" stroked="f"/>
                  <v:shape id="Freeform 72" o:spid="_x0000_s1113" style="position:absolute;left:2185;top:73;width:42;height:307;visibility:visible;mso-wrap-style:square;v-text-anchor:top" coordsize="131,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" path="m129,13l79,122,44,233,23,347,16,463r7,116l44,693,79,805r50,108c131,917,129,922,125,924v-4,2,-9,,-11,-4l64,810,29,696,7,580,,462,8,344,29,228,64,115,114,6v2,-4,7,-6,11,-4c129,4,131,9,129,13xe" strokeweight="0">
                    <v:path arrowok="t" o:connecttype="custom" o:connectlocs="41,4;25,40;14,77;7,115;5,154;7,192;14,230;25,267;41,303;40,306;37,305;21,269;9,231;2,192;0,153;3,114;9,76;21,38;37,2;40,1;41,4" o:connectangles="0,0,0,0,0,0,0,0,0,0,0,0,0,0,0,0,0,0,0,0,0"/>
                  </v:shape>
                  <v:rect id="Rectangle 73" o:spid="_x0000_s1114" style="position:absolute;left:2181;top:72;width:52;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" fillcolor="#cdcdcd" stroked="f"/>
                  <v:rect id="Rectangle 74" o:spid="_x0000_s1115" style="position:absolute;left:1710;top:56;width:544;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" fillcolor="#f0f0f0" stroked="f"/>
                  <v:rect id="Rectangle 75" o:spid="_x0000_s1116" style="position:absolute;left:1710;top:61;width:54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" stroked="f"/>
                  <v:rect id="Rectangle 76" o:spid="_x0000_s1117" style="position:absolute;left:1710;top:72;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" fillcolor="#fefefe" stroked="f"/>
                  <v:rect id="Rectangle 77" o:spid="_x0000_s1118" style="position:absolute;left:1710;top:93;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" fillcolor="#fdfdfd" stroked="f"/>
                  <v:rect id="Rectangle 78" o:spid="_x0000_s1119" style="position:absolute;left:1710;top:114;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" fillcolor="#fcfcfc" stroked="f"/>
                  <v:rect id="Rectangle 79" o:spid="_x0000_s1120" style="position:absolute;left:1710;top:130;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" fillcolor="#fbfbfb" stroked="f"/>
                  <v:rect id="Rectangle 80" o:spid="_x0000_s1121" style="position:absolute;left:1710;top:151;width:544;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" fillcolor="#fafafa" stroked="f"/>
                  <v:rect id="Rectangle 81" o:spid="_x0000_s1122" style="position:absolute;left:1710;top:173;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" fillcolor="#f9f9f9" stroked="f"/>
                  <v:rect id="Rectangle 82" o:spid="_x0000_s1123" style="position:absolute;left:1710;top:189;width:544;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" fillcolor="#f8f8f8" stroked="f"/>
                  <v:rect id="Rectangle 83" o:spid="_x0000_s1124" style="position:absolute;left:1710;top:231;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" fillcolor="#f7f7f7" stroked="f"/>
                  <v:rect id="Rectangle 84" o:spid="_x0000_s1125" style="position:absolute;left:1710;top:247;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" fillcolor="#f6f6f6" stroked="f"/>
                  <v:rect id="Rectangle 85" o:spid="_x0000_s1126" style="position:absolute;left:1710;top:268;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" fillcolor="#f5f5f5" stroked="f"/>
                  <v:rect id="Rectangle 86" o:spid="_x0000_s1127" style="position:absolute;left:1710;top:289;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" fillcolor="#f4f4f4" stroked="f"/>
                  <v:rect id="Rectangle 87" o:spid="_x0000_s1128" style="position:absolute;left:1710;top:305;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" fillcolor="#f3f3f3" stroked="f"/>
                  <v:rect id="Rectangle 88" o:spid="_x0000_s1129" style="position:absolute;left:1710;top:326;width:544;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" fillcolor="#f2f2f2" stroked="f"/>
                  <v:rect id="Rectangle 89" o:spid="_x0000_s1130" style="position:absolute;left:1710;top:348;width:544;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" fillcolor="#f1f1f1" stroked="f"/>
                  <v:rect id="Rectangle 90" o:spid="_x0000_s1131" style="position:absolute;left:1710;top:363;width:544;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" fillcolor="#f0f0f0" stroked="f"/>
                  <v:shape id="Freeform 91" o:spid="_x0000_s1132" style="position:absolute;left:1708;top:66;width:556;height:303;visibility:visible;mso-wrap-style:square;v-text-anchor:top" coordsize="1701,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" path="m152,2r1392,l1549,v152,283,152,623,,907l1544,914r-1392,l151,907c,623,,283,151,e" filled="f" strokecolor="#404040" strokeweight=".25pt">
                    <v:stroke endcap="round"/>
                    <v:path arrowok="t" o:connecttype="custom" o:connectlocs="50,1;505,1;506,0;506,301;505,303;50,303;49,301;49,0" o:connectangles="0,0,0,0,0,0,0,0"/>
                  </v:shape>
                  <v:shape id="Freeform 92" o:spid="_x0000_s1133" style="position:absolute;left:2165;top:66;width:49;height:300;visibility:visible;mso-wrap-style:square;v-text-anchor:top" coordsize="4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" path="m49,c,94,,206,49,300e" filled="f" strokecolor="#404040" strokeweight=".25pt">
                    <v:stroke endcap="round"/>
                    <v:path arrowok="t" o:connecttype="custom" o:connectlocs="49,0;49,300" o:connectangles="0,0"/>
                  </v:shape>
                  <v:rect id="Rectangle 93" o:spid="_x0000_s1134" style="position:absolute;left:1846;top:109;width:252;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Профсоюз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Профсоюз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Профсоюз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Профсоюз </w:t>
                          </w:r>
                        </w:p>
                      </w:txbxContent>
                    </v:textbox>
                  </v:rect>
                  <v:rect id="Rectangle 94" o:spid="_x0000_s1135" style="position:absolute;left:1773;top:173;width:1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r w:rsidRPr="009C0F75">
                            <w:rPr>
                              <w:b/>
                              <w:color w:val="1F497D" w:themeColor="text2"/>
                              <w:sz w:val="28"/>
                              <w:szCs w:val="28"/>
                            </w:rPr>
                            <w:t>Омбудсмен</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r w:rsidRPr="009C0F75">
                            <w:rPr>
                              <w:b/>
                              <w:color w:val="1F497D" w:themeColor="text2"/>
                              <w:sz w:val="28"/>
                              <w:szCs w:val="28"/>
                            </w:rPr>
                            <w:t>Омбудсмен</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v:textbox>
                  </v:rect>
                  <v:rect id="Rectangle 95" o:spid="_x0000_s1136" style="position:absolute;left:1789;top:173;width:385;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Согласи</w:t>
                          </w:r>
                          <w:r w:rsidRPr="009C0F75">
                            <w:rPr>
                              <w:b/>
                              <w:color w:val="1F497D" w:themeColor="text2"/>
                              <w:sz w:val="28"/>
                              <w:szCs w:val="28"/>
                            </w:rPr>
                            <w:t>УПРАВЛЕНИЕ</w:t>
                          </w:r>
                          <w:proofErr w:type="spellEnd"/>
                          <w:r w:rsidRPr="009C0F75">
                            <w:rPr>
                              <w:b/>
                              <w:color w:val="1F497D" w:themeColor="text2"/>
                              <w:sz w:val="28"/>
                              <w:szCs w:val="28"/>
                            </w:rPr>
                            <w:t xml:space="preserve"> РИСКАМИ И ВНУТРЕННИЙ </w:t>
                          </w:r>
                          <w:proofErr w:type="spellStart"/>
                          <w:r w:rsidRPr="009C0F75">
                            <w:rPr>
                              <w:b/>
                              <w:color w:val="1F497D" w:themeColor="text2"/>
                              <w:sz w:val="28"/>
                              <w:szCs w:val="28"/>
                            </w:rPr>
                            <w:t>КОНТРОЛЬ</w:t>
                          </w:r>
                          <w:r>
                            <w:rPr>
                              <w:rFonts w:ascii="Calibri" w:hAnsi="Calibri" w:cstheme="minorBidi"/>
                              <w:color w:val="000000"/>
                              <w:kern w:val="24"/>
                              <w:sz w:val="14"/>
                              <w:szCs w:val="14"/>
                            </w:rPr>
                            <w:t>тельная</w:t>
                          </w:r>
                          <w:proofErr w:type="spellEnd"/>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Согласительная </w:t>
                          </w:r>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Согласи</w:t>
                          </w:r>
                          <w:r w:rsidRPr="009C0F75">
                            <w:rPr>
                              <w:b/>
                              <w:color w:val="1F497D" w:themeColor="text2"/>
                              <w:sz w:val="28"/>
                              <w:szCs w:val="28"/>
                            </w:rPr>
                            <w:t>УПРАВЛЕНИЕ</w:t>
                          </w:r>
                          <w:proofErr w:type="spellEnd"/>
                          <w:r w:rsidRPr="009C0F75">
                            <w:rPr>
                              <w:b/>
                              <w:color w:val="1F497D" w:themeColor="text2"/>
                              <w:sz w:val="28"/>
                              <w:szCs w:val="28"/>
                            </w:rPr>
                            <w:t xml:space="preserve"> РИСКАМИ И ВНУТРЕННИЙ </w:t>
                          </w:r>
                          <w:proofErr w:type="spellStart"/>
                          <w:r w:rsidRPr="009C0F75">
                            <w:rPr>
                              <w:b/>
                              <w:color w:val="1F497D" w:themeColor="text2"/>
                              <w:sz w:val="28"/>
                              <w:szCs w:val="28"/>
                            </w:rPr>
                            <w:t>КОНТРОЛЬ</w:t>
                          </w:r>
                          <w:r>
                            <w:rPr>
                              <w:rFonts w:ascii="Calibri" w:hAnsi="Calibri" w:cstheme="minorBidi"/>
                              <w:color w:val="000000"/>
                              <w:kern w:val="24"/>
                              <w:sz w:val="14"/>
                              <w:szCs w:val="14"/>
                            </w:rPr>
                            <w:t>тельная</w:t>
                          </w:r>
                          <w:proofErr w:type="spellEnd"/>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Согласительная </w:t>
                          </w:r>
                        </w:p>
                      </w:txbxContent>
                    </v:textbox>
                  </v:rect>
                  <v:rect id="Rectangle 96" o:spid="_x0000_s1137" style="position:absolute;left:1794;top:242;width:234;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sO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Nm2yw7EAAAA3AAAAA8A&#10;AAAAAAAAAAAAAAAABwIAAGRycy9kb3ducmV2LnhtbFBLBQYAAAAAAwADALcAAAD4Ag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комиссия</w:t>
                          </w:r>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комисс</w:t>
                          </w:r>
                          <w:r w:rsidRPr="009C0F75">
                            <w:rPr>
                              <w:b/>
                              <w:color w:val="1F497D" w:themeColor="text2"/>
                              <w:sz w:val="28"/>
                              <w:szCs w:val="28"/>
                            </w:rPr>
                            <w:t>ИНТЕГРИРОВАННАЯ</w:t>
                          </w:r>
                          <w:proofErr w:type="spellEnd"/>
                          <w:r w:rsidRPr="009C0F75">
                            <w:rPr>
                              <w:b/>
                              <w:color w:val="1F497D" w:themeColor="text2"/>
                              <w:sz w:val="28"/>
                              <w:szCs w:val="28"/>
                            </w:rPr>
                            <w:t xml:space="preserve"> СИСТЕМА </w:t>
                          </w:r>
                          <w:proofErr w:type="spellStart"/>
                          <w:r w:rsidRPr="009C0F75">
                            <w:rPr>
                              <w:b/>
                              <w:color w:val="1F497D" w:themeColor="text2"/>
                              <w:sz w:val="28"/>
                              <w:szCs w:val="28"/>
                            </w:rPr>
                            <w:t>МЕНЕДЖМЕНТА</w:t>
                          </w:r>
                          <w:r>
                            <w:rPr>
                              <w:rFonts w:ascii="Calibri" w:hAnsi="Calibri" w:cstheme="minorBidi"/>
                              <w:color w:val="000000"/>
                              <w:kern w:val="24"/>
                              <w:sz w:val="14"/>
                              <w:szCs w:val="14"/>
                            </w:rPr>
                            <w:t>ия</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комиссия</w:t>
                          </w:r>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комисс</w:t>
                          </w:r>
                          <w:r w:rsidRPr="009C0F75">
                            <w:rPr>
                              <w:b/>
                              <w:color w:val="1F497D" w:themeColor="text2"/>
                              <w:sz w:val="28"/>
                              <w:szCs w:val="28"/>
                            </w:rPr>
                            <w:t>ИНТЕГРИРОВАННАЯ</w:t>
                          </w:r>
                          <w:proofErr w:type="spellEnd"/>
                          <w:r w:rsidRPr="009C0F75">
                            <w:rPr>
                              <w:b/>
                              <w:color w:val="1F497D" w:themeColor="text2"/>
                              <w:sz w:val="28"/>
                              <w:szCs w:val="28"/>
                            </w:rPr>
                            <w:t xml:space="preserve"> СИСТЕМА </w:t>
                          </w:r>
                          <w:proofErr w:type="spellStart"/>
                          <w:r w:rsidRPr="009C0F75">
                            <w:rPr>
                              <w:b/>
                              <w:color w:val="1F497D" w:themeColor="text2"/>
                              <w:sz w:val="28"/>
                              <w:szCs w:val="28"/>
                            </w:rPr>
                            <w:t>МЕНЕДЖМЕНТА</w:t>
                          </w:r>
                          <w:r>
                            <w:rPr>
                              <w:rFonts w:ascii="Calibri" w:hAnsi="Calibri" w:cstheme="minorBidi"/>
                              <w:color w:val="000000"/>
                              <w:kern w:val="24"/>
                              <w:sz w:val="14"/>
                              <w:szCs w:val="14"/>
                            </w:rPr>
                            <w:t>ия</w:t>
                          </w:r>
                          <w:proofErr w:type="spellEnd"/>
                        </w:p>
                      </w:txbxContent>
                    </v:textbox>
                  </v:rect>
                  <v:rect id="Rectangle 97" o:spid="_x0000_s1138" style="position:absolute;left:2024;top:242;width:1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txbxContent>
                    </v:textbox>
                  </v:rect>
                  <v:rect id="Rectangle 98" o:spid="_x0000_s1139" style="position:absolute;left:2050;top:242;width:1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Di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WML/mXAE5PYPAAD//wMAUEsBAi0AFAAGAAgAAAAhANvh9svuAAAAhQEAABMAAAAAAAAA&#10;AAAAAAAAAAAAAFtDb250ZW50X1R5cGVzXS54bWxQSwECLQAUAAYACAAAACEAWvQsW78AAAAVAQAA&#10;CwAAAAAAAAAAAAAAAAAfAQAAX3JlbHMvLnJlbHNQSwECLQAUAAYACAAAACEARijw4sYAAADcAAAA&#10;DwAAAAAAAAAAAAAAAAAHAgAAZHJzL2Rvd25yZXYueG1sUEsFBgAAAAADAAMAtwAAAPoCA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v:textbox>
                  </v:rect>
                  <v:rect id="Rectangle 99" o:spid="_x0000_s1140" style="position:absolute;left:2071;top:242;width: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txbxContent>
                    </v:textbox>
                  </v:rect>
                  <v:rect id="Rectangle 100" o:spid="_x0000_s1141" style="position:absolute;left:2082;top:242;width:66;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10</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10</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10</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10</w:t>
                          </w:r>
                        </w:p>
                      </w:txbxContent>
                    </v:textbox>
                  </v:rect>
                  <v:rect id="Rectangle 101" o:spid="_x0000_s1142" style="position:absolute;left:84;top:708;width:565;height: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" fillcolor="#cdcdcd" stroked="f"/>
                  <v:shape id="Freeform 102" o:spid="_x0000_s1143" style="position:absolute;left:87;top:712;width:556;height:301;visibility:visible;mso-wrap-style:square;v-text-anchor:top" coordsize="1700,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" path="m150,3r1392,l1549,v151,283,151,623,,907l1542,899r-1392,l151,907c,623,,283,151,r-1,3xe" strokeweight="0">
                    <v:path arrowok="t" o:connecttype="custom" o:connectlocs="49,1;504,1;507,0;507,301;504,298;49,298;49,301;49,0;49,1" o:connectangles="0,0,0,0,0,0,0,0,0"/>
                  </v:shape>
                  <v:rect id="Rectangle 103" o:spid="_x0000_s1144" style="position:absolute;left:84;top:708;width:565;height: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" fillcolor="#cdcdcd" stroked="f"/>
                  <v:rect id="Rectangle 104" o:spid="_x0000_s1145" style="position:absolute;left:94;top:708;width:5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" fillcolor="#cdcdcd" stroked="f"/>
                  <v:shape id="Freeform 105" o:spid="_x0000_s1146" style="position:absolute;left:97;top:709;width:536;height:307;visibility:visible;mso-wrap-style:square;v-text-anchor:top" coordsize="1640,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" path="m120,4r1392,l1509,5r7,-3c1520,,1525,2,1527,6r50,109l1612,228r21,116l1640,462r-7,118l1612,696r-35,114l1527,920v-1,2,-4,4,-6,4c1518,925,1515,924,1513,922r-7,-8l1512,916r-1392,l128,907r1,8c130,919,127,923,124,924v-4,1,-8,-1,-10,-4l64,811,29,697,8,581,,463,7,345,29,229,64,116,114,6v2,-4,7,-6,11,-4c129,4,131,9,129,13l79,121,44,232,23,346,16,462r7,116l44,692,79,804r50,109l114,917r-1,-8c112,907,113,905,114,903v2,-2,4,-3,6,-3l1512,900v3,,5,1,6,3l1525,911r-13,2l1562,805r35,-112l1617,579r7,-116l1618,347,1597,233,1562,122,1512,13r11,4l1516,20v-1,,-2,,-4,l120,20v-4,,-8,-3,-8,-8c112,8,116,4,120,4xe" strokeweight="0">
                    <v:path arrowok="t" o:connecttype="custom" o:connectlocs="39,1;494,1;493,2;495,1;499,2;515,38;527,76;534,114;536,153;534,192;527,231;515,269;499,305;497,307;494,306;492,303;494,304;39,304;42,301;42,304;41,307;37,305;21,269;9,231;3,193;0,154;2,115;9,76;21,38;37,2;41,1;42,4;26,40;14,77;8,115;5,153;8,192;14,230;26,267;42,303;37,304;37,302;37,300;39,299;494,299;496,300;498,302;494,303;511,267;522,230;528,192;531,154;529,115;522,77;511,40;494,4;498,6;495,7;494,7;39,7;37,4;39,1" o:connectangles="0,0,0,0,0,0,0,0,0,0,0,0,0,0,0,0,0,0,0,0,0,0,0,0,0,0,0,0,0,0,0,0,0,0,0,0,0,0,0,0,0,0,0,0,0,0,0,0,0,0,0,0,0,0,0,0,0,0,0,0,0,0"/>
                  </v:shape>
                  <v:rect id="Rectangle 106" o:spid="_x0000_s1147" style="position:absolute;left:94;top:708;width:5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" fillcolor="#cdcdcd" stroked="f"/>
                  <v:rect id="Rectangle 107" o:spid="_x0000_s1148" style="position:absolute;left:549;top:708;width:53;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" fillcolor="#cdcdcd" stroked="f"/>
                  <v:shape id="Freeform 108" o:spid="_x0000_s1149" style="position:absolute;left:554;top:709;width:43;height:307;visibility:visible;mso-wrap-style:square;v-text-anchor:top" coordsize="131,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" path="m129,13l79,122,44,233,23,347,16,463r7,116l44,693,79,805r50,108c131,917,129,922,125,924v-4,2,-9,,-11,-4l64,810,29,696,7,580,,462,8,344,29,228,64,115,114,6v2,-4,7,-6,11,-4c129,4,131,9,129,13xe" strokeweight="0">
                    <v:path arrowok="t" o:connecttype="custom" o:connectlocs="42,4;26,40;14,77;8,115;5,154;8,192;14,230;26,267;42,303;41,306;37,305;21,269;10,231;2,192;0,153;3,114;10,76;21,38;37,2;41,1;42,4" o:connectangles="0,0,0,0,0,0,0,0,0,0,0,0,0,0,0,0,0,0,0,0,0"/>
                  </v:shape>
                  <v:rect id="Rectangle 109" o:spid="_x0000_s1150" style="position:absolute;left:549;top:708;width:53;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" fillcolor="#cdcdcd" stroked="f"/>
                  <v:rect id="Rectangle 110" o:spid="_x0000_s1151" style="position:absolute;left:84;top:692;width:544;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" fillcolor="#f0f0f0" stroked="f"/>
                  <v:rect id="Rectangle 111" o:spid="_x0000_s1152" style="position:absolute;left:84;top:697;width:54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" stroked="f"/>
                  <v:rect id="Rectangle 112" o:spid="_x0000_s1153" style="position:absolute;left:84;top:708;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" fillcolor="#fefefe" stroked="f"/>
                  <v:rect id="Rectangle 113" o:spid="_x0000_s1154" style="position:absolute;left:84;top:729;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" fillcolor="#fdfdfd" stroked="f"/>
                  <v:rect id="Rectangle 114" o:spid="_x0000_s1155" style="position:absolute;left:84;top:750;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" fillcolor="#fcfcfc" stroked="f"/>
                  <v:rect id="Rectangle 115" o:spid="_x0000_s1156" style="position:absolute;left:84;top:766;width:544;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" fillcolor="#fbfbfb" stroked="f"/>
                  <v:rect id="Rectangle 116" o:spid="_x0000_s1157" style="position:absolute;left:84;top:788;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" fillcolor="#fafafa" stroked="f"/>
                  <v:rect id="Rectangle 117" o:spid="_x0000_s1158" style="position:absolute;left:84;top:809;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" fillcolor="#f9f9f9" stroked="f"/>
                  <v:rect id="Rectangle 118" o:spid="_x0000_s1159" style="position:absolute;left:84;top:825;width:544;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" fillcolor="#f8f8f8" stroked="f"/>
                  <v:rect id="Rectangle 120" o:spid="_x0000_s1160" style="position:absolute;left:84;top:883;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" fillcolor="#f6f6f6" stroked="f"/>
                  <v:rect id="Rectangle 121" o:spid="_x0000_s1161" style="position:absolute;left:84;top:904;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" fillcolor="#f5f5f5" stroked="f"/>
                  <v:rect id="Rectangle 122" o:spid="_x0000_s1162" style="position:absolute;left:84;top:925;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" fillcolor="#f4f4f4" stroked="f"/>
                  <v:rect id="Rectangle 123" o:spid="_x0000_s1163" style="position:absolute;left:84;top:941;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" fillcolor="#f3f3f3" stroked="f"/>
                  <v:rect id="Rectangle 124" o:spid="_x0000_s1164" style="position:absolute;left:84;top:962;width:544;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" fillcolor="#f2f2f2" stroked="f"/>
                  <v:rect id="Rectangle 125" o:spid="_x0000_s1165" style="position:absolute;left:84;top:984;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" fillcolor="#f1f1f1" stroked="f"/>
                  <v:rect id="Rectangle 126" o:spid="_x0000_s1166" style="position:absolute;left:84;top:1000;width:544;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" fillcolor="#f0f0f0" stroked="f"/>
                  <v:shape id="Freeform 127" o:spid="_x0000_s1167" style="position:absolute;left:77;top:702;width:556;height:303;visibility:visible;mso-wrap-style:square;v-text-anchor:top" coordsize="1701,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" path="m149,2r1408,l1550,v151,283,151,623,,907l1557,914r-1408,l151,907c,623,,283,151,e" filled="f" strokecolor="#404040" strokeweight=".25pt">
                    <v:stroke endcap="round"/>
                    <v:path arrowok="t" o:connecttype="custom" o:connectlocs="49,1;509,1;507,0;507,301;509,303;49,303;49,301;49,0" o:connectangles="0,0,0,0,0,0,0,0"/>
                  </v:shape>
                  <v:shape id="Freeform 128" o:spid="_x0000_s1168" style="position:absolute;left:534;top:702;width:50;height:301;visibility:visible;mso-wrap-style:square;v-text-anchor:top" coordsize="5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" path="m50,c,94,,206,50,301e" filled="f" strokecolor="#404040" strokeweight=".25pt">
                    <v:stroke endcap="round"/>
                    <v:path arrowok="t" o:connecttype="custom" o:connectlocs="50,0;50,301" o:connectangles="0,0"/>
                  </v:shape>
                  <v:rect id="Rectangle 129" o:spid="_x0000_s1169" style="position:absolute;left:147;top:777;width:356;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" filled="f" stroked="f">
                    <v:textbox inset="0,0,0,0">
                      <w:txbxContent>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Горяч</w:t>
                          </w:r>
                          <w:r w:rsidRPr="00AF2CAD">
                            <w:rPr>
                              <w:b/>
                              <w:color w:val="1F497D" w:themeColor="text2"/>
                              <w:sz w:val="28"/>
                              <w:szCs w:val="28"/>
                            </w:rPr>
                            <w:t>УСТОЙЧИВОЕ</w:t>
                          </w:r>
                          <w:proofErr w:type="spellEnd"/>
                          <w:r w:rsidRPr="00AF2CAD">
                            <w:rPr>
                              <w:b/>
                              <w:color w:val="1F497D" w:themeColor="text2"/>
                              <w:sz w:val="28"/>
                              <w:szCs w:val="28"/>
                            </w:rPr>
                            <w:t xml:space="preserve"> РАЗВИТИЕ И СООТВЕТСТВИЕ ПРИНЦИПАМ ESG. О ВКЛАДЕ КОМПАНИИ В ДОСТИЖЕНИЕ ЦЕЛЕЙ УСТОЙЧИВОГО </w:t>
                          </w:r>
                          <w:proofErr w:type="spellStart"/>
                          <w:r w:rsidRPr="00AF2CAD">
                            <w:rPr>
                              <w:b/>
                              <w:color w:val="1F497D" w:themeColor="text2"/>
                              <w:sz w:val="28"/>
                              <w:szCs w:val="28"/>
                            </w:rPr>
                            <w:t>РАЗВИТИЯ</w:t>
                          </w:r>
                          <w:r>
                            <w:rPr>
                              <w:rFonts w:ascii="Calibri" w:hAnsi="Calibri" w:cstheme="minorBidi"/>
                              <w:color w:val="000000"/>
                              <w:kern w:val="24"/>
                              <w:sz w:val="14"/>
                              <w:szCs w:val="14"/>
                            </w:rPr>
                            <w:t>ая</w:t>
                          </w:r>
                          <w:proofErr w:type="spellEnd"/>
                          <w:r>
                            <w:rPr>
                              <w:rFonts w:ascii="Calibri" w:hAnsi="Calibri" w:cstheme="minorBidi"/>
                              <w:color w:val="000000"/>
                              <w:kern w:val="24"/>
                              <w:sz w:val="14"/>
                              <w:szCs w:val="14"/>
                            </w:rPr>
                            <w:t xml:space="preserve"> линия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Горячая линия </w:t>
                          </w:r>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Горяч</w:t>
                          </w:r>
                          <w:r w:rsidRPr="00AF2CAD">
                            <w:rPr>
                              <w:b/>
                              <w:color w:val="1F497D" w:themeColor="text2"/>
                              <w:sz w:val="28"/>
                              <w:szCs w:val="28"/>
                            </w:rPr>
                            <w:t>УСТОЙЧИВОЕ</w:t>
                          </w:r>
                          <w:proofErr w:type="spellEnd"/>
                          <w:r w:rsidRPr="00AF2CAD">
                            <w:rPr>
                              <w:b/>
                              <w:color w:val="1F497D" w:themeColor="text2"/>
                              <w:sz w:val="28"/>
                              <w:szCs w:val="28"/>
                            </w:rPr>
                            <w:t xml:space="preserve"> РАЗВИТИЕ И СООТВЕТСТВИЕ ПРИНЦИПАМ ESG. О ВКЛАДЕ КОМПАНИИ В ДОСТИЖЕНИЕ ЦЕЛЕЙ УСТОЙЧИВОГО </w:t>
                          </w:r>
                          <w:proofErr w:type="spellStart"/>
                          <w:r w:rsidRPr="00AF2CAD">
                            <w:rPr>
                              <w:b/>
                              <w:color w:val="1F497D" w:themeColor="text2"/>
                              <w:sz w:val="28"/>
                              <w:szCs w:val="28"/>
                            </w:rPr>
                            <w:t>РАЗВИТИЯ</w:t>
                          </w:r>
                          <w:r>
                            <w:rPr>
                              <w:rFonts w:ascii="Calibri" w:hAnsi="Calibri" w:cstheme="minorBidi"/>
                              <w:color w:val="000000"/>
                              <w:kern w:val="24"/>
                              <w:sz w:val="14"/>
                              <w:szCs w:val="14"/>
                            </w:rPr>
                            <w:t>ая</w:t>
                          </w:r>
                          <w:proofErr w:type="spellEnd"/>
                          <w:r>
                            <w:rPr>
                              <w:rFonts w:ascii="Calibri" w:hAnsi="Calibri" w:cstheme="minorBidi"/>
                              <w:color w:val="000000"/>
                              <w:kern w:val="24"/>
                              <w:sz w:val="14"/>
                              <w:szCs w:val="14"/>
                            </w:rPr>
                            <w:t xml:space="preserve"> линия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Горячая линия </w:t>
                          </w:r>
                        </w:p>
                      </w:txbxContent>
                    </v:textbox>
                  </v:rect>
                  <v:rect id="Rectangle 130" o:spid="_x0000_s1170" style="position:absolute;left:508;top:777;width:1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v:textbox>
                  </v:rect>
                  <v:rect id="Rectangle 131" o:spid="_x0000_s1171" style="position:absolute;left:314;top:872;width:111;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rwwAAANwAAAAPAAAAZHJzL2Rvd25yZXYueG1sRE9Na8JA&#10;EL0X/A/LCL3VjRa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Yv+Cq8MAAADcAAAADwAA&#10;AAAAAAAAAAAAAAAHAgAAZHJzL2Rvd25yZXYueG1sUEsFBgAAAAADAAMAtwAAAPcCAAAAAA==&#10;" filled="f" stroked="f">
                    <v:textbox inset="0,0,0,0">
                      <w:txbxContent>
                        <w:p w:rsidR="009C0434" w:rsidRPr="00A6521E"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w:t>
                          </w:r>
                        </w:p>
                        <w:p w:rsidR="009C0434" w:rsidRDefault="009C0434"/>
                        <w:p w:rsidR="009C0434" w:rsidRPr="00A6521E"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w:t>
                          </w:r>
                        </w:p>
                        <w:p w:rsidR="009C0434" w:rsidRDefault="009C0434"/>
                        <w:p w:rsidR="009C0434" w:rsidRPr="00A6521E"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w:t>
                          </w:r>
                        </w:p>
                        <w:p w:rsidR="009C0434" w:rsidRDefault="009C0434"/>
                        <w:p w:rsidR="009C0434" w:rsidRPr="00A6521E"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w:t>
                          </w:r>
                        </w:p>
                      </w:txbxContent>
                    </v:textbox>
                  </v:rect>
                  <v:rect id="Rectangle 132" o:spid="_x0000_s1172" style="position:absolute;left:283;top:1275;width:711;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" fillcolor="#cdcdcd" stroked="f"/>
                  <v:shape id="Freeform 133" o:spid="_x0000_s1173" style="position:absolute;left:285;top:1278;width:704;height:301;visibility:visible;mso-wrap-style:square;v-text-anchor:top" coordsize="2155,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" path="m154,7r1856,l2003,v152,283,152,623,,907l2010,903r-1856,l152,907c,623,,283,152,r2,7xe" strokeweight="0">
                    <v:path arrowok="t" o:connecttype="custom" o:connectlocs="50,2;657,2;654,0;654,301;657,300;50,300;50,301;50,0;50,2" o:connectangles="0,0,0,0,0,0,0,0,0"/>
                  </v:shape>
                  <v:rect id="Rectangle 134" o:spid="_x0000_s1174" style="position:absolute;left:283;top:1275;width:711;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" fillcolor="#cdcdcd" stroked="f"/>
                  <v:rect id="Rectangle 135" o:spid="_x0000_s1175" style="position:absolute;left:293;top:1275;width:690;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" fillcolor="#cdcdcd" stroked="f"/>
                  <v:shape id="Freeform 136" o:spid="_x0000_s1176" style="position:absolute;left:294;top:1275;width:685;height:307;visibility:visible;mso-wrap-style:square;v-text-anchor:top" coordsize="209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" path="m124,8r1856,l1975,22r-7,-7l1981,6r50,109l2067,228r21,116l2095,462r-7,118l2067,696r-36,114l1981,920r-12,-10l1976,906r4,14l124,920r8,-4l130,920v-2,3,-5,5,-8,4c119,924,116,923,115,920l65,811,30,697,8,581,,463,7,345,30,229,65,116,115,6v2,-4,7,-6,11,-4c130,4,132,9,130,13l80,121,45,232,23,346,16,462r7,116l45,692,80,804r50,109l115,913r2,-4c119,906,121,904,124,904r1856,c1984,904,1987,907,1988,910v1,4,,8,-4,9l1977,923v-3,2,-6,2,-9,-1c1966,920,1965,916,1966,913r50,-108l2052,693r20,-114l2079,463r-6,-116l2052,233,2016,122,1966,13v-1,-4,,-8,3,-10c1972,1,1976,1,1979,4r7,7c1988,13,1989,17,1988,20v-1,3,-4,4,-8,4l124,24v-4,,-8,-3,-8,-8c116,12,120,8,124,8xe" strokeweight="0">
                    <v:path arrowok="t" o:connecttype="custom" o:connectlocs="647,3;643,5;664,38;683,114;683,192;664,269;644,302;647,305;43,304;40,307;21,269;3,193;2,115;21,38;41,1;26,40;8,115;8,192;26,267;38,303;41,300;650,302;646,306;643,303;671,230;680,154;671,77;643,4;647,1;650,7;41,8;41,3" o:connectangles="0,0,0,0,0,0,0,0,0,0,0,0,0,0,0,0,0,0,0,0,0,0,0,0,0,0,0,0,0,0,0,0"/>
                  </v:shape>
                  <v:rect id="Rectangle 137" o:spid="_x0000_s1177" style="position:absolute;left:293;top:1275;width:690;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" fillcolor="#cdcdcd" stroked="f"/>
                  <v:rect id="Rectangle 138" o:spid="_x0000_s1178" style="position:absolute;left:900;top:1275;width:52;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" fillcolor="#cdcdcd" stroked="f"/>
                  <v:shape id="Freeform 139" o:spid="_x0000_s1179" style="position:absolute;left:900;top:1275;width:43;height:307;visibility:visible;mso-wrap-style:square;v-text-anchor:top" coordsize="131,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" path="m129,13l79,122,44,233,23,347,16,463r7,116l44,693,79,805r50,108c131,917,129,922,125,924v-4,2,-9,,-11,-4l64,810,29,696,7,580,,462,8,344,29,228,64,115,114,6v2,-4,7,-6,11,-4c129,4,131,9,129,13xe" strokeweight="0">
                    <v:path arrowok="t" o:connecttype="custom" o:connectlocs="42,4;26,40;14,77;8,115;5,154;8,192;14,230;26,267;42,303;41,306;37,305;21,269;10,231;2,192;0,153;3,114;10,76;21,38;37,2;41,1;42,4" o:connectangles="0,0,0,0,0,0,0,0,0,0,0,0,0,0,0,0,0,0,0,0,0"/>
                  </v:shape>
                  <v:rect id="Rectangle 140" o:spid="_x0000_s1180" style="position:absolute;left:900;top:1275;width:52;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" fillcolor="#cdcdcd" stroked="f"/>
                  <v:rect id="Rectangle 141" o:spid="_x0000_s1181" style="position:absolute;left:277;top:1259;width:69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" fillcolor="#f0f0f0" stroked="f"/>
                  <v:rect id="Rectangle 142" o:spid="_x0000_s1182" style="position:absolute;left:277;top:1265;width:69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" stroked="f"/>
                  <v:rect id="Rectangle 143" o:spid="_x0000_s1183" style="position:absolute;left:277;top:1275;width:691;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" fillcolor="#fefefe" stroked="f"/>
                  <v:rect id="Rectangle 144" o:spid="_x0000_s1184" style="position:absolute;left:277;top:1296;width:691;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" fillcolor="#fdfdfd" stroked="f"/>
                  <v:rect id="Rectangle 145" o:spid="_x0000_s1185" style="position:absolute;left:277;top:1312;width:691;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" fillcolor="#fcfcfc" stroked="f"/>
                  <v:rect id="Rectangle 146" o:spid="_x0000_s1186" style="position:absolute;left:277;top:1334;width:691;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" fillcolor="#fbfbfb" stroked="f"/>
                  <v:rect id="Rectangle 147" o:spid="_x0000_s1187" style="position:absolute;left:277;top:1355;width:691;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" fillcolor="#fafafa" stroked="f"/>
                  <v:rect id="Rectangle 148" o:spid="_x0000_s1188" style="position:absolute;left:277;top:1371;width:691;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" fillcolor="#f9f9f9" stroked="f"/>
                  <v:rect id="Rectangle 149" o:spid="_x0000_s1189" style="position:absolute;left:277;top:1392;width:691;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" fillcolor="#f8f8f8" stroked="f"/>
                  <v:rect id="Rectangle 150" o:spid="_x0000_s1190" style="position:absolute;left:277;top:1429;width:691;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" fillcolor="#f7f7f7" stroked="f"/>
                  <v:rect id="Rectangle 151" o:spid="_x0000_s1191" style="position:absolute;left:277;top:1450;width:691;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" fillcolor="#f6f6f6" stroked="f"/>
                  <v:rect id="Rectangle 152" o:spid="_x0000_s1192" style="position:absolute;left:277;top:1471;width:691;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" fillcolor="#f5f5f5" stroked="f"/>
                  <v:rect id="Rectangle 153" o:spid="_x0000_s1193" style="position:absolute;left:277;top:1487;width:691;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" fillcolor="#f4f4f4" stroked="f"/>
                  <v:rect id="Rectangle 154" o:spid="_x0000_s1194" style="position:absolute;left:277;top:1508;width:691;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" fillcolor="#f3f3f3" stroked="f"/>
                  <v:rect id="Rectangle 155" o:spid="_x0000_s1195" style="position:absolute;left:277;top:1530;width:691;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" fillcolor="#f2f2f2" stroked="f"/>
                  <v:rect id="Rectangle 156" o:spid="_x0000_s1196" style="position:absolute;left:277;top:1546;width:691;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" fillcolor="#f1f1f1" stroked="f"/>
                  <v:rect id="Rectangle 157" o:spid="_x0000_s1197" style="position:absolute;left:277;top:1567;width:691;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" fillcolor="#f0f0f0" stroked="f"/>
                  <v:shape id="Freeform 158" o:spid="_x0000_s1198" style="position:absolute;left:275;top:1268;width:704;height:300;visibility:visible;mso-wrap-style:square;v-text-anchor:top" coordsize="2154,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" path="m152,6r1856,l2003,v151,284,151,624,,907l2008,902r-1856,l151,907c,624,,284,151,e" filled="f" strokecolor="#404040" strokeweight=".25pt">
                    <v:stroke endcap="round"/>
                    <v:path arrowok="t" o:connecttype="custom" o:connectlocs="50,2;656,2;655,0;655,300;656,298;50,298;49,300;49,0" o:connectangles="0,0,0,0,0,0,0,0"/>
                  </v:shape>
                  <v:shape id="Freeform 159" o:spid="_x0000_s1199" style="position:absolute;left:880;top:1268;width:50;height:300;visibility:visible;mso-wrap-style:square;v-text-anchor:top" coordsize="5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" path="m50,c,94,,207,50,300e" filled="f" strokecolor="#404040" strokeweight=".25pt">
                    <v:stroke endcap="round"/>
                    <v:path arrowok="t" o:connecttype="custom" o:connectlocs="50,0;50,300" o:connectangles="0,0"/>
                  </v:shape>
                  <v:rect id="Rectangle 160" o:spid="_x0000_s1200" style="position:absolute;left:382;top:1344;width:46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Блок генерального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Блок генерального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Блок генерального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Блок генерального </w:t>
                          </w:r>
                        </w:p>
                      </w:txbxContent>
                    </v:textbox>
                  </v:rect>
                  <v:rect id="Rectangle 161" o:spid="_x0000_s1201" style="position:absolute;left:481;top:1413;width:25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директора</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директора</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директора</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директора</w:t>
                          </w:r>
                        </w:p>
                      </w:txbxContent>
                    </v:textbox>
                  </v:rect>
                  <v:rect id="Rectangle 162" o:spid="_x0000_s1202" style="position:absolute;left:1470;top:1275;width:763;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" fillcolor="#cdcdcd" stroked="f"/>
                  <v:shape id="Freeform 163" o:spid="_x0000_s1203" style="position:absolute;left:1471;top:1278;width:753;height:301;visibility:visible;mso-wrap-style:square;v-text-anchor:top" coordsize="2305,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" path="m157,7r2000,l2154,v151,283,151,623,,907l2157,903r-2000,l151,907c,623,,283,151,r6,7xe" strokeweight="0">
                    <v:path arrowok="t" o:connecttype="custom" o:connectlocs="51,2;705,2;704,0;704,301;705,300;51,300;49,301;49,0;51,2" o:connectangles="0,0,0,0,0,0,0,0,0"/>
                  </v:shape>
                  <v:rect id="Rectangle 164" o:spid="_x0000_s1204" style="position:absolute;left:1470;top:1275;width:763;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" fillcolor="#cdcdcd" stroked="f"/>
                  <v:rect id="Rectangle 165" o:spid="_x0000_s1205" style="position:absolute;left:1480;top:1275;width:743;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" fillcolor="#cdcdcd" stroked="f"/>
                  <v:shape id="Freeform 166" o:spid="_x0000_s1206" style="position:absolute;left:1481;top:1275;width:733;height:307;visibility:visible;mso-wrap-style:square;v-text-anchor:top" coordsize="224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" path="m127,8r2000,l2120,20r-3,-7c2115,9,2117,4,2121,2v4,-2,9,,11,4l2182,115r35,113l2238,344r7,118l2238,580r-21,116l2182,810r-50,110l2118,912r3,-4l2127,920r-2000,l132,919r-6,4c124,924,122,925,119,924v-2,,-4,-2,-5,-4l64,811,29,697,8,581,,463,7,345,29,229,64,116,114,6v2,-4,7,-6,11,-4c129,4,131,9,129,13l79,121,44,232,23,346,16,462r7,116l44,692,79,804r50,109l117,910r6,-4c124,905,126,904,127,904r2000,c2130,904,2133,906,2135,909v1,3,1,6,-1,8l2131,921v-3,4,-7,4,-11,2c2117,921,2115,917,2117,913r50,-108l2202,693r20,-114l2229,463r-6,-116l2202,233,2167,122,2117,13r15,-7l2135,13v1,3,1,6,-1,8c2133,23,2130,24,2127,24l127,24v-4,,-8,-3,-8,-8c119,12,123,8,127,8xe" strokeweight="0">
                    <v:path arrowok="t" o:connecttype="custom" o:connectlocs="694,3;691,4;696,2;724,76;733,153;724,231;696,305;693,301;41,305;41,306;37,305;9,231;0,154;9,76;37,2;42,4;14,77;5,153;14,230;42,303;40,301;694,300;697,304;692,306;708,267;725,192;726,115;708,40;696,2;697,7;41,8;41,3" o:connectangles="0,0,0,0,0,0,0,0,0,0,0,0,0,0,0,0,0,0,0,0,0,0,0,0,0,0,0,0,0,0,0,0"/>
                  </v:shape>
                  <v:rect id="Rectangle 167" o:spid="_x0000_s1207" style="position:absolute;left:1480;top:1275;width:743;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" fillcolor="#cdcdcd" stroked="f"/>
                  <v:rect id="Rectangle 168" o:spid="_x0000_s1208" style="position:absolute;left:2134;top:1275;width:52;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" fillcolor="#cdcdcd" stroked="f"/>
                  <v:shape id="Freeform 169" o:spid="_x0000_s1209" style="position:absolute;left:2135;top:1275;width:43;height:307;visibility:visible;mso-wrap-style:square;v-text-anchor:top" coordsize="131,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" path="m129,13l79,122,44,233,23,347,16,463r7,116l44,693,79,805r50,108c131,917,129,922,125,924v-4,2,-9,,-11,-4l64,810,29,696,7,580,,462,8,344,29,228,64,115,114,6v2,-4,7,-6,11,-4c129,4,131,9,129,13xe" strokeweight="0">
                    <v:path arrowok="t" o:connecttype="custom" o:connectlocs="42,4;26,40;14,77;8,115;5,154;8,192;14,230;26,267;42,303;41,306;37,305;21,269;10,231;2,192;0,153;3,114;10,76;21,38;37,2;41,1;42,4" o:connectangles="0,0,0,0,0,0,0,0,0,0,0,0,0,0,0,0,0,0,0,0,0"/>
                  </v:shape>
                  <v:rect id="Rectangle 170" o:spid="_x0000_s1210" style="position:absolute;left:2134;top:1275;width:52;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" fillcolor="#cdcdcd" stroked="f"/>
                  <v:rect id="Rectangle 171" o:spid="_x0000_s1211" style="position:absolute;left:1465;top:1259;width:74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" fillcolor="#f0f0f0" stroked="f"/>
                  <v:rect id="Rectangle 172" o:spid="_x0000_s1212" style="position:absolute;left:1465;top:1265;width:74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" stroked="f"/>
                  <v:rect id="Rectangle 173" o:spid="_x0000_s1213" style="position:absolute;left:1465;top:1275;width:742;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" fillcolor="#fefefe" stroked="f"/>
                  <v:rect id="Rectangle 174" o:spid="_x0000_s1214" style="position:absolute;left:1465;top:1296;width:742;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" fillcolor="#fdfdfd" stroked="f"/>
                  <v:rect id="Rectangle 175" o:spid="_x0000_s1215" style="position:absolute;left:1465;top:1312;width:742;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" fillcolor="#fcfcfc" stroked="f"/>
                  <v:rect id="Rectangle 176" o:spid="_x0000_s1216" style="position:absolute;left:1465;top:1334;width:742;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" fillcolor="#fbfbfb" stroked="f"/>
                  <v:rect id="Rectangle 177" o:spid="_x0000_s1217" style="position:absolute;left:1465;top:1355;width:742;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" fillcolor="#fafafa" stroked="f"/>
                  <v:rect id="Rectangle 178" o:spid="_x0000_s1218" style="position:absolute;left:1465;top:1371;width:742;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" fillcolor="#f9f9f9" stroked="f"/>
                  <v:rect id="Rectangle 179" o:spid="_x0000_s1219" style="position:absolute;left:1465;top:1392;width:742;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" fillcolor="#f8f8f8" stroked="f"/>
                  <v:rect id="Rectangle 180" o:spid="_x0000_s1220" style="position:absolute;left:1465;top:1429;width:742;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" fillcolor="#f7f7f7" stroked="f"/>
                  <v:rect id="Rectangle 181" o:spid="_x0000_s1221" style="position:absolute;left:1465;top:1450;width:742;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" fillcolor="#f6f6f6" stroked="f"/>
                  <v:rect id="Rectangle 182" o:spid="_x0000_s1222" style="position:absolute;left:1465;top:1471;width:742;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" fillcolor="#f5f5f5" stroked="f"/>
                  <v:rect id="Rectangle 183" o:spid="_x0000_s1223" style="position:absolute;left:1465;top:1487;width:742;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" fillcolor="#f4f4f4" stroked="f"/>
                  <v:rect id="Rectangle 184" o:spid="_x0000_s1224" style="position:absolute;left:1465;top:1508;width:742;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" fillcolor="#f3f3f3" stroked="f"/>
                  <v:rect id="Rectangle 185" o:spid="_x0000_s1225" style="position:absolute;left:1465;top:1530;width:742;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" fillcolor="#f2f2f2" stroked="f"/>
                  <v:rect id="Rectangle 186" o:spid="_x0000_s1226" style="position:absolute;left:1465;top:1546;width:742;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" fillcolor="#f1f1f1" stroked="f"/>
                  <v:rect id="Rectangle 187" o:spid="_x0000_s1227" style="position:absolute;left:1465;top:1567;width:742;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" fillcolor="#f0f0f0" stroked="f"/>
                  <v:shape id="Freeform 188" o:spid="_x0000_s1228" style="position:absolute;left:1461;top:1268;width:753;height:300;visibility:visible;mso-wrap-style:square;v-text-anchor:top" coordsize="2305,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" path="m156,6r2000,l2154,v151,284,151,624,,907l2156,902r-2000,l151,907c,624,,284,151,e" filled="f" strokecolor="#404040" strokeweight=".25pt">
                    <v:stroke endcap="round"/>
                    <v:path arrowok="t" o:connecttype="custom" o:connectlocs="51,2;704,2;704,0;704,300;704,298;51,298;49,300;49,0" o:connectangles="0,0,0,0,0,0,0,0"/>
                  </v:shape>
                  <v:shape id="Freeform 189" o:spid="_x0000_s1229" style="position:absolute;left:2115;top:1268;width:50;height:300;visibility:visible;mso-wrap-style:square;v-text-anchor:top" coordsize="5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" path="m50,c,94,,207,50,300e" filled="f" strokecolor="#404040" strokeweight=".25pt">
                    <v:stroke endcap="round"/>
                    <v:path arrowok="t" o:connecttype="custom" o:connectlocs="50,0;50,300" o:connectangles="0,0"/>
                  </v:shape>
                  <v:rect id="Rectangle 190" o:spid="_x0000_s1230" style="position:absolute;left:1554;top:1307;width:550;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Система </w:t>
                          </w:r>
                          <w:proofErr w:type="spellStart"/>
                          <w:r>
                            <w:rPr>
                              <w:rFonts w:ascii="Calibri" w:hAnsi="Calibri" w:cstheme="minorBidi"/>
                              <w:color w:val="000000"/>
                              <w:kern w:val="24"/>
                              <w:sz w:val="14"/>
                              <w:szCs w:val="14"/>
                            </w:rPr>
                            <w:t>э</w:t>
                          </w:r>
                          <w:r w:rsidRPr="009C0F75">
                            <w:rPr>
                              <w:b/>
                              <w:color w:val="1F497D" w:themeColor="text2"/>
                              <w:sz w:val="28"/>
                              <w:szCs w:val="28"/>
                            </w:rPr>
                            <w:t>ВЗАИМОДЕЙСТВИЕ</w:t>
                          </w:r>
                          <w:proofErr w:type="spellEnd"/>
                          <w:r w:rsidRPr="009C0F75">
                            <w:rPr>
                              <w:b/>
                              <w:color w:val="1F497D" w:themeColor="text2"/>
                              <w:sz w:val="28"/>
                              <w:szCs w:val="28"/>
                            </w:rPr>
                            <w:t xml:space="preserve"> СО </w:t>
                          </w:r>
                          <w:proofErr w:type="spellStart"/>
                          <w:r w:rsidRPr="009C0F75">
                            <w:rPr>
                              <w:b/>
                              <w:color w:val="1F497D" w:themeColor="text2"/>
                              <w:sz w:val="28"/>
                              <w:szCs w:val="28"/>
                            </w:rPr>
                            <w:t>СТЕЙКХОЛДЕРАМИ</w:t>
                          </w:r>
                          <w:r>
                            <w:rPr>
                              <w:rFonts w:ascii="Calibri" w:hAnsi="Calibri" w:cstheme="minorBidi"/>
                              <w:color w:val="000000"/>
                              <w:kern w:val="24"/>
                              <w:sz w:val="14"/>
                              <w:szCs w:val="14"/>
                            </w:rPr>
                            <w:t>го</w:t>
                          </w:r>
                          <w:r w:rsidRPr="00AF2CAD">
                            <w:rPr>
                              <w:b/>
                              <w:color w:val="1F497D" w:themeColor="text2"/>
                              <w:sz w:val="28"/>
                              <w:szCs w:val="28"/>
                            </w:rPr>
                            <w:t>ИНИЦИАТИВЫ</w:t>
                          </w:r>
                          <w:proofErr w:type="spellEnd"/>
                          <w:r w:rsidRPr="00AF2CAD">
                            <w:rPr>
                              <w:b/>
                              <w:color w:val="1F497D" w:themeColor="text2"/>
                              <w:sz w:val="28"/>
                              <w:szCs w:val="28"/>
                            </w:rPr>
                            <w:t xml:space="preserve"> И ЧЛЕНСТВО</w:t>
                          </w: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Система </w:t>
                          </w:r>
                          <w:proofErr w:type="spellStart"/>
                          <w:r>
                            <w:rPr>
                              <w:rFonts w:ascii="Calibri" w:hAnsi="Calibri" w:cstheme="minorBidi"/>
                              <w:color w:val="000000"/>
                              <w:kern w:val="24"/>
                              <w:sz w:val="14"/>
                              <w:szCs w:val="14"/>
                            </w:rPr>
                            <w:t>э</w:t>
                          </w:r>
                          <w:r w:rsidRPr="009C0F75">
                            <w:rPr>
                              <w:b/>
                              <w:color w:val="1F497D" w:themeColor="text2"/>
                              <w:sz w:val="28"/>
                              <w:szCs w:val="28"/>
                            </w:rPr>
                            <w:t>ВЗАИМОДЕЙСТВИЕ</w:t>
                          </w:r>
                          <w:proofErr w:type="spellEnd"/>
                          <w:r w:rsidRPr="009C0F75">
                            <w:rPr>
                              <w:b/>
                              <w:color w:val="1F497D" w:themeColor="text2"/>
                              <w:sz w:val="28"/>
                              <w:szCs w:val="28"/>
                            </w:rPr>
                            <w:t xml:space="preserve"> СО </w:t>
                          </w:r>
                          <w:proofErr w:type="spellStart"/>
                          <w:r w:rsidRPr="009C0F75">
                            <w:rPr>
                              <w:b/>
                              <w:color w:val="1F497D" w:themeColor="text2"/>
                              <w:sz w:val="28"/>
                              <w:szCs w:val="28"/>
                            </w:rPr>
                            <w:t>СТЕЙКХОЛДЕРАМИ</w:t>
                          </w:r>
                          <w:r>
                            <w:rPr>
                              <w:rFonts w:ascii="Calibri" w:hAnsi="Calibri" w:cstheme="minorBidi"/>
                              <w:color w:val="000000"/>
                              <w:kern w:val="24"/>
                              <w:sz w:val="14"/>
                              <w:szCs w:val="14"/>
                            </w:rPr>
                            <w:t>го</w:t>
                          </w:r>
                          <w:r w:rsidRPr="00AF2CAD">
                            <w:rPr>
                              <w:b/>
                              <w:color w:val="1F497D" w:themeColor="text2"/>
                              <w:sz w:val="28"/>
                              <w:szCs w:val="28"/>
                            </w:rPr>
                            <w:t>ИНИЦИАТИВЫ</w:t>
                          </w:r>
                          <w:proofErr w:type="spellEnd"/>
                          <w:r w:rsidRPr="00AF2CAD">
                            <w:rPr>
                              <w:b/>
                              <w:color w:val="1F497D" w:themeColor="text2"/>
                              <w:sz w:val="28"/>
                              <w:szCs w:val="28"/>
                            </w:rPr>
                            <w:t xml:space="preserve"> И ЧЛЕНСТВО</w:t>
                          </w:r>
                          <w:r>
                            <w:rPr>
                              <w:rFonts w:ascii="Calibri" w:hAnsi="Calibri" w:cstheme="minorBidi"/>
                              <w:color w:val="000000"/>
                              <w:kern w:val="24"/>
                              <w:sz w:val="14"/>
                              <w:szCs w:val="14"/>
                            </w:rPr>
                            <w:t xml:space="preserve"> </w:t>
                          </w:r>
                        </w:p>
                      </w:txbxContent>
                    </v:textbox>
                  </v:rect>
                  <v:rect id="Rectangle 191" o:spid="_x0000_s1231" style="position:absolute;left:1548;top:1376;width:467;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документооборота</w:t>
                          </w:r>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до</w:t>
                          </w:r>
                          <w:r w:rsidRPr="00AF2CAD">
                            <w:rPr>
                              <w:b/>
                              <w:color w:val="1F497D" w:themeColor="text2"/>
                              <w:sz w:val="28"/>
                              <w:szCs w:val="28"/>
                            </w:rPr>
                            <w:t>ЭКОЛОГИЧЕСКАЯ</w:t>
                          </w:r>
                          <w:proofErr w:type="spellEnd"/>
                          <w:r w:rsidRPr="00AF2CAD">
                            <w:rPr>
                              <w:b/>
                              <w:color w:val="1F497D" w:themeColor="text2"/>
                              <w:sz w:val="28"/>
                              <w:szCs w:val="28"/>
                            </w:rPr>
                            <w:t xml:space="preserve"> </w:t>
                          </w:r>
                          <w:proofErr w:type="spellStart"/>
                          <w:r w:rsidRPr="00AF2CAD">
                            <w:rPr>
                              <w:b/>
                              <w:color w:val="1F497D" w:themeColor="text2"/>
                              <w:sz w:val="28"/>
                              <w:szCs w:val="28"/>
                            </w:rPr>
                            <w:t>УСТОЙЧИВОСТЬ</w:t>
                          </w:r>
                          <w:r>
                            <w:rPr>
                              <w:rFonts w:ascii="Calibri" w:hAnsi="Calibri" w:cstheme="minorBidi"/>
                              <w:color w:val="000000"/>
                              <w:kern w:val="24"/>
                              <w:sz w:val="14"/>
                              <w:szCs w:val="14"/>
                            </w:rPr>
                            <w:t>кументооборота</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документооборота</w:t>
                          </w:r>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до</w:t>
                          </w:r>
                          <w:r w:rsidRPr="00AF2CAD">
                            <w:rPr>
                              <w:b/>
                              <w:color w:val="1F497D" w:themeColor="text2"/>
                              <w:sz w:val="28"/>
                              <w:szCs w:val="28"/>
                            </w:rPr>
                            <w:t>ЭКОЛОГИЧЕСКАЯ</w:t>
                          </w:r>
                          <w:proofErr w:type="spellEnd"/>
                          <w:r w:rsidRPr="00AF2CAD">
                            <w:rPr>
                              <w:b/>
                              <w:color w:val="1F497D" w:themeColor="text2"/>
                              <w:sz w:val="28"/>
                              <w:szCs w:val="28"/>
                            </w:rPr>
                            <w:t xml:space="preserve"> </w:t>
                          </w:r>
                          <w:proofErr w:type="spellStart"/>
                          <w:r w:rsidRPr="00AF2CAD">
                            <w:rPr>
                              <w:b/>
                              <w:color w:val="1F497D" w:themeColor="text2"/>
                              <w:sz w:val="28"/>
                              <w:szCs w:val="28"/>
                            </w:rPr>
                            <w:t>УСТОЙЧИВОСТЬ</w:t>
                          </w:r>
                          <w:r>
                            <w:rPr>
                              <w:rFonts w:ascii="Calibri" w:hAnsi="Calibri" w:cstheme="minorBidi"/>
                              <w:color w:val="000000"/>
                              <w:kern w:val="24"/>
                              <w:sz w:val="14"/>
                              <w:szCs w:val="14"/>
                            </w:rPr>
                            <w:t>кументооборота</w:t>
                          </w:r>
                          <w:proofErr w:type="spellEnd"/>
                        </w:p>
                      </w:txbxContent>
                    </v:textbox>
                  </v:rect>
                  <v:rect id="Rectangle 192" o:spid="_x0000_s1232" style="position:absolute;left:1998;top:1376;width:14;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txbxContent>
                    </v:textbox>
                  </v:rect>
                  <v:rect id="Rectangle 193" o:spid="_x0000_s1233" style="position:absolute;left:2024;top:1376;width:52;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" filled="f" stroked="f">
                    <v:textbox inset="0,0,0,0">
                      <w:txbxContent>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вх</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в</w:t>
                          </w:r>
                          <w:r w:rsidRPr="00AF2CAD">
                            <w:rPr>
                              <w:b/>
                              <w:color w:val="1F497D" w:themeColor="text2"/>
                              <w:sz w:val="28"/>
                              <w:szCs w:val="28"/>
                            </w:rPr>
                            <w:t>СОЦИАЛЬНАЯ</w:t>
                          </w:r>
                          <w:proofErr w:type="spellEnd"/>
                          <w:r w:rsidRPr="00AF2CAD">
                            <w:rPr>
                              <w:b/>
                              <w:color w:val="1F497D" w:themeColor="text2"/>
                              <w:sz w:val="28"/>
                              <w:szCs w:val="28"/>
                            </w:rPr>
                            <w:t xml:space="preserve"> </w:t>
                          </w:r>
                          <w:proofErr w:type="spellStart"/>
                          <w:r w:rsidRPr="00AF2CAD">
                            <w:rPr>
                              <w:b/>
                              <w:color w:val="1F497D" w:themeColor="text2"/>
                              <w:sz w:val="28"/>
                              <w:szCs w:val="28"/>
                            </w:rPr>
                            <w:t>ОТВЕТСТВЕННОСТЬ</w:t>
                          </w:r>
                          <w:r>
                            <w:rPr>
                              <w:rFonts w:ascii="Calibri" w:hAnsi="Calibri" w:cstheme="minorBidi"/>
                              <w:color w:val="000000"/>
                              <w:kern w:val="24"/>
                              <w:sz w:val="14"/>
                              <w:szCs w:val="14"/>
                            </w:rPr>
                            <w:t>х</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вх</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в</w:t>
                          </w:r>
                          <w:r w:rsidRPr="00AF2CAD">
                            <w:rPr>
                              <w:b/>
                              <w:color w:val="1F497D" w:themeColor="text2"/>
                              <w:sz w:val="28"/>
                              <w:szCs w:val="28"/>
                            </w:rPr>
                            <w:t>СОЦИАЛЬНАЯ</w:t>
                          </w:r>
                          <w:proofErr w:type="spellEnd"/>
                          <w:r w:rsidRPr="00AF2CAD">
                            <w:rPr>
                              <w:b/>
                              <w:color w:val="1F497D" w:themeColor="text2"/>
                              <w:sz w:val="28"/>
                              <w:szCs w:val="28"/>
                            </w:rPr>
                            <w:t xml:space="preserve"> </w:t>
                          </w:r>
                          <w:proofErr w:type="spellStart"/>
                          <w:r w:rsidRPr="00AF2CAD">
                            <w:rPr>
                              <w:b/>
                              <w:color w:val="1F497D" w:themeColor="text2"/>
                              <w:sz w:val="28"/>
                              <w:szCs w:val="28"/>
                            </w:rPr>
                            <w:t>ОТВЕТСТВЕННОСТЬ</w:t>
                          </w:r>
                          <w:r>
                            <w:rPr>
                              <w:rFonts w:ascii="Calibri" w:hAnsi="Calibri" w:cstheme="minorBidi"/>
                              <w:color w:val="000000"/>
                              <w:kern w:val="24"/>
                              <w:sz w:val="14"/>
                              <w:szCs w:val="14"/>
                            </w:rPr>
                            <w:t>х</w:t>
                          </w:r>
                          <w:proofErr w:type="spellEnd"/>
                        </w:p>
                      </w:txbxContent>
                    </v:textbox>
                  </v:rect>
                  <v:rect id="Rectangle 194" o:spid="_x0000_s1234" style="position:absolute;left:2076;top:1376;width:15;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txbxContent>
                    </v:textbox>
                  </v:rect>
                  <v:rect id="Rectangle 195" o:spid="_x0000_s1235" style="position:absolute;left:1554;top:1445;width:446;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Корреспонденция </w:t>
                          </w:r>
                        </w:p>
                        <w:p w:rsidR="009C0434" w:rsidRDefault="009C0434"/>
                        <w:p w:rsidR="009C0434" w:rsidRDefault="009C0434" w:rsidP="00D411F9">
                          <w:pPr>
                            <w:pStyle w:val="aff4"/>
                            <w:kinsoku w:val="0"/>
                            <w:overflowPunct w:val="0"/>
                            <w:spacing w:before="0" w:beforeAutospacing="0" w:after="0" w:afterAutospacing="0"/>
                            <w:textAlignment w:val="baseline"/>
                          </w:pPr>
                          <w:r w:rsidRPr="00AF2CAD">
                            <w:rPr>
                              <w:b/>
                              <w:color w:val="1F497D" w:themeColor="text2"/>
                              <w:sz w:val="28"/>
                              <w:szCs w:val="28"/>
                            </w:rPr>
                            <w:t xml:space="preserve">ОХРАНА ТРУДА И ТЕХНИКА </w:t>
                          </w:r>
                          <w:proofErr w:type="spellStart"/>
                          <w:r w:rsidRPr="00AF2CAD">
                            <w:rPr>
                              <w:b/>
                              <w:color w:val="1F497D" w:themeColor="text2"/>
                              <w:sz w:val="28"/>
                              <w:szCs w:val="28"/>
                            </w:rPr>
                            <w:t>БЕЗОПАСНОСТИ</w:t>
                          </w:r>
                          <w:r>
                            <w:rPr>
                              <w:rFonts w:ascii="Calibri" w:hAnsi="Calibri" w:cstheme="minorBidi"/>
                              <w:color w:val="000000"/>
                              <w:kern w:val="24"/>
                              <w:sz w:val="14"/>
                              <w:szCs w:val="14"/>
                            </w:rPr>
                            <w:t>Корреспонденция</w:t>
                          </w:r>
                          <w:proofErr w:type="spellEnd"/>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Корреспонденция </w:t>
                          </w:r>
                        </w:p>
                        <w:p w:rsidR="009C0434" w:rsidRDefault="009C0434"/>
                        <w:p w:rsidR="009C0434" w:rsidRDefault="009C0434" w:rsidP="00D411F9">
                          <w:pPr>
                            <w:pStyle w:val="aff4"/>
                            <w:kinsoku w:val="0"/>
                            <w:overflowPunct w:val="0"/>
                            <w:spacing w:before="0" w:beforeAutospacing="0" w:after="0" w:afterAutospacing="0"/>
                            <w:textAlignment w:val="baseline"/>
                          </w:pPr>
                          <w:r w:rsidRPr="00AF2CAD">
                            <w:rPr>
                              <w:b/>
                              <w:color w:val="1F497D" w:themeColor="text2"/>
                              <w:sz w:val="28"/>
                              <w:szCs w:val="28"/>
                            </w:rPr>
                            <w:t xml:space="preserve">ОХРАНА ТРУДА И ТЕХНИКА </w:t>
                          </w:r>
                          <w:proofErr w:type="spellStart"/>
                          <w:r w:rsidRPr="00AF2CAD">
                            <w:rPr>
                              <w:b/>
                              <w:color w:val="1F497D" w:themeColor="text2"/>
                              <w:sz w:val="28"/>
                              <w:szCs w:val="28"/>
                            </w:rPr>
                            <w:t>БЕЗОПАСНОСТИ</w:t>
                          </w:r>
                          <w:r>
                            <w:rPr>
                              <w:rFonts w:ascii="Calibri" w:hAnsi="Calibri" w:cstheme="minorBidi"/>
                              <w:color w:val="000000"/>
                              <w:kern w:val="24"/>
                              <w:sz w:val="14"/>
                              <w:szCs w:val="14"/>
                            </w:rPr>
                            <w:t>Корреспонденция</w:t>
                          </w:r>
                          <w:proofErr w:type="spellEnd"/>
                          <w:r>
                            <w:rPr>
                              <w:rFonts w:ascii="Calibri" w:hAnsi="Calibri" w:cstheme="minorBidi"/>
                              <w:color w:val="000000"/>
                              <w:kern w:val="24"/>
                              <w:sz w:val="14"/>
                              <w:szCs w:val="14"/>
                            </w:rPr>
                            <w:t xml:space="preserve"> </w:t>
                          </w:r>
                        </w:p>
                      </w:txbxContent>
                    </v:textbox>
                  </v:rect>
                  <v:rect id="Rectangle 196" o:spid="_x0000_s1236" style="position:absolute;left:1998;top:1445;width:1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v:textbox>
                  </v:rect>
                  <v:rect id="Rectangle 197" o:spid="_x0000_s1237" style="position:absolute;left:2029;top:1445;width:5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13</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13</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13</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13</w:t>
                          </w:r>
                        </w:p>
                      </w:txbxContent>
                    </v:textbox>
                  </v:rect>
                  <v:rect id="Rectangle 198" o:spid="_x0000_s1238" style="position:absolute;left:1914;top:708;width:565;height: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" fillcolor="#cdcdcd" stroked="f"/>
                  <v:shape id="Freeform 199" o:spid="_x0000_s1239" style="position:absolute;left:1915;top:712;width:556;height:301;visibility:visible;mso-wrap-style:square;v-text-anchor:top" coordsize="170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" path="m157,3r1392,l1550,v151,283,151,623,,907l1549,899r-1392,l152,907c,623,,283,152,r5,3xe" strokeweight="0">
                    <v:path arrowok="t" o:connecttype="custom" o:connectlocs="51,1;506,1;507,0;507,301;506,298;51,298;50,301;50,0;51,1" o:connectangles="0,0,0,0,0,0,0,0,0"/>
                  </v:shape>
                  <v:rect id="Rectangle 200" o:spid="_x0000_s1240" style="position:absolute;left:1914;top:708;width:565;height: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" fillcolor="#cdcdcd" stroked="f"/>
                  <v:rect id="Rectangle 201" o:spid="_x0000_s1241" style="position:absolute;left:1925;top:708;width:5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" fillcolor="#cdcdcd" stroked="f"/>
                  <v:shape id="Freeform 202" o:spid="_x0000_s1242" style="position:absolute;left:1925;top:709;width:537;height:307;visibility:visible;mso-wrap-style:square;v-text-anchor:top" coordsize="164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" path="m127,4r1392,l1512,10r1,-3c1514,4,1517,2,1520,1v3,,6,2,8,5l1578,115r35,113l1634,344r7,118l1634,580r-21,116l1578,810r-50,110c1526,923,1523,925,1519,924v-3,,-6,-3,-6,-7l1512,909r7,7l127,916r7,-3l129,921v-1,2,-4,4,-7,3c119,924,116,922,115,920l65,811,30,697,8,581,,463,7,345,30,229,65,116,115,6v2,-4,7,-6,11,-4c130,4,132,9,130,13l80,121,45,232,23,346,16,462r7,116l45,692,80,804r50,109l116,912r5,-8c122,902,125,900,127,900r1392,c1524,900,1527,903,1527,907r1,8l1513,913r50,-108l1598,693r20,-114l1625,463r-6,-116l1598,233,1563,122,1513,13r15,-1l1527,15v-1,3,-4,5,-8,5l127,20v-4,,-8,-3,-8,-8c119,8,123,4,127,4xe" strokeweight="0">
                    <v:path arrowok="t" o:connecttype="custom" o:connectlocs="42,1;497,1;495,3;495,2;497,0;500,2;516,38;528,76;535,114;537,153;535,192;528,231;516,269;500,305;497,307;495,304;495,302;497,304;42,304;44,303;42,306;40,307;38,305;21,269;10,231;3,193;0,154;2,115;10,76;21,38;38,2;41,1;43,4;26,40;15,77;8,115;5,153;8,192;15,230;26,267;43,303;38,303;40,300;42,299;497,299;500,301;500,304;495,303;511,267;523,230;529,192;532,154;530,115;523,77;511,40;495,4;500,4;500,5;497,7;42,7;39,4;42,1" o:connectangles="0,0,0,0,0,0,0,0,0,0,0,0,0,0,0,0,0,0,0,0,0,0,0,0,0,0,0,0,0,0,0,0,0,0,0,0,0,0,0,0,0,0,0,0,0,0,0,0,0,0,0,0,0,0,0,0,0,0,0,0,0,0"/>
                  </v:shape>
                  <v:rect id="Rectangle 203" o:spid="_x0000_s1243" style="position:absolute;left:1925;top:708;width:5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" fillcolor="#cdcdcd" stroked="f"/>
                  <v:rect id="Rectangle 204" o:spid="_x0000_s1244" style="position:absolute;left:2380;top:708;width:52;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" fillcolor="#cdcdcd" stroked="f"/>
                </v:group>
                <v:shape id="Freeform 206" o:spid="_x0000_s1245" style="position:absolute;left:2382;top:709;width:43;height:307;visibility:visible;mso-wrap-style:square;v-text-anchor:top" coordsize="131,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" path="m129,13l79,122,44,233,23,347,16,463r7,116l44,693,79,805r50,108c131,917,129,922,125,924v-4,2,-9,,-11,-4l64,810,29,696,7,580,,462,8,344,29,228,64,115,114,6v2,-4,7,-6,11,-4c129,4,131,9,129,13xe" strokeweight="0">
                  <v:path arrowok="t" o:connecttype="custom" o:connectlocs="42,4;26,40;14,77;8,115;5,154;8,192;14,230;26,267;42,303;41,306;37,305;21,269;10,231;2,192;0,153;3,114;10,76;21,38;37,2;41,1;42,4" o:connectangles="0,0,0,0,0,0,0,0,0,0,0,0,0,0,0,0,0,0,0,0,0"/>
                </v:shape>
                <v:rect id="Rectangle 207" o:spid="_x0000_s1246" style="position:absolute;left:2380;top:708;width:52;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" fillcolor="#cdcdcd" stroked="f"/>
                <v:rect id="Rectangle 208" o:spid="_x0000_s1247" style="position:absolute;left:1909;top:692;width:544;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" fillcolor="#f0f0f0" stroked="f"/>
                <v:rect id="Rectangle 209" o:spid="_x0000_s1248" style="position:absolute;left:1909;top:697;width:54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" stroked="f"/>
                <v:rect id="Rectangle 210" o:spid="_x0000_s1249" style="position:absolute;left:1909;top:708;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" fillcolor="#fefefe" stroked="f"/>
                <v:rect id="Rectangle 211" o:spid="_x0000_s1250" style="position:absolute;left:1909;top:729;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" fillcolor="#fdfdfd" stroked="f"/>
                <v:rect id="Rectangle 212" o:spid="_x0000_s1251" style="position:absolute;left:1909;top:750;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" fillcolor="#fcfcfc" stroked="f"/>
                <v:rect id="Rectangle 213" o:spid="_x0000_s1252" style="position:absolute;left:1909;top:766;width:544;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" fillcolor="#fbfbfb" stroked="f"/>
                <v:rect id="Rectangle 214" o:spid="_x0000_s1253" style="position:absolute;left:1909;top:788;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" fillcolor="#fafafa" stroked="f"/>
                <v:rect id="Rectangle 215" o:spid="_x0000_s1254" style="position:absolute;left:1909;top:809;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" fillcolor="#f9f9f9" stroked="f"/>
                <v:rect id="Rectangle 216" o:spid="_x0000_s1255" style="position:absolute;left:1909;top:825;width:544;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" fillcolor="#f8f8f8" stroked="f"/>
                <v:rect id="Rectangle 217" o:spid="_x0000_s1256" style="position:absolute;left:1909;top:867;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" fillcolor="#f7f7f7" stroked="f"/>
                <v:rect id="Rectangle 218" o:spid="_x0000_s1257" style="position:absolute;left:1909;top:883;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" fillcolor="#f6f6f6" stroked="f"/>
                <v:rect id="Rectangle 219" o:spid="_x0000_s1258" style="position:absolute;left:1909;top:904;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" fillcolor="#f5f5f5" stroked="f"/>
                <v:rect id="Rectangle 220" o:spid="_x0000_s1259" style="position:absolute;left:1909;top:925;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" fillcolor="#f4f4f4" stroked="f"/>
                <v:rect id="Rectangle 221" o:spid="_x0000_s1260" style="position:absolute;left:1909;top:941;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" fillcolor="#f3f3f3" stroked="f"/>
                <v:rect id="Rectangle 222" o:spid="_x0000_s1261" style="position:absolute;left:1909;top:962;width:544;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" fillcolor="#f2f2f2" stroked="f"/>
                <v:rect id="Rectangle 223" o:spid="_x0000_s1262" style="position:absolute;left:1909;top:984;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" fillcolor="#f1f1f1" stroked="f"/>
                <v:rect id="Rectangle 224" o:spid="_x0000_s1263" style="position:absolute;left:1909;top:1000;width:544;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" fillcolor="#f0f0f0" stroked="f"/>
                <v:shape id="Freeform 225" o:spid="_x0000_s1264" style="position:absolute;left:1906;top:702;width:555;height:303;visibility:visible;mso-wrap-style:square;v-text-anchor:top" coordsize="1700,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" path="m155,2r1392,l1549,v151,283,151,623,,907l1547,914r-1392,l151,907c,623,,283,151,e" filled="f" strokecolor="#404040" strokeweight=".25pt">
                  <v:stroke endcap="round"/>
                  <v:path arrowok="t" o:connecttype="custom" o:connectlocs="51,1;505,1;506,0;506,301;505,303;51,303;49,301;49,0" o:connectangles="0,0,0,0,0,0,0,0"/>
                </v:shape>
                <v:shape id="Freeform 226" o:spid="_x0000_s1265" style="position:absolute;left:2362;top:702;width:50;height:301;visibility:visible;mso-wrap-style:square;v-text-anchor:top" coordsize="5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" path="m50,c,94,,206,50,301e" filled="f" strokecolor="#404040" strokeweight=".25pt">
                  <v:stroke endcap="round"/>
                  <v:path arrowok="t" o:connecttype="custom" o:connectlocs="50,0;50,301" o:connectangles="0,0"/>
                </v:shape>
                <v:rect id="Rectangle 227" o:spid="_x0000_s1266" style="position:absolute;left:1988;top:809;width:28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" filled="f" stroked="f">
                  <v:textbox inset="0,0,0,0">
                    <w:txbxContent>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Омбудс</w:t>
                        </w:r>
                        <w:r w:rsidRPr="00AF2CAD">
                          <w:rPr>
                            <w:b/>
                            <w:color w:val="1F497D" w:themeColor="text2"/>
                            <w:sz w:val="28"/>
                            <w:szCs w:val="28"/>
                          </w:rPr>
                          <w:t>ОБЗОР</w:t>
                        </w:r>
                        <w:proofErr w:type="spellEnd"/>
                        <w:r w:rsidRPr="00AF2CAD">
                          <w:rPr>
                            <w:b/>
                            <w:color w:val="1F497D" w:themeColor="text2"/>
                            <w:sz w:val="28"/>
                            <w:szCs w:val="28"/>
                          </w:rPr>
                          <w:t xml:space="preserve"> </w:t>
                        </w:r>
                        <w:proofErr w:type="spellStart"/>
                        <w:r w:rsidRPr="00AF2CAD">
                          <w:rPr>
                            <w:b/>
                            <w:color w:val="1F497D" w:themeColor="text2"/>
                            <w:sz w:val="28"/>
                            <w:szCs w:val="28"/>
                          </w:rPr>
                          <w:t>ДЕЯТЕЛЬНОСТИ</w:t>
                        </w:r>
                        <w:r>
                          <w:rPr>
                            <w:rFonts w:ascii="Calibri" w:hAnsi="Calibri" w:cstheme="minorBidi"/>
                            <w:color w:val="000000"/>
                            <w:kern w:val="24"/>
                            <w:sz w:val="14"/>
                            <w:szCs w:val="14"/>
                          </w:rPr>
                          <w:t>мен</w:t>
                        </w:r>
                        <w:proofErr w:type="spellEnd"/>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Омбудсмен </w:t>
                        </w:r>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Омбудс</w:t>
                        </w:r>
                        <w:r w:rsidRPr="00AF2CAD">
                          <w:rPr>
                            <w:b/>
                            <w:color w:val="1F497D" w:themeColor="text2"/>
                            <w:sz w:val="28"/>
                            <w:szCs w:val="28"/>
                          </w:rPr>
                          <w:t>ОБЗОР</w:t>
                        </w:r>
                        <w:proofErr w:type="spellEnd"/>
                        <w:r w:rsidRPr="00AF2CAD">
                          <w:rPr>
                            <w:b/>
                            <w:color w:val="1F497D" w:themeColor="text2"/>
                            <w:sz w:val="28"/>
                            <w:szCs w:val="28"/>
                          </w:rPr>
                          <w:t xml:space="preserve"> </w:t>
                        </w:r>
                        <w:proofErr w:type="spellStart"/>
                        <w:r w:rsidRPr="00AF2CAD">
                          <w:rPr>
                            <w:b/>
                            <w:color w:val="1F497D" w:themeColor="text2"/>
                            <w:sz w:val="28"/>
                            <w:szCs w:val="28"/>
                          </w:rPr>
                          <w:t>ДЕЯТЕЛЬНОСТИ</w:t>
                        </w:r>
                        <w:r>
                          <w:rPr>
                            <w:rFonts w:ascii="Calibri" w:hAnsi="Calibri" w:cstheme="minorBidi"/>
                            <w:color w:val="000000"/>
                            <w:kern w:val="24"/>
                            <w:sz w:val="14"/>
                            <w:szCs w:val="14"/>
                          </w:rPr>
                          <w:t>мен</w:t>
                        </w:r>
                        <w:proofErr w:type="spellEnd"/>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Омбудсмен </w:t>
                        </w:r>
                      </w:p>
                    </w:txbxContent>
                  </v:textbox>
                </v:rect>
                <v:rect id="Rectangle 228" o:spid="_x0000_s1267" style="position:absolute;left:2280;top:809;width:1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sidRPr="00AF2CAD">
                          <w:rPr>
                            <w:b/>
                            <w:color w:val="1F497D" w:themeColor="text2"/>
                            <w:sz w:val="28"/>
                            <w:szCs w:val="28"/>
                          </w:rPr>
                          <w:t>ЭНЕРГОСНАБЖЕНИЕ ПОТРЕБИТЕЛЕЙ</w:t>
                        </w: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sidRPr="00AF2CAD">
                          <w:rPr>
                            <w:b/>
                            <w:color w:val="1F497D" w:themeColor="text2"/>
                            <w:sz w:val="28"/>
                            <w:szCs w:val="28"/>
                          </w:rPr>
                          <w:t>ЭНЕРГОСНАБЖЕНИЕ ПОТРЕБИТЕЛЕЙ</w:t>
                        </w:r>
                        <w:r>
                          <w:rPr>
                            <w:rFonts w:ascii="Calibri" w:hAnsi="Calibri" w:cstheme="minorBidi"/>
                            <w:color w:val="000000"/>
                            <w:kern w:val="24"/>
                            <w:sz w:val="14"/>
                            <w:szCs w:val="14"/>
                          </w:rPr>
                          <w:t>-</w:t>
                        </w:r>
                      </w:p>
                    </w:txbxContent>
                  </v:textbox>
                </v:rect>
                <v:rect id="Rectangle 229" o:spid="_x0000_s1268" style="position:absolute;left:2301;top:809;width: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 </w:t>
                        </w:r>
                      </w:p>
                    </w:txbxContent>
                  </v:textbox>
                </v:rect>
                <v:rect id="Rectangle 230" o:spid="_x0000_s1269" style="position:absolute;left:2312;top:809;width:2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0</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0</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0</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0</w:t>
                        </w:r>
                      </w:p>
                    </w:txbxContent>
                  </v:textbox>
                </v:rect>
                <v:rect id="Rectangle 231" o:spid="_x0000_s1270" style="position:absolute;left:999;top:146;width:565;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" fillcolor="#cdcdcd" stroked="f"/>
                <v:shape id="Freeform 232" o:spid="_x0000_s1271" style="position:absolute;left:1001;top:146;width:556;height:302;visibility:visible;mso-wrap-style:square;v-text-anchor:top" coordsize="170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" path="m154,l1546,r4,c1701,284,1701,624,1550,907r-4,5l154,912r-2,-5c,624,,284,152,r2,xe" strokeweight="0">
                  <v:path arrowok="t" o:connecttype="custom" o:connectlocs="50,0;505,0;507,0;507,300;505,302;50,302;50,300;50,0;50,0" o:connectangles="0,0,0,0,0,0,0,0,0"/>
                </v:shape>
                <v:rect id="Rectangle 233" o:spid="_x0000_s1272" style="position:absolute;left:999;top:146;width:565;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" fillcolor="#cdcdcd" stroked="f"/>
                <v:rect id="Rectangle 234" o:spid="_x0000_s1273" style="position:absolute;left:1010;top:141;width:544;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" fillcolor="#cdcdcd" stroked="f"/>
                <v:shape id="Freeform 235" o:spid="_x0000_s1274" style="position:absolute;left:1011;top:143;width:536;height:308;visibility:visible;mso-wrap-style:square;v-text-anchor:top" coordsize="1641,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" path="m124,1r1392,l1520,1v4,,6,2,8,5l1578,115r35,114l1634,345r7,118l1634,581r-21,116l1578,810r-50,110c1527,920,1527,921,1527,921r-4,5c1521,928,1519,929,1516,929r-1392,c121,929,118,927,117,924r-2,-5l65,811,30,698,8,582,,464,7,346,30,230,65,116,115,6v2,-4,7,-6,11,-4c130,4,132,9,130,13l80,121,45,233,23,347,16,463r7,116l45,693,80,804r50,109l132,918r-8,-5l1516,913r-6,3l1514,911r-1,2l1563,805r35,-111l1618,580r7,-116l1619,348,1598,234,1563,122,1513,13r7,4l1516,17,124,17v-4,,-8,-3,-8,-8c116,5,120,1,124,1xe" strokeweight="0">
                  <v:path arrowok="t" o:connecttype="custom" o:connectlocs="41,0;495,0;496,0;499,2;515,38;527,76;534,114;536,154;534,193;527,231;515,269;499,305;499,305;497,307;495,308;41,308;38,306;38,305;21,269;10,231;3,193;0,154;2,115;10,76;21,38;38,2;41,1;42,4;26,40;15,77;8,115;5,154;8,192;15,230;26,267;42,303;43,304;41,303;495,303;493,304;495,302;494,303;511,267;522,230;528,192;531,154;529,115;522,78;511,40;494,4;496,6;495,6;41,6;38,3;41,0" o:connectangles="0,0,0,0,0,0,0,0,0,0,0,0,0,0,0,0,0,0,0,0,0,0,0,0,0,0,0,0,0,0,0,0,0,0,0,0,0,0,0,0,0,0,0,0,0,0,0,0,0,0,0,0,0,0,0"/>
                </v:shape>
                <v:rect id="Rectangle 236" o:spid="_x0000_s1275" style="position:absolute;left:1010;top:141;width:544;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" fillcolor="#cdcdcd" stroked="f"/>
                <v:rect id="Rectangle 237" o:spid="_x0000_s1276" style="position:absolute;left:1465;top:141;width:52;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" fillcolor="#cdcdcd" stroked="f"/>
                <v:shape id="Freeform 238" o:spid="_x0000_s1277" style="position:absolute;left:1468;top:143;width:43;height:307;visibility:visible;mso-wrap-style:square;v-text-anchor:top" coordsize="131,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" path="m129,13l79,122,44,234,23,348,16,464r7,116l44,694,79,805r50,108c131,917,129,922,125,924v-4,2,-9,,-11,-4l64,810,29,697,7,581,,463,8,345,29,229,64,115,114,6v2,-4,7,-6,11,-4c129,4,131,9,129,13xe" strokeweight="0">
                  <v:path arrowok="t" o:connecttype="custom" o:connectlocs="42,4;26,40;14,78;8,115;5,154;8,192;14,230;26,267;42,303;41,306;37,305;21,269;10,231;2,193;0,154;3,114;10,76;21,38;37,2;41,1;42,4" o:connectangles="0,0,0,0,0,0,0,0,0,0,0,0,0,0,0,0,0,0,0,0,0"/>
                </v:shape>
                <v:rect id="Rectangle 239" o:spid="_x0000_s1278" style="position:absolute;left:1465;top:141;width:52;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" fillcolor="#cdcdcd" stroked="f"/>
                <v:rect id="Rectangle 240" o:spid="_x0000_s1279" style="position:absolute;left:994;top:130;width:544;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" fillcolor="#f0f0f0" stroked="f"/>
                <v:rect id="Rectangle 241" o:spid="_x0000_s1280" style="position:absolute;left:994;top:136;width:544;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" stroked="f"/>
                <v:rect id="Rectangle 242" o:spid="_x0000_s1281" style="position:absolute;left:994;top:141;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" fillcolor="#fefefe" stroked="f"/>
                <v:rect id="Rectangle 243" o:spid="_x0000_s1282" style="position:absolute;left:994;top:162;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" fillcolor="#fdfdfd" stroked="f"/>
                <v:rect id="Rectangle 244" o:spid="_x0000_s1283" style="position:absolute;left:994;top:183;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" fillcolor="#fcfcfc" stroked="f"/>
                <v:rect id="Rectangle 245" o:spid="_x0000_s1284" style="position:absolute;left:994;top:199;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" fillcolor="#fbfbfb" stroked="f"/>
                <v:rect id="Rectangle 246" o:spid="_x0000_s1285" style="position:absolute;left:994;top:220;width:544;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" fillcolor="#fafafa" stroked="f"/>
                <v:rect id="Rectangle 247" o:spid="_x0000_s1286" style="position:absolute;left:994;top:242;width:544;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" fillcolor="#f9f9f9" stroked="f"/>
                <v:rect id="Rectangle 248" o:spid="_x0000_s1287" style="position:absolute;left:994;top:257;width:544;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" fillcolor="#f8f8f8" stroked="f"/>
                <v:rect id="Rectangle 249" o:spid="_x0000_s1288" style="position:absolute;left:994;top:300;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" fillcolor="#f7f7f7" stroked="f"/>
                <v:rect id="Rectangle 250" o:spid="_x0000_s1289" style="position:absolute;left:994;top:316;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" fillcolor="#f6f6f6" stroked="f"/>
                <v:rect id="Rectangle 251" o:spid="_x0000_s1290" style="position:absolute;left:994;top:337;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" fillcolor="#f5f5f5" stroked="f"/>
                <v:rect id="Rectangle 252" o:spid="_x0000_s1291" style="position:absolute;left:994;top:358;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" fillcolor="#f4f4f4" stroked="f"/>
                <v:rect id="Rectangle 253" o:spid="_x0000_s1292" style="position:absolute;left:994;top:374;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" fillcolor="#f3f3f3" stroked="f"/>
                <v:rect id="Rectangle 254" o:spid="_x0000_s1293" style="position:absolute;left:994;top:395;width:5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" fillcolor="#f2f2f2" stroked="f"/>
                <v:rect id="Rectangle 255" o:spid="_x0000_s1294" style="position:absolute;left:994;top:416;width:544;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" fillcolor="#f1f1f1" stroked="f"/>
                <v:rect id="Rectangle 256" o:spid="_x0000_s1295" style="position:absolute;left:994;top:432;width:544;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" fillcolor="#f0f0f0" stroked="f"/>
                <v:shape id="Freeform 257" o:spid="_x0000_s1296" style="position:absolute;left:991;top:136;width:556;height:302;visibility:visible;mso-wrap-style:square;v-text-anchor:top" coordsize="170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" path="m152,l1544,r5,1c1701,285,1701,625,1549,909r-5,3l152,912r-1,-3c,625,,285,151,1e" filled="f" strokecolor="#404040" strokeweight=".25pt">
                  <v:stroke endcap="round"/>
                  <v:path arrowok="t" o:connecttype="custom" o:connectlocs="50,0;505,0;506,0;506,301;505,302;50,302;49,301;49,0" o:connectangles="0,0,0,0,0,0,0,0"/>
                </v:shape>
                <v:shape id="Freeform 258" o:spid="_x0000_s1297" style="position:absolute;left:1448;top:136;width:50;height:301;visibility:visible;mso-wrap-style:square;v-text-anchor:top" coordsize="5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" path="m50,c,94,,207,50,301e" filled="f" strokecolor="#404040" strokeweight=".25pt">
                  <v:stroke endcap="round"/>
                  <v:path arrowok="t" o:connecttype="custom" o:connectlocs="50,0;50,301" o:connectangles="0,0"/>
                </v:shape>
                <v:rect id="Rectangle 259" o:spid="_x0000_s1298" style="position:absolute;left:1167;top:210;width:175;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Портал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Портал </w:t>
                        </w:r>
                        <w:r w:rsidRPr="00AF2CAD">
                          <w:rPr>
                            <w:b/>
                            <w:color w:val="1F497D" w:themeColor="text2"/>
                            <w:sz w:val="28"/>
                            <w:szCs w:val="28"/>
                          </w:rPr>
                          <w:t>ТЕХНИКО – ЭКОНОМИЧЕСКИЕ ПОКАЗАТЕЛИ</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Портал </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 xml:space="preserve">Портал </w:t>
                        </w:r>
                        <w:r w:rsidRPr="00AF2CAD">
                          <w:rPr>
                            <w:b/>
                            <w:color w:val="1F497D" w:themeColor="text2"/>
                            <w:sz w:val="28"/>
                            <w:szCs w:val="28"/>
                          </w:rPr>
                          <w:t>ТЕХНИКО – ЭКОНОМИЧЕСКИЕ ПОКАЗАТЕЛИ</w:t>
                        </w:r>
                      </w:p>
                    </w:txbxContent>
                  </v:textbox>
                </v:rect>
                <v:rect id="Rectangle 260" o:spid="_x0000_s1299" style="position:absolute;left:1072;top:279;width:141;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" filled="f" stroked="f">
                  <v:textbox inset="0,0,0,0">
                    <w:txbxContent>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Zakup</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Zakup</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Zakup</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Zakup</w:t>
                        </w:r>
                        <w:proofErr w:type="spellEnd"/>
                      </w:p>
                    </w:txbxContent>
                  </v:textbox>
                </v:rect>
                <v:rect id="Rectangle 261" o:spid="_x0000_s1300" style="position:absolute;left:1208;top:279;width:15;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v:textbox>
                </v:rect>
                <v:rect id="Rectangle 262" o:spid="_x0000_s1301" style="position:absolute;left:1224;top:279;width:4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" filled="f" stroked="f">
                  <v:textbox inset="0,0,0,0">
                    <w:txbxContent>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sk</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sk</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sk</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sk</w:t>
                        </w:r>
                        <w:proofErr w:type="spellEnd"/>
                      </w:p>
                    </w:txbxContent>
                  </v:textbox>
                </v:rect>
                <v:rect id="Rectangle 263" o:spid="_x0000_s1302" style="position:absolute;left:1271;top:279;width:15;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v:textbox>
                </v:rect>
                <v:rect id="Rectangle 264" o:spid="_x0000_s1303" style="position:absolute;left:1282;top:279;width:4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" filled="f" stroked="f">
                  <v:textbox inset="0,0,0,0">
                    <w:txbxContent>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k</w:t>
                        </w:r>
                        <w:r w:rsidRPr="00AF2CAD">
                          <w:rPr>
                            <w:b/>
                            <w:color w:val="1F497D" w:themeColor="text2"/>
                            <w:sz w:val="28"/>
                            <w:szCs w:val="28"/>
                          </w:rPr>
                          <w:t>МОДЕРНИЗАЦИЯ</w:t>
                        </w:r>
                        <w:proofErr w:type="spellEnd"/>
                        <w:r w:rsidRPr="00AF2CAD">
                          <w:rPr>
                            <w:b/>
                            <w:color w:val="1F497D" w:themeColor="text2"/>
                            <w:sz w:val="28"/>
                            <w:szCs w:val="28"/>
                          </w:rPr>
                          <w:t xml:space="preserve">, РЕКОНСТРУКЦИЯ И </w:t>
                        </w:r>
                        <w:proofErr w:type="spellStart"/>
                        <w:r w:rsidRPr="00AF2CAD">
                          <w:rPr>
                            <w:b/>
                            <w:color w:val="1F497D" w:themeColor="text2"/>
                            <w:sz w:val="28"/>
                            <w:szCs w:val="28"/>
                          </w:rPr>
                          <w:t>РЕМОНТ</w:t>
                        </w:r>
                        <w:r>
                          <w:rPr>
                            <w:rFonts w:ascii="Calibri" w:hAnsi="Calibri" w:cstheme="minorBidi"/>
                            <w:color w:val="000000"/>
                            <w:kern w:val="24"/>
                            <w:sz w:val="14"/>
                            <w:szCs w:val="14"/>
                          </w:rPr>
                          <w:t>z</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kz</w:t>
                        </w:r>
                      </w:p>
                      <w:p w:rsidR="009C0434" w:rsidRDefault="009C0434"/>
                      <w:p w:rsidR="009C0434" w:rsidRDefault="009C0434" w:rsidP="00D411F9">
                        <w:pPr>
                          <w:pStyle w:val="aff4"/>
                          <w:kinsoku w:val="0"/>
                          <w:overflowPunct w:val="0"/>
                          <w:spacing w:before="0" w:beforeAutospacing="0" w:after="0" w:afterAutospacing="0"/>
                          <w:textAlignment w:val="baseline"/>
                        </w:pPr>
                        <w:proofErr w:type="spellStart"/>
                        <w:r>
                          <w:rPr>
                            <w:rFonts w:ascii="Calibri" w:hAnsi="Calibri" w:cstheme="minorBidi"/>
                            <w:color w:val="000000"/>
                            <w:kern w:val="24"/>
                            <w:sz w:val="14"/>
                            <w:szCs w:val="14"/>
                          </w:rPr>
                          <w:t>k</w:t>
                        </w:r>
                        <w:r w:rsidRPr="00AF2CAD">
                          <w:rPr>
                            <w:b/>
                            <w:color w:val="1F497D" w:themeColor="text2"/>
                            <w:sz w:val="28"/>
                            <w:szCs w:val="28"/>
                          </w:rPr>
                          <w:t>МОДЕРНИЗАЦИЯ</w:t>
                        </w:r>
                        <w:proofErr w:type="spellEnd"/>
                        <w:r w:rsidRPr="00AF2CAD">
                          <w:rPr>
                            <w:b/>
                            <w:color w:val="1F497D" w:themeColor="text2"/>
                            <w:sz w:val="28"/>
                            <w:szCs w:val="28"/>
                          </w:rPr>
                          <w:t xml:space="preserve">, РЕКОНСТРУКЦИЯ И </w:t>
                        </w:r>
                        <w:proofErr w:type="spellStart"/>
                        <w:r w:rsidRPr="00AF2CAD">
                          <w:rPr>
                            <w:b/>
                            <w:color w:val="1F497D" w:themeColor="text2"/>
                            <w:sz w:val="28"/>
                            <w:szCs w:val="28"/>
                          </w:rPr>
                          <w:t>РЕМОНТ</w:t>
                        </w:r>
                        <w:r>
                          <w:rPr>
                            <w:rFonts w:ascii="Calibri" w:hAnsi="Calibri" w:cstheme="minorBidi"/>
                            <w:color w:val="000000"/>
                            <w:kern w:val="24"/>
                            <w:sz w:val="14"/>
                            <w:szCs w:val="14"/>
                          </w:rPr>
                          <w:t>z</w:t>
                        </w:r>
                        <w:proofErr w:type="spellEnd"/>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kz</w:t>
                        </w:r>
                      </w:p>
                    </w:txbxContent>
                  </v:textbox>
                </v:rect>
                <v:rect id="Rectangle 265" o:spid="_x0000_s1304" style="position:absolute;left:1344;top:279;width:1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w:t>
                        </w:r>
                      </w:p>
                    </w:txbxContent>
                  </v:textbox>
                </v:rect>
                <v:rect id="Rectangle 266" o:spid="_x0000_s1305" style="position:absolute;left:1376;top:279;width:5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" filled="f" stroked="f">
                  <v:textbox inset="0,0,0,0">
                    <w:txbxContent>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55</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55</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55</w:t>
                        </w:r>
                      </w:p>
                      <w:p w:rsidR="009C0434" w:rsidRDefault="009C0434"/>
                      <w:p w:rsidR="009C0434" w:rsidRDefault="009C0434" w:rsidP="00D411F9">
                        <w:pPr>
                          <w:pStyle w:val="aff4"/>
                          <w:kinsoku w:val="0"/>
                          <w:overflowPunct w:val="0"/>
                          <w:spacing w:before="0" w:beforeAutospacing="0" w:after="0" w:afterAutospacing="0"/>
                          <w:textAlignment w:val="baseline"/>
                        </w:pPr>
                        <w:r>
                          <w:rPr>
                            <w:rFonts w:ascii="Calibri" w:hAnsi="Calibri" w:cstheme="minorBidi"/>
                            <w:color w:val="000000"/>
                            <w:kern w:val="24"/>
                            <w:sz w:val="14"/>
                            <w:szCs w:val="14"/>
                          </w:rPr>
                          <w:t>55</w:t>
                        </w:r>
                      </w:p>
                    </w:txbxContent>
                  </v:textbox>
                </v:rect>
                <v:line id="Line 267" o:spid="_x0000_s1306" style="position:absolute;visibility:visible;mso-wrap-style:square" from="623,851" to="743,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" strokecolor="#404040" strokeweight=".30869mm">
                  <v:stroke endcap="round"/>
                </v:line>
                <v:shape id="Freeform 268" o:spid="_x0000_s1307" style="position:absolute;left:732;top:825;width:48;height:53;visibility:visible;mso-wrap-style:square;v-text-anchor:top" coordsize="14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" path="m145,80l1,160,,158c24,111,24,56,,8l1,,145,80xe" fillcolor="#404040" strokeweight="0">
                  <v:path arrowok="t" o:connecttype="custom" o:connectlocs="48,27;0,53;0,52;0,3;0,0;48,27" o:connectangles="0,0,0,0,0,0"/>
                </v:shape>
                <v:shape id="Freeform 269" o:spid="_x0000_s1308" style="position:absolute;left:1757;top:369;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" path="m210,r,196l,196e" filled="f" strokecolor="#404040" strokeweight=".30869mm">
                  <v:stroke endcap="round"/>
                  <v:path arrowok="t" o:connecttype="custom" o:connectlocs="210,0;210,196;0,196" o:connectangles="0,0,0"/>
                </v:shape>
                <v:shape id="Freeform 270" o:spid="_x0000_s1309" style="position:absolute;left:1721;top:542;width:48;height:50;visibility:visible;mso-wrap-style:square;v-text-anchor:top" coordsize="14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" path="m,69l144,5,148,v-24,47,-24,102,,150l144,149,,69xe" fillcolor="#404040" strokeweight="0">
                  <v:path arrowok="t" o:connecttype="custom" o:connectlocs="0,23;47,2;48,0;48,50;47,50;0,23" o:connectangles="0,0,0,0,0,0"/>
                </v:shape>
                <v:line id="Line 271" o:spid="_x0000_s1310" style="position:absolute;flip:x;visibility:visible;mso-wrap-style:square" from="1757,851" to="1920,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" strokecolor="#404040" strokeweight=".30869mm">
                  <v:stroke endcap="round"/>
                </v:line>
                <v:shape id="Freeform 272" o:spid="_x0000_s1311" style="position:absolute;left:1721;top:825;width:48;height:53;visibility:visible;mso-wrap-style:square;v-text-anchor:top" coordsize="14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" path="m,80l144,r4,8c124,56,124,111,148,158r-4,2l,80xe" fillcolor="#404040" strokeweight="0">
                  <v:path arrowok="t" o:connecttype="custom" o:connectlocs="0,27;47,0;48,3;48,52;47,53;0,27" o:connectangles="0,0,0,0,0,0"/>
                </v:shape>
                <v:shape id="Freeform 273" o:spid="_x0000_s1312" style="position:absolute;left:607;top:1174;width:643;height:96;visibility:visible;mso-wrap-style:square;v-text-anchor:top" coordsize="64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" path="m,96l,16r643,l643,e" filled="f" strokecolor="#404040" strokeweight=".30869mm">
                  <v:stroke endcap="round"/>
                  <v:path arrowok="t" o:connecttype="custom" o:connectlocs="0,96;0,16;643,16;643,0" o:connectangles="0,0,0,0"/>
                </v:shape>
                <v:shape id="Freeform 274" o:spid="_x0000_s1313" style="position:absolute;left:1224;top:1137;width:52;height:50;visibility:visible;mso-wrap-style:square;v-text-anchor:top" coordsize="16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" path="m80,r80,144l157,151c109,128,54,128,6,151l,144,80,xe" fillcolor="#404040" strokeweight="0">
                  <v:path arrowok="t" o:connecttype="custom" o:connectlocs="26,0;52,48;51,50;2,50;0,48;26,0" o:connectangles="0,0,0,0,0,0"/>
                </v:shape>
                <v:shape id="Freeform 275" o:spid="_x0000_s1314" style="position:absolute;left:1250;top:1174;width:570;height:96;visibility:visible;mso-wrap-style:square;v-text-anchor:top" coordsize="57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" path="m570,96r,-80l,16,,e" filled="f" strokecolor="#404040" strokeweight=".30869mm">
                  <v:stroke endcap="round"/>
                  <v:path arrowok="t" o:connecttype="custom" o:connectlocs="570,96;570,16;0,16;0,0" o:connectangles="0,0,0,0"/>
                </v:shape>
                <v:shape id="Freeform 276" o:spid="_x0000_s1315" style="position:absolute;left:1224;top:1137;width:52;height:50;visibility:visible;mso-wrap-style:square;v-text-anchor:top" coordsize="16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" path="m80,r80,144l157,151c109,128,54,128,6,151l,144,80,xe" fillcolor="#404040" strokeweight="0">
                  <v:path arrowok="t" o:connecttype="custom" o:connectlocs="26,0;52,48;51,50;2,50;0,48;26,0" o:connectangles="0,0,0,0,0,0"/>
                </v:shape>
                <v:shape id="Freeform 277" o:spid="_x0000_s1316" style="position:absolute;left:534;top:438;width:209;height:228;visibility:visible;mso-wrap-style:square;v-text-anchor:top" coordsize="20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" path="m,l,228r209,e" filled="f" strokecolor="#404040" strokeweight=".30869mm">
                  <v:stroke endcap="round"/>
                  <v:path arrowok="t" o:connecttype="custom" o:connectlocs="0,0;0,228;209,228" o:connectangles="0,0,0"/>
                </v:shape>
                <v:shape id="Freeform 278" o:spid="_x0000_s1317" style="position:absolute;left:732;top:642;width:48;height:50;visibility:visible;mso-wrap-style:square;v-text-anchor:top" coordsize="14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" path="m145,71l1,151,,150c24,103,24,47,,l1,7,145,71xe" fillcolor="#404040" strokeweight="0">
                  <v:path arrowok="t" o:connecttype="custom" o:connectlocs="48,24;0,50;0,50;0,0;0,2;48,24" o:connectangles="0,0,0,0,0,0"/>
                </v:shape>
                <v:shape id="Freeform 279" o:spid="_x0000_s1318" style="position:absolute;left:931;top:284;width:319;height:244;visibility:visible;mso-wrap-style:square;v-text-anchor:top" coordsize="31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" path="m73,l,,,207r319,l319,244e" filled="f" strokecolor="#404040" strokeweight=".30869mm">
                  <v:stroke endcap="round"/>
                  <v:path arrowok="t" o:connecttype="custom" o:connectlocs="73,0;0,0;0,207;319,207;319,244" o:connectangles="0,0,0,0,0"/>
                </v:shape>
                <v:shape id="Freeform 280" o:spid="_x0000_s1319" style="position:absolute;left:1224;top:517;width:52;height:48;visibility:visible;mso-wrap-style:square;v-text-anchor:top" coordsize="16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" path="m80,145l,1,6,c54,24,109,24,157,r3,1l80,145xe" fillcolor="#404040" strokeweight="0">
                  <v:path arrowok="t" o:connecttype="custom" o:connectlocs="26,48;0,0;2,0;51,0;52,0;26,48" o:connectangles="0,0,0,0,0,0"/>
                </v:shape>
                <w10:wrap type="square"/>
              </v:group>
            </w:pict>
          </mc:Fallback>
        </mc:AlternateContent>
      </w:r>
    </w:p>
    <w:p w:rsidR="0071568F" w:rsidRDefault="0071568F" w:rsidP="00813A45">
      <w:pPr>
        <w:spacing w:after="0" w:line="240" w:lineRule="auto"/>
        <w:rPr>
          <w:rFonts w:ascii="Arial" w:eastAsia="Times New Roman" w:hAnsi="Arial" w:cs="Arial"/>
          <w:color w:val="1F497D" w:themeColor="text2"/>
          <w:sz w:val="22"/>
          <w:szCs w:val="24"/>
        </w:rPr>
      </w:pPr>
    </w:p>
    <w:p w:rsidR="0071568F" w:rsidRDefault="0071568F" w:rsidP="00813A45">
      <w:pPr>
        <w:spacing w:after="0" w:line="240" w:lineRule="auto"/>
        <w:rPr>
          <w:rFonts w:ascii="Arial" w:eastAsia="Times New Roman" w:hAnsi="Arial" w:cs="Arial"/>
          <w:color w:val="1F497D" w:themeColor="text2"/>
          <w:sz w:val="22"/>
          <w:szCs w:val="24"/>
        </w:rPr>
      </w:pPr>
    </w:p>
    <w:p w:rsidR="0071568F" w:rsidRDefault="0071568F" w:rsidP="00813A45">
      <w:pPr>
        <w:spacing w:after="0" w:line="240" w:lineRule="auto"/>
        <w:rPr>
          <w:rFonts w:ascii="Arial" w:eastAsia="Times New Roman" w:hAnsi="Arial" w:cs="Arial"/>
          <w:color w:val="1F497D" w:themeColor="text2"/>
          <w:sz w:val="22"/>
          <w:szCs w:val="24"/>
        </w:rPr>
      </w:pPr>
    </w:p>
    <w:p w:rsidR="0071568F" w:rsidRDefault="0071568F" w:rsidP="00813A45">
      <w:pPr>
        <w:spacing w:after="0" w:line="240" w:lineRule="auto"/>
        <w:rPr>
          <w:rFonts w:ascii="Arial" w:eastAsia="Times New Roman" w:hAnsi="Arial" w:cs="Arial"/>
          <w:color w:val="1F497D" w:themeColor="text2"/>
          <w:sz w:val="22"/>
          <w:szCs w:val="24"/>
        </w:rPr>
      </w:pPr>
    </w:p>
    <w:p w:rsidR="0071568F" w:rsidRDefault="0071568F" w:rsidP="00813A45">
      <w:pPr>
        <w:spacing w:after="0" w:line="240" w:lineRule="auto"/>
        <w:rPr>
          <w:rFonts w:ascii="Arial" w:eastAsia="Times New Roman" w:hAnsi="Arial" w:cs="Arial"/>
          <w:color w:val="1F497D" w:themeColor="text2"/>
          <w:sz w:val="22"/>
          <w:szCs w:val="24"/>
        </w:rPr>
      </w:pPr>
    </w:p>
    <w:p w:rsidR="0071568F" w:rsidRDefault="0071568F" w:rsidP="00813A45">
      <w:pPr>
        <w:spacing w:after="0" w:line="240" w:lineRule="auto"/>
        <w:rPr>
          <w:rFonts w:ascii="Arial" w:eastAsia="Times New Roman" w:hAnsi="Arial" w:cs="Arial"/>
          <w:color w:val="1F497D" w:themeColor="text2"/>
          <w:sz w:val="22"/>
          <w:szCs w:val="24"/>
        </w:rPr>
      </w:pPr>
    </w:p>
    <w:p w:rsidR="0071568F" w:rsidRDefault="0071568F" w:rsidP="00813A45">
      <w:pPr>
        <w:spacing w:after="0" w:line="240" w:lineRule="auto"/>
        <w:rPr>
          <w:rFonts w:ascii="Arial" w:eastAsia="Times New Roman" w:hAnsi="Arial" w:cs="Arial"/>
          <w:color w:val="1F497D" w:themeColor="text2"/>
          <w:sz w:val="22"/>
          <w:szCs w:val="24"/>
        </w:rPr>
      </w:pPr>
    </w:p>
    <w:p w:rsidR="0071568F" w:rsidRDefault="0071568F" w:rsidP="00813A45">
      <w:pPr>
        <w:spacing w:after="0" w:line="240" w:lineRule="auto"/>
        <w:rPr>
          <w:rFonts w:ascii="Arial" w:eastAsia="Times New Roman" w:hAnsi="Arial" w:cs="Arial"/>
          <w:color w:val="1F497D" w:themeColor="text2"/>
          <w:sz w:val="22"/>
          <w:szCs w:val="24"/>
        </w:rPr>
      </w:pPr>
    </w:p>
    <w:p w:rsidR="0071568F" w:rsidRDefault="0071568F" w:rsidP="00813A45">
      <w:pPr>
        <w:spacing w:after="0" w:line="240" w:lineRule="auto"/>
        <w:rPr>
          <w:rFonts w:ascii="Arial" w:eastAsia="Times New Roman" w:hAnsi="Arial" w:cs="Arial"/>
          <w:color w:val="1F497D" w:themeColor="text2"/>
          <w:sz w:val="22"/>
          <w:szCs w:val="24"/>
        </w:rPr>
      </w:pPr>
    </w:p>
    <w:p w:rsidR="0071568F" w:rsidRDefault="0071568F" w:rsidP="00813A45">
      <w:pPr>
        <w:spacing w:after="0" w:line="240" w:lineRule="auto"/>
        <w:rPr>
          <w:rFonts w:ascii="Arial" w:eastAsia="Times New Roman" w:hAnsi="Arial" w:cs="Arial"/>
          <w:color w:val="1F497D" w:themeColor="text2"/>
          <w:sz w:val="22"/>
          <w:szCs w:val="24"/>
        </w:rPr>
      </w:pPr>
    </w:p>
    <w:p w:rsidR="0071568F" w:rsidRDefault="0071568F" w:rsidP="00813A45">
      <w:pPr>
        <w:spacing w:after="0" w:line="240" w:lineRule="auto"/>
        <w:rPr>
          <w:rFonts w:ascii="Arial" w:eastAsia="Times New Roman" w:hAnsi="Arial" w:cs="Arial"/>
          <w:color w:val="1F497D" w:themeColor="text2"/>
          <w:sz w:val="22"/>
          <w:szCs w:val="24"/>
        </w:rPr>
      </w:pPr>
    </w:p>
    <w:p w:rsidR="0071568F" w:rsidRDefault="0071568F" w:rsidP="00813A45">
      <w:pPr>
        <w:spacing w:after="0" w:line="240" w:lineRule="auto"/>
        <w:rPr>
          <w:rFonts w:ascii="Arial" w:eastAsia="Times New Roman" w:hAnsi="Arial" w:cs="Arial"/>
          <w:color w:val="1F497D" w:themeColor="text2"/>
          <w:sz w:val="22"/>
          <w:szCs w:val="24"/>
        </w:rPr>
      </w:pPr>
    </w:p>
    <w:p w:rsidR="0095379A" w:rsidRDefault="0095379A" w:rsidP="0071568F">
      <w:pPr>
        <w:spacing w:after="0" w:line="240" w:lineRule="auto"/>
        <w:rPr>
          <w:rFonts w:ascii="Arial" w:eastAsiaTheme="minorEastAsia" w:hAnsi="Arial" w:cs="Arial"/>
          <w:color w:val="1F497D" w:themeColor="text2"/>
          <w:kern w:val="24"/>
          <w:sz w:val="24"/>
          <w:szCs w:val="28"/>
        </w:rPr>
      </w:pPr>
    </w:p>
    <w:p w:rsidR="0071568F" w:rsidRPr="00306645" w:rsidRDefault="0071568F" w:rsidP="00813A45">
      <w:pPr>
        <w:spacing w:after="0" w:line="240" w:lineRule="auto"/>
        <w:rPr>
          <w:rFonts w:ascii="Arial" w:eastAsia="Times New Roman" w:hAnsi="Arial" w:cs="Arial"/>
          <w:color w:val="1F497D" w:themeColor="text2"/>
          <w:sz w:val="22"/>
          <w:szCs w:val="24"/>
        </w:rPr>
      </w:pPr>
    </w:p>
    <w:p w:rsidR="00CB7636" w:rsidRDefault="00CB7636" w:rsidP="00D57809">
      <w:pPr>
        <w:spacing w:before="120" w:after="120" w:line="240" w:lineRule="auto"/>
        <w:jc w:val="both"/>
        <w:rPr>
          <w:rFonts w:ascii="Times New Roman" w:hAnsi="Times New Roman" w:cs="Times New Roman"/>
          <w:color w:val="1F497D" w:themeColor="text2"/>
          <w:sz w:val="24"/>
          <w:szCs w:val="24"/>
        </w:rPr>
      </w:pPr>
    </w:p>
    <w:p w:rsidR="00CB7636" w:rsidRDefault="00CB7636" w:rsidP="00D57809">
      <w:pPr>
        <w:spacing w:before="120" w:after="120" w:line="240" w:lineRule="auto"/>
        <w:jc w:val="both"/>
        <w:rPr>
          <w:rFonts w:ascii="Times New Roman" w:hAnsi="Times New Roman" w:cs="Times New Roman"/>
          <w:color w:val="1F497D" w:themeColor="text2"/>
          <w:sz w:val="24"/>
          <w:szCs w:val="24"/>
        </w:rPr>
      </w:pPr>
    </w:p>
    <w:p w:rsidR="00CB7636" w:rsidRDefault="00CB7636" w:rsidP="00D57809">
      <w:pPr>
        <w:spacing w:before="120" w:after="120" w:line="240" w:lineRule="auto"/>
        <w:jc w:val="both"/>
        <w:rPr>
          <w:rFonts w:ascii="Times New Roman" w:hAnsi="Times New Roman" w:cs="Times New Roman"/>
          <w:color w:val="1F497D" w:themeColor="text2"/>
          <w:sz w:val="24"/>
          <w:szCs w:val="24"/>
        </w:rPr>
      </w:pPr>
    </w:p>
    <w:p w:rsidR="00CB7636" w:rsidRDefault="00CB7636" w:rsidP="00D57809">
      <w:pPr>
        <w:spacing w:before="120" w:after="120" w:line="240" w:lineRule="auto"/>
        <w:jc w:val="both"/>
        <w:rPr>
          <w:rFonts w:ascii="Times New Roman" w:hAnsi="Times New Roman" w:cs="Times New Roman"/>
          <w:color w:val="1F497D" w:themeColor="text2"/>
          <w:sz w:val="24"/>
          <w:szCs w:val="24"/>
        </w:rPr>
      </w:pPr>
    </w:p>
    <w:bookmarkEnd w:id="12"/>
    <w:p w:rsidR="00CB7636" w:rsidRDefault="00CB7636" w:rsidP="00D57809">
      <w:pPr>
        <w:spacing w:before="120" w:after="120" w:line="240" w:lineRule="auto"/>
        <w:jc w:val="both"/>
        <w:rPr>
          <w:rFonts w:ascii="Times New Roman" w:hAnsi="Times New Roman" w:cs="Times New Roman"/>
          <w:color w:val="1F497D" w:themeColor="text2"/>
          <w:sz w:val="24"/>
          <w:szCs w:val="24"/>
        </w:rPr>
      </w:pPr>
    </w:p>
    <w:p w:rsidR="00D04517" w:rsidRDefault="00D04517" w:rsidP="00D04517">
      <w:pPr>
        <w:spacing w:before="120" w:after="120" w:line="240" w:lineRule="auto"/>
        <w:rPr>
          <w:rFonts w:ascii="Times New Roman" w:hAnsi="Times New Roman" w:cs="Times New Roman"/>
          <w:color w:val="1F497D" w:themeColor="text2"/>
          <w:sz w:val="24"/>
          <w:szCs w:val="24"/>
        </w:rPr>
      </w:pPr>
    </w:p>
    <w:p w:rsidR="00CB7636" w:rsidRDefault="003C6B3F" w:rsidP="00D04517">
      <w:pPr>
        <w:spacing w:before="120" w:after="120" w:line="240" w:lineRule="auto"/>
        <w:jc w:val="center"/>
        <w:rPr>
          <w:rFonts w:ascii="Times New Roman" w:hAnsi="Times New Roman" w:cs="Times New Roman"/>
          <w:color w:val="1F497D" w:themeColor="text2"/>
          <w:sz w:val="24"/>
          <w:szCs w:val="24"/>
        </w:rPr>
      </w:pPr>
      <w:r w:rsidRPr="000B7DCC">
        <w:rPr>
          <w:rFonts w:ascii="Times New Roman" w:hAnsi="Times New Roman" w:cs="Times New Roman"/>
          <w:noProof/>
          <w:color w:val="1F497D" w:themeColor="text2"/>
          <w:sz w:val="24"/>
          <w:szCs w:val="24"/>
        </w:rPr>
        <mc:AlternateContent>
          <mc:Choice Requires="wps">
            <w:drawing>
              <wp:anchor distT="0" distB="0" distL="91440" distR="91440" simplePos="0" relativeHeight="251688960" behindDoc="0" locked="0" layoutInCell="1" allowOverlap="1" wp14:anchorId="4549F860" wp14:editId="41CA4820">
                <wp:simplePos x="0" y="0"/>
                <wp:positionH relativeFrom="margin">
                  <wp:posOffset>-4445</wp:posOffset>
                </wp:positionH>
                <wp:positionV relativeFrom="line">
                  <wp:posOffset>241300</wp:posOffset>
                </wp:positionV>
                <wp:extent cx="5943600" cy="386080"/>
                <wp:effectExtent l="0" t="0" r="0" b="0"/>
                <wp:wrapSquare wrapText="bothSides"/>
                <wp:docPr id="22663" name="Надпись 261"/>
                <wp:cNvGraphicFramePr/>
                <a:graphic xmlns:a="http://schemas.openxmlformats.org/drawingml/2006/main">
                  <a:graphicData uri="http://schemas.microsoft.com/office/word/2010/wordprocessingShape">
                    <wps:wsp>
                      <wps:cNvSpPr txBox="1"/>
                      <wps:spPr>
                        <a:xfrm>
                          <a:off x="0" y="0"/>
                          <a:ext cx="5943600" cy="386080"/>
                        </a:xfrm>
                        <a:prstGeom prst="rect">
                          <a:avLst/>
                        </a:prstGeom>
                        <a:noFill/>
                        <a:ln w="6350">
                          <a:noFill/>
                        </a:ln>
                        <a:effectLst/>
                      </wps:spPr>
                      <wps:txbx>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13" w:name="_Toc234393652"/>
                            <w:r w:rsidRPr="009C0F75">
                              <w:rPr>
                                <w:b/>
                                <w:color w:val="1F497D" w:themeColor="text2"/>
                                <w:sz w:val="28"/>
                                <w:szCs w:val="28"/>
                              </w:rPr>
                              <w:t>Омбудсмен</w:t>
                            </w:r>
                            <w:bookmarkEnd w:id="13"/>
                            <w:r w:rsidRPr="009C0F75">
                              <w:rPr>
                                <w:b/>
                                <w:color w:val="1F497D" w:themeColor="text2"/>
                                <w:sz w:val="28"/>
                                <w:szCs w:val="28"/>
                              </w:rPr>
                              <w:t xml:space="preserve"> </w:t>
                            </w:r>
                          </w:p>
                          <w:p w:rsidR="009C0434" w:rsidRDefault="009C0434"/>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4549F860" id="_x0000_s1320" type="#_x0000_t202" style="position:absolute;left:0;text-align:left;margin-left:-.35pt;margin-top:19pt;width:468pt;height:30.4pt;z-index:251688960;visibility:visible;mso-wrap-style:square;mso-width-percent:1000;mso-height-percent:0;mso-wrap-distance-left:7.2pt;mso-wrap-distance-top:0;mso-wrap-distance-right:7.2pt;mso-wrap-distance-bottom:0;mso-position-horizontal:absolute;mso-position-horizontal-relative:margin;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" filled="f" stroked="f" strokeweight=".5pt">
                <v:textbox inset=",7.2pt,,7.2pt">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2" w:name="_Toc234393652"/>
                      <w:r w:rsidRPr="009C0F75">
                        <w:rPr>
                          <w:b/>
                          <w:color w:val="1F497D" w:themeColor="text2"/>
                          <w:sz w:val="28"/>
                          <w:szCs w:val="28"/>
                        </w:rPr>
                        <w:t>Омбудсмен</w:t>
                      </w:r>
                      <w:bookmarkEnd w:id="22"/>
                      <w:r w:rsidRPr="009C0F75">
                        <w:rPr>
                          <w:b/>
                          <w:color w:val="1F497D" w:themeColor="text2"/>
                          <w:sz w:val="28"/>
                          <w:szCs w:val="28"/>
                        </w:rPr>
                        <w:t xml:space="preserve"> </w:t>
                      </w:r>
                    </w:p>
                    <w:p w:rsidR="009C0434" w:rsidRDefault="009C0434"/>
                  </w:txbxContent>
                </v:textbox>
                <w10:wrap type="square" anchorx="margin" anchory="line"/>
              </v:shape>
            </w:pict>
          </mc:Fallback>
        </mc:AlternateContent>
      </w:r>
      <w:r w:rsidR="00D04517">
        <w:rPr>
          <w:rFonts w:ascii="Times New Roman" w:hAnsi="Times New Roman" w:cs="Times New Roman"/>
          <w:color w:val="1F497D" w:themeColor="text2"/>
          <w:sz w:val="24"/>
          <w:szCs w:val="24"/>
        </w:rPr>
        <w:t>Схема 1. Схема горячей линии</w:t>
      </w:r>
    </w:p>
    <w:p w:rsidR="00CB7636" w:rsidRDefault="00A56A2B" w:rsidP="00D57809">
      <w:pPr>
        <w:spacing w:before="120" w:after="120" w:line="240" w:lineRule="auto"/>
        <w:jc w:val="both"/>
        <w:rPr>
          <w:rFonts w:ascii="Times New Roman" w:hAnsi="Times New Roman" w:cs="Times New Roman"/>
          <w:color w:val="1F497D" w:themeColor="text2"/>
          <w:sz w:val="24"/>
          <w:szCs w:val="24"/>
        </w:rPr>
      </w:pPr>
      <w:r w:rsidRPr="003C6B3F">
        <w:rPr>
          <w:rFonts w:ascii="Times New Roman" w:eastAsiaTheme="majorEastAsia" w:hAnsi="Times New Roman" w:cs="Times New Roman"/>
          <w:noProof/>
          <w:color w:val="365F91" w:themeColor="accent1" w:themeShade="BF"/>
          <w:kern w:val="24"/>
          <w:sz w:val="24"/>
          <w:szCs w:val="28"/>
        </w:rPr>
        <w:drawing>
          <wp:anchor distT="0" distB="0" distL="114300" distR="114300" simplePos="0" relativeHeight="251689984" behindDoc="0" locked="0" layoutInCell="1" allowOverlap="1" wp14:anchorId="4AEF1167">
            <wp:simplePos x="0" y="0"/>
            <wp:positionH relativeFrom="margin">
              <wp:posOffset>-137886</wp:posOffset>
            </wp:positionH>
            <wp:positionV relativeFrom="paragraph">
              <wp:posOffset>450941</wp:posOffset>
            </wp:positionV>
            <wp:extent cx="2611120" cy="3917315"/>
            <wp:effectExtent l="0" t="0" r="0" b="6985"/>
            <wp:wrapSquare wrapText="bothSides"/>
            <wp:docPr id="22664" name="Объект 9">
              <a:extLst xmlns:a="http://schemas.openxmlformats.org/drawingml/2006/main">
                <a:ext uri="{FF2B5EF4-FFF2-40B4-BE49-F238E27FC236}">
                  <a16:creationId xmlns:a16="http://schemas.microsoft.com/office/drawing/2014/main" id="{F70365F7-C88A-453A-991F-4919FCAD1E0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Объект 9">
                      <a:extLst>
                        <a:ext uri="{FF2B5EF4-FFF2-40B4-BE49-F238E27FC236}">
                          <a16:creationId xmlns:a16="http://schemas.microsoft.com/office/drawing/2014/main" id="{F70365F7-C88A-453A-991F-4919FCAD1E04}"/>
                        </a:ext>
                      </a:extLst>
                    </pic:cNvPr>
                    <pic:cNvPicPr>
                      <a:picLocks noGrp="1" noChangeAspect="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2611120" cy="3917315"/>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CB7636" w:rsidRPr="003C6B3F" w:rsidRDefault="00CB7636"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Омбудсмен, выступая в качестве независимой стороны, способствует установлению и развитию корпоративных ценностей и культуры, высоких стандартов профессионального поведения и деловой этики Товарищес</w:t>
      </w:r>
      <w:r w:rsidR="00D04517">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 xml:space="preserve">тва. </w:t>
      </w:r>
    </w:p>
    <w:p w:rsidR="00CB7636" w:rsidRPr="003C6B3F" w:rsidRDefault="00CB7636"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 xml:space="preserve">Основными задачами Омбудсмена является обеспечение соблюдения работниками и должностными лицами Кодекса поведения и разъяснение его положений, оказание содействия работникам и должностным лицам в предотвращении и урегулировании корпоративных конфликтов и конфликта интересов, оказание содействия работникам и должностным лицам в сообщениях о противозаконных действиях. При этом </w:t>
      </w:r>
      <w:r w:rsidR="003C6B3F" w:rsidRPr="003C6B3F">
        <w:rPr>
          <w:rFonts w:ascii="Times New Roman" w:eastAsiaTheme="majorEastAsia" w:hAnsi="Times New Roman" w:cs="Times New Roman"/>
          <w:color w:val="365F91" w:themeColor="accent1" w:themeShade="BF"/>
          <w:kern w:val="24"/>
          <w:sz w:val="24"/>
          <w:szCs w:val="28"/>
        </w:rPr>
        <w:t>согласно пункту</w:t>
      </w:r>
      <w:r w:rsidRPr="003C6B3F">
        <w:rPr>
          <w:rFonts w:ascii="Times New Roman" w:eastAsiaTheme="majorEastAsia" w:hAnsi="Times New Roman" w:cs="Times New Roman"/>
          <w:color w:val="365F91" w:themeColor="accent1" w:themeShade="BF"/>
          <w:kern w:val="24"/>
          <w:sz w:val="24"/>
          <w:szCs w:val="28"/>
        </w:rPr>
        <w:t xml:space="preserve"> 15 Положения об Омбудсмене, Омбудсмен обязан обеспечить анонимность работника, должностного лица, обратившегося по факту нарушения положений Кодекса поведения, норм законодательства Республики Казахстан и внутренних документов.</w:t>
      </w:r>
    </w:p>
    <w:p w:rsidR="00CB7636" w:rsidRPr="003C6B3F" w:rsidRDefault="00CB7636"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Акылов Нариман Бекетович</w:t>
      </w:r>
    </w:p>
    <w:p w:rsidR="00CB7636" w:rsidRPr="003C6B3F" w:rsidRDefault="00CB7636"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Телефон: (7172) 55-30-15</w:t>
      </w:r>
    </w:p>
    <w:p w:rsidR="00CB7636" w:rsidRPr="003C6B3F" w:rsidRDefault="00CB7636"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Почтовый адрес: akylov@samruk-energy.kz</w:t>
      </w:r>
    </w:p>
    <w:p w:rsidR="00CB7636" w:rsidRDefault="00CB7636" w:rsidP="00D57809">
      <w:pPr>
        <w:spacing w:before="120" w:after="120" w:line="240" w:lineRule="auto"/>
        <w:jc w:val="both"/>
        <w:rPr>
          <w:rFonts w:ascii="Times New Roman" w:hAnsi="Times New Roman" w:cs="Times New Roman"/>
          <w:color w:val="1F497D" w:themeColor="text2"/>
          <w:sz w:val="24"/>
          <w:szCs w:val="24"/>
        </w:rPr>
      </w:pPr>
    </w:p>
    <w:p w:rsidR="00A56A2B" w:rsidRDefault="00A56A2B" w:rsidP="00CB7636">
      <w:pPr>
        <w:spacing w:after="0" w:line="240" w:lineRule="auto"/>
        <w:rPr>
          <w:rFonts w:ascii="Times New Roman" w:eastAsiaTheme="minorEastAsia" w:hAnsi="Times New Roman" w:cs="Times New Roman"/>
          <w:kern w:val="24"/>
          <w:sz w:val="28"/>
          <w:szCs w:val="28"/>
        </w:rPr>
      </w:pPr>
    </w:p>
    <w:p w:rsidR="00CB7636" w:rsidRDefault="009C0434" w:rsidP="00CB7636">
      <w:pPr>
        <w:spacing w:after="0" w:line="240" w:lineRule="auto"/>
        <w:rPr>
          <w:rFonts w:ascii="Times New Roman" w:eastAsiaTheme="minorEastAsia" w:hAnsi="Times New Roman" w:cs="Times New Roman"/>
          <w:kern w:val="24"/>
          <w:sz w:val="28"/>
          <w:szCs w:val="28"/>
        </w:rPr>
      </w:pPr>
      <w:r>
        <w:rPr>
          <w:rFonts w:ascii="Times New Roman" w:hAnsi="Times New Roman" w:cs="Times New Roman"/>
          <w:noProof/>
          <w:color w:val="1F497D" w:themeColor="text2"/>
          <w:sz w:val="24"/>
          <w:szCs w:val="24"/>
        </w:rPr>
        <w:lastRenderedPageBreak/>
        <w:drawing>
          <wp:anchor distT="0" distB="0" distL="114300" distR="114300" simplePos="0" relativeHeight="251694080" behindDoc="0" locked="0" layoutInCell="1" allowOverlap="1">
            <wp:simplePos x="0" y="0"/>
            <wp:positionH relativeFrom="margin">
              <wp:posOffset>390525</wp:posOffset>
            </wp:positionH>
            <wp:positionV relativeFrom="paragraph">
              <wp:posOffset>570865</wp:posOffset>
            </wp:positionV>
            <wp:extent cx="3340100" cy="2254250"/>
            <wp:effectExtent l="0" t="0" r="0" b="0"/>
            <wp:wrapSquare wrapText="bothSides"/>
            <wp:docPr id="22666" name="Рисунок 22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6" name="Снимок.PNG"/>
                    <pic:cNvPicPr/>
                  </pic:nvPicPr>
                  <pic:blipFill>
                    <a:blip r:embed="rId69">
                      <a:extLst>
                        <a:ext uri="{28A0092B-C50C-407E-A947-70E740481C1C}">
                          <a14:useLocalDpi xmlns:a14="http://schemas.microsoft.com/office/drawing/2010/main" val="0"/>
                        </a:ext>
                      </a:extLst>
                    </a:blip>
                    <a:stretch>
                      <a:fillRect/>
                    </a:stretch>
                  </pic:blipFill>
                  <pic:spPr>
                    <a:xfrm>
                      <a:off x="0" y="0"/>
                      <a:ext cx="3340100" cy="2254250"/>
                    </a:xfrm>
                    <a:prstGeom prst="rect">
                      <a:avLst/>
                    </a:prstGeom>
                  </pic:spPr>
                </pic:pic>
              </a:graphicData>
            </a:graphic>
            <wp14:sizeRelH relativeFrom="margin">
              <wp14:pctWidth>0</wp14:pctWidth>
            </wp14:sizeRelH>
            <wp14:sizeRelV relativeFrom="margin">
              <wp14:pctHeight>0</wp14:pctHeight>
            </wp14:sizeRelV>
          </wp:anchor>
        </w:drawing>
      </w:r>
      <w:r w:rsidR="00A56A2B" w:rsidRPr="000B7DCC">
        <w:rPr>
          <w:rFonts w:ascii="Times New Roman" w:hAnsi="Times New Roman" w:cs="Times New Roman"/>
          <w:noProof/>
          <w:color w:val="1F497D" w:themeColor="text2"/>
          <w:sz w:val="24"/>
          <w:szCs w:val="24"/>
        </w:rPr>
        <mc:AlternateContent>
          <mc:Choice Requires="wps">
            <w:drawing>
              <wp:anchor distT="0" distB="0" distL="91440" distR="91440" simplePos="0" relativeHeight="251693056" behindDoc="0" locked="0" layoutInCell="1" allowOverlap="1" wp14:anchorId="08DC60AE" wp14:editId="0975AA36">
                <wp:simplePos x="0" y="0"/>
                <wp:positionH relativeFrom="page">
                  <wp:posOffset>576580</wp:posOffset>
                </wp:positionH>
                <wp:positionV relativeFrom="line">
                  <wp:posOffset>102870</wp:posOffset>
                </wp:positionV>
                <wp:extent cx="5943600" cy="358775"/>
                <wp:effectExtent l="0" t="0" r="0" b="0"/>
                <wp:wrapSquare wrapText="bothSides"/>
                <wp:docPr id="22665" name="Надпись 261"/>
                <wp:cNvGraphicFramePr/>
                <a:graphic xmlns:a="http://schemas.openxmlformats.org/drawingml/2006/main">
                  <a:graphicData uri="http://schemas.microsoft.com/office/word/2010/wordprocessingShape">
                    <wps:wsp>
                      <wps:cNvSpPr txBox="1"/>
                      <wps:spPr>
                        <a:xfrm>
                          <a:off x="0" y="0"/>
                          <a:ext cx="5943600" cy="358775"/>
                        </a:xfrm>
                        <a:prstGeom prst="rect">
                          <a:avLst/>
                        </a:prstGeom>
                        <a:noFill/>
                        <a:ln w="6350">
                          <a:noFill/>
                        </a:ln>
                        <a:effectLst/>
                      </wps:spPr>
                      <wps:txbx>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14" w:name="_Toc234393653"/>
                            <w:r w:rsidRPr="009C0F75">
                              <w:rPr>
                                <w:b/>
                                <w:color w:val="1F497D" w:themeColor="text2"/>
                                <w:sz w:val="28"/>
                                <w:szCs w:val="28"/>
                              </w:rPr>
                              <w:t xml:space="preserve">УПРАВЛЕНИЕ РИСКАМИ И </w:t>
                            </w:r>
                            <w:r>
                              <w:rPr>
                                <w:b/>
                                <w:color w:val="1F497D" w:themeColor="text2"/>
                                <w:sz w:val="28"/>
                                <w:szCs w:val="28"/>
                              </w:rPr>
                              <w:t>ВНУТРЕННИЙ КОНТРОЛЬ</w:t>
                            </w:r>
                            <w:bookmarkEnd w:id="14"/>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08DC60AE" id="_x0000_s1321" type="#_x0000_t202" style="position:absolute;margin-left:45.4pt;margin-top:8.1pt;width:468pt;height:28.25pt;z-index:251693056;visibility:visible;mso-wrap-style:square;mso-width-percent:1000;mso-height-percent:0;mso-wrap-distance-left:7.2pt;mso-wrap-distance-top:0;mso-wrap-distance-right:7.2pt;mso-wrap-distance-bottom:0;mso-position-horizontal:absolute;mso-position-horizontal-relative:page;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" filled="f" stroked="f" strokeweight=".5pt">
                <v:textbox inset=",7.2pt,,7.2pt">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4" w:name="_Toc234393653"/>
                      <w:r w:rsidRPr="009C0F75">
                        <w:rPr>
                          <w:b/>
                          <w:color w:val="1F497D" w:themeColor="text2"/>
                          <w:sz w:val="28"/>
                          <w:szCs w:val="28"/>
                        </w:rPr>
                        <w:t xml:space="preserve">УПРАВЛЕНИЕ РИСКАМИ И </w:t>
                      </w:r>
                      <w:r>
                        <w:rPr>
                          <w:b/>
                          <w:color w:val="1F497D" w:themeColor="text2"/>
                          <w:sz w:val="28"/>
                          <w:szCs w:val="28"/>
                        </w:rPr>
                        <w:t>ВНУТРЕННИЙ КОНТРОЛЬ</w:t>
                      </w:r>
                      <w:bookmarkEnd w:id="24"/>
                    </w:p>
                  </w:txbxContent>
                </v:textbox>
                <w10:wrap type="square" anchorx="page" anchory="line"/>
              </v:shape>
            </w:pict>
          </mc:Fallback>
        </mc:AlternateContent>
      </w:r>
    </w:p>
    <w:p w:rsidR="00CB7636" w:rsidRPr="003C6B3F" w:rsidRDefault="00CB7636"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Идентификация и управление рисками являются неотъемлемой частью наших стратегических задач. На основе идентифицированных событий составляется регистр рисков, представляющий собой систематизированный перечень всех рисков, с которыми сталкивается Товарищество. События идентифицируются как с точки зрения прошлого опыта, так и с точки зрения будущих возможных событий.</w:t>
      </w:r>
    </w:p>
    <w:p w:rsidR="006F5259" w:rsidRPr="003C6B3F" w:rsidRDefault="007D3C22"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noProof/>
          <w:color w:val="365F91" w:themeColor="accent1" w:themeShade="BF"/>
          <w:kern w:val="24"/>
          <w:sz w:val="24"/>
          <w:szCs w:val="28"/>
        </w:rPr>
        <w:drawing>
          <wp:anchor distT="0" distB="0" distL="114300" distR="114300" simplePos="0" relativeHeight="251695104" behindDoc="0" locked="0" layoutInCell="1" allowOverlap="1">
            <wp:simplePos x="0" y="0"/>
            <wp:positionH relativeFrom="margin">
              <wp:align>left</wp:align>
            </wp:positionH>
            <wp:positionV relativeFrom="paragraph">
              <wp:posOffset>431165</wp:posOffset>
            </wp:positionV>
            <wp:extent cx="4508500" cy="5733415"/>
            <wp:effectExtent l="0" t="0" r="6350" b="635"/>
            <wp:wrapSquare wrapText="bothSides"/>
            <wp:docPr id="22668" name="Рисунок 22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8" name="Снимок 2.PNG"/>
                    <pic:cNvPicPr/>
                  </pic:nvPicPr>
                  <pic:blipFill>
                    <a:blip r:embed="rId70">
                      <a:extLst>
                        <a:ext uri="{28A0092B-C50C-407E-A947-70E740481C1C}">
                          <a14:useLocalDpi xmlns:a14="http://schemas.microsoft.com/office/drawing/2010/main" val="0"/>
                        </a:ext>
                      </a:extLst>
                    </a:blip>
                    <a:stretch>
                      <a:fillRect/>
                    </a:stretch>
                  </pic:blipFill>
                  <pic:spPr>
                    <a:xfrm>
                      <a:off x="0" y="0"/>
                      <a:ext cx="4519042" cy="5747345"/>
                    </a:xfrm>
                    <a:prstGeom prst="rect">
                      <a:avLst/>
                    </a:prstGeom>
                  </pic:spPr>
                </pic:pic>
              </a:graphicData>
            </a:graphic>
            <wp14:sizeRelH relativeFrom="margin">
              <wp14:pctWidth>0</wp14:pctWidth>
            </wp14:sizeRelH>
            <wp14:sizeRelV relativeFrom="margin">
              <wp14:pctHeight>0</wp14:pctHeight>
            </wp14:sizeRelV>
          </wp:anchor>
        </w:drawing>
      </w:r>
      <w:r w:rsidR="006F5259" w:rsidRPr="003C6B3F">
        <w:rPr>
          <w:rFonts w:ascii="Times New Roman" w:eastAsiaTheme="majorEastAsia" w:hAnsi="Times New Roman" w:cs="Times New Roman"/>
          <w:color w:val="365F91" w:themeColor="accent1" w:themeShade="BF"/>
          <w:kern w:val="24"/>
          <w:sz w:val="24"/>
          <w:szCs w:val="28"/>
        </w:rPr>
        <w:t xml:space="preserve">Ежегодно формируются Регистр рисков, Карта рисков, КРП (ключевые рисковые показатели), План мероприятий по управлению ключевыми рисками, Риск-аппетит Товарищества на предстоящий год и предоставляются на рассмотрение и утверждение Наблюдательным советом Товарищества. </w:t>
      </w:r>
    </w:p>
    <w:p w:rsidR="006F5259" w:rsidRPr="003C6B3F" w:rsidRDefault="006F5259"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Регистр рисков Това</w:t>
      </w:r>
      <w:r w:rsidR="003C6B3F">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рищества на 2025 утвержден 2</w:t>
      </w:r>
      <w:r w:rsidR="007D3C22" w:rsidRPr="003C6B3F">
        <w:rPr>
          <w:rFonts w:ascii="Times New Roman" w:eastAsiaTheme="majorEastAsia" w:hAnsi="Times New Roman" w:cs="Times New Roman"/>
          <w:color w:val="365F91" w:themeColor="accent1" w:themeShade="BF"/>
          <w:kern w:val="24"/>
          <w:sz w:val="24"/>
          <w:szCs w:val="28"/>
        </w:rPr>
        <w:t>6</w:t>
      </w:r>
      <w:r w:rsidRPr="003C6B3F">
        <w:rPr>
          <w:rFonts w:ascii="Times New Roman" w:eastAsiaTheme="majorEastAsia" w:hAnsi="Times New Roman" w:cs="Times New Roman"/>
          <w:color w:val="365F91" w:themeColor="accent1" w:themeShade="BF"/>
          <w:kern w:val="24"/>
          <w:sz w:val="24"/>
          <w:szCs w:val="28"/>
        </w:rPr>
        <w:t xml:space="preserve"> декабря 202</w:t>
      </w:r>
      <w:r w:rsidR="007D3C22" w:rsidRPr="003C6B3F">
        <w:rPr>
          <w:rFonts w:ascii="Times New Roman" w:eastAsiaTheme="majorEastAsia" w:hAnsi="Times New Roman" w:cs="Times New Roman"/>
          <w:color w:val="365F91" w:themeColor="accent1" w:themeShade="BF"/>
          <w:kern w:val="24"/>
          <w:sz w:val="24"/>
          <w:szCs w:val="28"/>
        </w:rPr>
        <w:t>4</w:t>
      </w:r>
      <w:r w:rsidRPr="003C6B3F">
        <w:rPr>
          <w:rFonts w:ascii="Times New Roman" w:eastAsiaTheme="majorEastAsia" w:hAnsi="Times New Roman" w:cs="Times New Roman"/>
          <w:color w:val="365F91" w:themeColor="accent1" w:themeShade="BF"/>
          <w:kern w:val="24"/>
          <w:sz w:val="24"/>
          <w:szCs w:val="28"/>
        </w:rPr>
        <w:t xml:space="preserve"> года в полной мере отражает информацию о потенциально опасных рисках и методах снижения их влияния на деятельность Товарищества и возможность реализации.</w:t>
      </w:r>
    </w:p>
    <w:p w:rsidR="006F5259" w:rsidRPr="003C6B3F" w:rsidRDefault="006F5259" w:rsidP="003C6B3F">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3C6B3F">
        <w:rPr>
          <w:rFonts w:ascii="Times New Roman" w:eastAsiaTheme="majorEastAsia" w:hAnsi="Times New Roman" w:cs="Times New Roman"/>
          <w:color w:val="365F91" w:themeColor="accent1" w:themeShade="BF"/>
          <w:kern w:val="24"/>
          <w:sz w:val="24"/>
          <w:szCs w:val="28"/>
        </w:rPr>
        <w:t>По результатам проведен</w:t>
      </w:r>
      <w:r w:rsidR="003C6B3F">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ной работы по идентификации рисков Товарищества на 2025 год идентифицированы и оцене</w:t>
      </w:r>
      <w:r w:rsidR="003C6B3F">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ны 3</w:t>
      </w:r>
      <w:r w:rsidR="007D3C22" w:rsidRPr="003C6B3F">
        <w:rPr>
          <w:rFonts w:ascii="Times New Roman" w:eastAsiaTheme="majorEastAsia" w:hAnsi="Times New Roman" w:cs="Times New Roman"/>
          <w:color w:val="365F91" w:themeColor="accent1" w:themeShade="BF"/>
          <w:kern w:val="24"/>
          <w:sz w:val="24"/>
          <w:szCs w:val="28"/>
        </w:rPr>
        <w:t>2</w:t>
      </w:r>
      <w:r w:rsidRPr="003C6B3F">
        <w:rPr>
          <w:rFonts w:ascii="Times New Roman" w:eastAsiaTheme="majorEastAsia" w:hAnsi="Times New Roman" w:cs="Times New Roman"/>
          <w:color w:val="365F91" w:themeColor="accent1" w:themeShade="BF"/>
          <w:kern w:val="24"/>
          <w:sz w:val="24"/>
          <w:szCs w:val="28"/>
        </w:rPr>
        <w:t xml:space="preserve"> рисков, из них </w:t>
      </w:r>
      <w:r w:rsidR="007D3C22" w:rsidRPr="003C6B3F">
        <w:rPr>
          <w:rFonts w:ascii="Times New Roman" w:eastAsiaTheme="majorEastAsia" w:hAnsi="Times New Roman" w:cs="Times New Roman"/>
          <w:color w:val="365F91" w:themeColor="accent1" w:themeShade="BF"/>
          <w:kern w:val="24"/>
          <w:sz w:val="24"/>
          <w:szCs w:val="28"/>
        </w:rPr>
        <w:t>18</w:t>
      </w:r>
      <w:r w:rsidRPr="003C6B3F">
        <w:rPr>
          <w:rFonts w:ascii="Times New Roman" w:eastAsiaTheme="majorEastAsia" w:hAnsi="Times New Roman" w:cs="Times New Roman"/>
          <w:color w:val="365F91" w:themeColor="accent1" w:themeShade="BF"/>
          <w:kern w:val="24"/>
          <w:sz w:val="24"/>
          <w:szCs w:val="28"/>
        </w:rPr>
        <w:t xml:space="preserve"> ключевых риска.</w:t>
      </w:r>
      <w:r w:rsidR="003C6B3F">
        <w:rPr>
          <w:rFonts w:ascii="Times New Roman" w:eastAsiaTheme="majorEastAsia" w:hAnsi="Times New Roman" w:cs="Times New Roman"/>
          <w:color w:val="365F91" w:themeColor="accent1" w:themeShade="BF"/>
          <w:kern w:val="24"/>
          <w:sz w:val="24"/>
          <w:szCs w:val="28"/>
        </w:rPr>
        <w:t xml:space="preserve"> </w:t>
      </w:r>
      <w:r w:rsidRPr="003C6B3F">
        <w:rPr>
          <w:rFonts w:ascii="Times New Roman" w:eastAsiaTheme="majorEastAsia" w:hAnsi="Times New Roman" w:cs="Times New Roman"/>
          <w:color w:val="365F91" w:themeColor="accent1" w:themeShade="BF"/>
          <w:kern w:val="24"/>
          <w:sz w:val="24"/>
          <w:szCs w:val="28"/>
        </w:rPr>
        <w:t>Совершен</w:t>
      </w:r>
      <w:r w:rsidR="003C6B3F">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ствование системы управления рисками направлено на предотвращение и минимиза</w:t>
      </w:r>
      <w:r w:rsidR="00D04517">
        <w:rPr>
          <w:rFonts w:ascii="Times New Roman" w:eastAsiaTheme="majorEastAsia" w:hAnsi="Times New Roman" w:cs="Times New Roman"/>
          <w:color w:val="365F91" w:themeColor="accent1" w:themeShade="BF"/>
          <w:kern w:val="24"/>
          <w:sz w:val="24"/>
          <w:szCs w:val="28"/>
        </w:rPr>
        <w:t>-</w:t>
      </w:r>
      <w:r w:rsidRPr="003C6B3F">
        <w:rPr>
          <w:rFonts w:ascii="Times New Roman" w:eastAsiaTheme="majorEastAsia" w:hAnsi="Times New Roman" w:cs="Times New Roman"/>
          <w:color w:val="365F91" w:themeColor="accent1" w:themeShade="BF"/>
          <w:kern w:val="24"/>
          <w:sz w:val="24"/>
          <w:szCs w:val="28"/>
        </w:rPr>
        <w:t>цию потенциально негативных событий.</w:t>
      </w:r>
    </w:p>
    <w:p w:rsidR="007D3C22" w:rsidRDefault="007D3C22" w:rsidP="00D57809">
      <w:pPr>
        <w:spacing w:before="120" w:after="120" w:line="240" w:lineRule="auto"/>
        <w:jc w:val="both"/>
        <w:rPr>
          <w:rFonts w:ascii="Times New Roman" w:hAnsi="Times New Roman" w:cs="Times New Roman"/>
          <w:color w:val="1F497D" w:themeColor="text2"/>
          <w:sz w:val="24"/>
          <w:szCs w:val="24"/>
        </w:rPr>
      </w:pPr>
      <w:r>
        <w:rPr>
          <w:rFonts w:ascii="Times New Roman" w:hAnsi="Times New Roman" w:cs="Times New Roman"/>
          <w:noProof/>
          <w:color w:val="1F497D" w:themeColor="text2"/>
          <w:sz w:val="24"/>
          <w:szCs w:val="24"/>
        </w:rPr>
        <w:lastRenderedPageBreak/>
        <w:drawing>
          <wp:inline distT="0" distB="0" distL="0" distR="0">
            <wp:extent cx="6750685" cy="2492375"/>
            <wp:effectExtent l="0" t="0" r="0" b="3175"/>
            <wp:docPr id="22669" name="Рисунок 22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9" name="Снимок 3.PNG"/>
                    <pic:cNvPicPr/>
                  </pic:nvPicPr>
                  <pic:blipFill>
                    <a:blip r:embed="rId71">
                      <a:extLst>
                        <a:ext uri="{28A0092B-C50C-407E-A947-70E740481C1C}">
                          <a14:useLocalDpi xmlns:a14="http://schemas.microsoft.com/office/drawing/2010/main" val="0"/>
                        </a:ext>
                      </a:extLst>
                    </a:blip>
                    <a:stretch>
                      <a:fillRect/>
                    </a:stretch>
                  </pic:blipFill>
                  <pic:spPr>
                    <a:xfrm>
                      <a:off x="0" y="0"/>
                      <a:ext cx="6750685" cy="2492375"/>
                    </a:xfrm>
                    <a:prstGeom prst="rect">
                      <a:avLst/>
                    </a:prstGeom>
                  </pic:spPr>
                </pic:pic>
              </a:graphicData>
            </a:graphic>
          </wp:inline>
        </w:drawing>
      </w:r>
    </w:p>
    <w:p w:rsidR="00D04517" w:rsidRDefault="00D04517" w:rsidP="00D04517">
      <w:pPr>
        <w:tabs>
          <w:tab w:val="left" w:pos="992"/>
        </w:tabs>
        <w:spacing w:after="0" w:line="240" w:lineRule="auto"/>
        <w:ind w:firstLine="709"/>
        <w:jc w:val="center"/>
        <w:rPr>
          <w:rFonts w:ascii="Times New Roman" w:eastAsiaTheme="majorEastAsia" w:hAnsi="Times New Roman" w:cs="Times New Roman"/>
          <w:color w:val="365F91" w:themeColor="accent1" w:themeShade="BF"/>
          <w:kern w:val="24"/>
          <w:sz w:val="24"/>
          <w:szCs w:val="28"/>
        </w:rPr>
      </w:pPr>
      <w:r>
        <w:rPr>
          <w:rFonts w:ascii="Times New Roman" w:eastAsiaTheme="majorEastAsia" w:hAnsi="Times New Roman" w:cs="Times New Roman"/>
          <w:color w:val="365F91" w:themeColor="accent1" w:themeShade="BF"/>
          <w:kern w:val="24"/>
          <w:sz w:val="24"/>
          <w:szCs w:val="28"/>
        </w:rPr>
        <w:t>Схема 2.</w:t>
      </w:r>
      <w:r w:rsidR="00F234A8">
        <w:rPr>
          <w:rFonts w:ascii="Times New Roman" w:eastAsiaTheme="majorEastAsia" w:hAnsi="Times New Roman" w:cs="Times New Roman"/>
          <w:color w:val="365F91" w:themeColor="accent1" w:themeShade="BF"/>
          <w:kern w:val="24"/>
          <w:sz w:val="24"/>
          <w:szCs w:val="28"/>
        </w:rPr>
        <w:t xml:space="preserve"> Схема внутреннего контроля</w:t>
      </w:r>
    </w:p>
    <w:p w:rsidR="00D04517" w:rsidRDefault="00D04517" w:rsidP="00D04517">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7D3C22" w:rsidRPr="00D04517" w:rsidRDefault="007D3C22" w:rsidP="001C4893">
      <w:pPr>
        <w:tabs>
          <w:tab w:val="left" w:pos="992"/>
        </w:tabs>
        <w:spacing w:after="120" w:line="240" w:lineRule="auto"/>
        <w:ind w:firstLine="709"/>
        <w:jc w:val="center"/>
        <w:rPr>
          <w:rFonts w:ascii="Times New Roman" w:eastAsiaTheme="majorEastAsia" w:hAnsi="Times New Roman" w:cs="Times New Roman"/>
          <w:b/>
          <w:color w:val="365F91" w:themeColor="accent1" w:themeShade="BF"/>
          <w:kern w:val="24"/>
          <w:sz w:val="24"/>
          <w:szCs w:val="28"/>
        </w:rPr>
      </w:pPr>
      <w:r w:rsidRPr="00D04517">
        <w:rPr>
          <w:rFonts w:ascii="Times New Roman" w:eastAsiaTheme="majorEastAsia" w:hAnsi="Times New Roman" w:cs="Times New Roman"/>
          <w:b/>
          <w:color w:val="365F91" w:themeColor="accent1" w:themeShade="BF"/>
          <w:kern w:val="24"/>
          <w:sz w:val="24"/>
          <w:szCs w:val="28"/>
        </w:rPr>
        <w:t>Система внутреннего контроля в организации, включает следующие элементы:</w:t>
      </w:r>
    </w:p>
    <w:p w:rsidR="007D3C22" w:rsidRPr="00D04517" w:rsidRDefault="007D3C22" w:rsidP="00D04517">
      <w:pPr>
        <w:pStyle w:val="aff2"/>
        <w:numPr>
          <w:ilvl w:val="0"/>
          <w:numId w:val="28"/>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контрольная среда;</w:t>
      </w:r>
    </w:p>
    <w:p w:rsidR="007D3C22" w:rsidRPr="00D04517" w:rsidRDefault="007D3C22" w:rsidP="00D04517">
      <w:pPr>
        <w:pStyle w:val="aff2"/>
        <w:numPr>
          <w:ilvl w:val="0"/>
          <w:numId w:val="28"/>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процесс оценки рисков;</w:t>
      </w:r>
    </w:p>
    <w:p w:rsidR="007D3C22" w:rsidRPr="00D04517" w:rsidRDefault="007D3C22" w:rsidP="00D04517">
      <w:pPr>
        <w:pStyle w:val="aff2"/>
        <w:numPr>
          <w:ilvl w:val="0"/>
          <w:numId w:val="28"/>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информационная система, в т. ч. связанная с подготовкой финансовой (бухгалтерской) отчетности;</w:t>
      </w:r>
    </w:p>
    <w:p w:rsidR="007D3C22" w:rsidRPr="00D04517" w:rsidRDefault="007D3C22" w:rsidP="00D04517">
      <w:pPr>
        <w:pStyle w:val="aff2"/>
        <w:numPr>
          <w:ilvl w:val="0"/>
          <w:numId w:val="28"/>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контрольные действия;</w:t>
      </w:r>
    </w:p>
    <w:p w:rsidR="007D3C22" w:rsidRPr="00D04517" w:rsidRDefault="007D3C22" w:rsidP="00D04517">
      <w:pPr>
        <w:pStyle w:val="aff2"/>
        <w:numPr>
          <w:ilvl w:val="0"/>
          <w:numId w:val="28"/>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мониторинг средств контроля.</w:t>
      </w:r>
    </w:p>
    <w:p w:rsidR="00D04517" w:rsidRPr="00D04517" w:rsidRDefault="00D04517" w:rsidP="00D04517">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7D3C22" w:rsidRPr="00D04517" w:rsidRDefault="007D3C22" w:rsidP="00D04517">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sectPr w:rsidR="007D3C22" w:rsidRPr="00D04517" w:rsidSect="00DF1648">
          <w:type w:val="continuous"/>
          <w:pgSz w:w="11907" w:h="16839" w:code="1"/>
          <w:pgMar w:top="1440" w:right="567" w:bottom="1440" w:left="709" w:header="709" w:footer="57" w:gutter="0"/>
          <w:pgNumType w:start="0"/>
          <w:cols w:space="709"/>
          <w:titlePg/>
          <w:docGrid w:linePitch="360"/>
        </w:sectPr>
      </w:pPr>
    </w:p>
    <w:p w:rsidR="007D3C22" w:rsidRPr="00D04517" w:rsidRDefault="007D3C22" w:rsidP="00D04517">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 xml:space="preserve">Система внутреннего контроля </w:t>
      </w:r>
      <w:r w:rsidR="00C52678" w:rsidRPr="00D04517">
        <w:rPr>
          <w:rFonts w:ascii="Times New Roman" w:eastAsiaTheme="majorEastAsia" w:hAnsi="Times New Roman" w:cs="Times New Roman"/>
          <w:color w:val="365F91" w:themeColor="accent1" w:themeShade="BF"/>
          <w:kern w:val="24"/>
          <w:sz w:val="24"/>
          <w:szCs w:val="28"/>
        </w:rPr>
        <w:t>представляет собой</w:t>
      </w:r>
      <w:r w:rsidRPr="00D04517">
        <w:rPr>
          <w:rFonts w:ascii="Times New Roman" w:eastAsiaTheme="majorEastAsia" w:hAnsi="Times New Roman" w:cs="Times New Roman"/>
          <w:color w:val="365F91" w:themeColor="accent1" w:themeShade="BF"/>
          <w:kern w:val="24"/>
          <w:sz w:val="24"/>
          <w:szCs w:val="28"/>
        </w:rPr>
        <w:t xml:space="preserve"> совокупность организа</w:t>
      </w:r>
      <w:r w:rsidR="001C4893">
        <w:rPr>
          <w:rFonts w:ascii="Times New Roman" w:eastAsiaTheme="majorEastAsia" w:hAnsi="Times New Roman" w:cs="Times New Roman"/>
          <w:color w:val="365F91" w:themeColor="accent1" w:themeShade="BF"/>
          <w:kern w:val="24"/>
          <w:sz w:val="24"/>
          <w:szCs w:val="28"/>
        </w:rPr>
        <w:t>-</w:t>
      </w:r>
      <w:r w:rsidRPr="00D04517">
        <w:rPr>
          <w:rFonts w:ascii="Times New Roman" w:eastAsiaTheme="majorEastAsia" w:hAnsi="Times New Roman" w:cs="Times New Roman"/>
          <w:color w:val="365F91" w:themeColor="accent1" w:themeShade="BF"/>
          <w:kern w:val="24"/>
          <w:sz w:val="24"/>
          <w:szCs w:val="28"/>
        </w:rPr>
        <w:t>ционной структуры, методик и процедур, принятых руководством Товарищества в качестве средств для упорядоченного и эффективного ведения хозяйственной деятель</w:t>
      </w:r>
      <w:r w:rsidR="001C4893">
        <w:rPr>
          <w:rFonts w:ascii="Times New Roman" w:eastAsiaTheme="majorEastAsia" w:hAnsi="Times New Roman" w:cs="Times New Roman"/>
          <w:color w:val="365F91" w:themeColor="accent1" w:themeShade="BF"/>
          <w:kern w:val="24"/>
          <w:sz w:val="24"/>
          <w:szCs w:val="28"/>
        </w:rPr>
        <w:t>-</w:t>
      </w:r>
      <w:r w:rsidRPr="00D04517">
        <w:rPr>
          <w:rFonts w:ascii="Times New Roman" w:eastAsiaTheme="majorEastAsia" w:hAnsi="Times New Roman" w:cs="Times New Roman"/>
          <w:color w:val="365F91" w:themeColor="accent1" w:themeShade="BF"/>
          <w:kern w:val="24"/>
          <w:sz w:val="24"/>
          <w:szCs w:val="28"/>
        </w:rPr>
        <w:t>ности.</w:t>
      </w:r>
    </w:p>
    <w:p w:rsidR="007D3C22" w:rsidRPr="00D04517" w:rsidRDefault="007D3C22" w:rsidP="00D04517">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Внутренний контроль направлен на обеспечение разумной уверенности в достижении Товариществом стратегических и операционных целей и реализуется путем организации в Товариществе системы внутреннего контроля, основными задачами которой являются:</w:t>
      </w:r>
    </w:p>
    <w:p w:rsidR="007D3C22" w:rsidRPr="00D04517" w:rsidRDefault="007D3C22" w:rsidP="00D04517">
      <w:pPr>
        <w:pStyle w:val="aff2"/>
        <w:numPr>
          <w:ilvl w:val="0"/>
          <w:numId w:val="30"/>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повышение эффективности опера</w:t>
      </w:r>
      <w:r w:rsidR="00D04517">
        <w:rPr>
          <w:rFonts w:ascii="Times New Roman" w:eastAsiaTheme="majorEastAsia" w:hAnsi="Times New Roman" w:cs="Times New Roman"/>
          <w:color w:val="365F91" w:themeColor="accent1" w:themeShade="BF"/>
          <w:kern w:val="24"/>
          <w:sz w:val="24"/>
          <w:szCs w:val="28"/>
        </w:rPr>
        <w:t>-</w:t>
      </w:r>
      <w:r w:rsidRPr="00D04517">
        <w:rPr>
          <w:rFonts w:ascii="Times New Roman" w:eastAsiaTheme="majorEastAsia" w:hAnsi="Times New Roman" w:cs="Times New Roman"/>
          <w:color w:val="365F91" w:themeColor="accent1" w:themeShade="BF"/>
          <w:kern w:val="24"/>
          <w:sz w:val="24"/>
          <w:szCs w:val="28"/>
        </w:rPr>
        <w:t>ционной деятельности;</w:t>
      </w:r>
    </w:p>
    <w:p w:rsidR="007D3C22" w:rsidRPr="00D04517" w:rsidRDefault="007D3C22" w:rsidP="00D04517">
      <w:pPr>
        <w:pStyle w:val="aff2"/>
        <w:numPr>
          <w:ilvl w:val="0"/>
          <w:numId w:val="30"/>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обеспечение сохранности активов и эффективного использования ресурсов;</w:t>
      </w:r>
    </w:p>
    <w:p w:rsidR="007D3C22" w:rsidRPr="00D04517" w:rsidRDefault="007D3C22" w:rsidP="00D04517">
      <w:pPr>
        <w:pStyle w:val="aff2"/>
        <w:numPr>
          <w:ilvl w:val="0"/>
          <w:numId w:val="30"/>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обеспечение полноты, надежности и достоверности финансовой и управленческой отчетности;</w:t>
      </w:r>
    </w:p>
    <w:p w:rsidR="007D3C22" w:rsidRPr="00D04517" w:rsidRDefault="007D3C22" w:rsidP="00D04517">
      <w:pPr>
        <w:pStyle w:val="aff2"/>
        <w:numPr>
          <w:ilvl w:val="0"/>
          <w:numId w:val="30"/>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соблюдение требований законода</w:t>
      </w:r>
      <w:r w:rsidR="00D04517">
        <w:rPr>
          <w:rFonts w:ascii="Times New Roman" w:eastAsiaTheme="majorEastAsia" w:hAnsi="Times New Roman" w:cs="Times New Roman"/>
          <w:color w:val="365F91" w:themeColor="accent1" w:themeShade="BF"/>
          <w:kern w:val="24"/>
          <w:sz w:val="24"/>
          <w:szCs w:val="28"/>
        </w:rPr>
        <w:t>-</w:t>
      </w:r>
      <w:r w:rsidRPr="00D04517">
        <w:rPr>
          <w:rFonts w:ascii="Times New Roman" w:eastAsiaTheme="majorEastAsia" w:hAnsi="Times New Roman" w:cs="Times New Roman"/>
          <w:color w:val="365F91" w:themeColor="accent1" w:themeShade="BF"/>
          <w:kern w:val="24"/>
          <w:sz w:val="24"/>
          <w:szCs w:val="28"/>
        </w:rPr>
        <w:t>тельства Республики Казахстан и внутренних нормативных документов;</w:t>
      </w:r>
    </w:p>
    <w:p w:rsidR="007D3C22" w:rsidRPr="00D04517" w:rsidRDefault="007D3C22" w:rsidP="00D04517">
      <w:pPr>
        <w:pStyle w:val="aff2"/>
        <w:numPr>
          <w:ilvl w:val="0"/>
          <w:numId w:val="30"/>
        </w:numPr>
        <w:tabs>
          <w:tab w:val="left" w:pos="992"/>
        </w:tabs>
        <w:spacing w:after="0" w:line="240" w:lineRule="auto"/>
        <w:ind w:left="0"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контроль за эффективным функциони</w:t>
      </w:r>
      <w:r w:rsidR="00D04517">
        <w:rPr>
          <w:rFonts w:ascii="Times New Roman" w:eastAsiaTheme="majorEastAsia" w:hAnsi="Times New Roman" w:cs="Times New Roman"/>
          <w:color w:val="365F91" w:themeColor="accent1" w:themeShade="BF"/>
          <w:kern w:val="24"/>
          <w:sz w:val="24"/>
          <w:szCs w:val="28"/>
        </w:rPr>
        <w:t>-</w:t>
      </w:r>
      <w:r w:rsidRPr="00D04517">
        <w:rPr>
          <w:rFonts w:ascii="Times New Roman" w:eastAsiaTheme="majorEastAsia" w:hAnsi="Times New Roman" w:cs="Times New Roman"/>
          <w:color w:val="365F91" w:themeColor="accent1" w:themeShade="BF"/>
          <w:kern w:val="24"/>
          <w:sz w:val="24"/>
          <w:szCs w:val="28"/>
        </w:rPr>
        <w:t>рованием основных и вспомогательных бизнес-процессов и анализ результатов деятельности.</w:t>
      </w:r>
    </w:p>
    <w:p w:rsidR="007D3C22" w:rsidRPr="00D04517" w:rsidRDefault="007D3C22" w:rsidP="00D04517">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Матрица рисков и контролей бизнес-процессов (матрица) - документально зафикси</w:t>
      </w:r>
      <w:r w:rsidR="00D04517">
        <w:rPr>
          <w:rFonts w:ascii="Times New Roman" w:eastAsiaTheme="majorEastAsia" w:hAnsi="Times New Roman" w:cs="Times New Roman"/>
          <w:color w:val="365F91" w:themeColor="accent1" w:themeShade="BF"/>
          <w:kern w:val="24"/>
          <w:sz w:val="24"/>
          <w:szCs w:val="28"/>
        </w:rPr>
        <w:t>-</w:t>
      </w:r>
      <w:r w:rsidRPr="00D04517">
        <w:rPr>
          <w:rFonts w:ascii="Times New Roman" w:eastAsiaTheme="majorEastAsia" w:hAnsi="Times New Roman" w:cs="Times New Roman"/>
          <w:color w:val="365F91" w:themeColor="accent1" w:themeShade="BF"/>
          <w:kern w:val="24"/>
          <w:sz w:val="24"/>
          <w:szCs w:val="28"/>
        </w:rPr>
        <w:t>рованная система мероприятий и действий по обеспечению эффективного внутреннего контроля за исполнением целей, задач и планов Товарищества, выявлению и совершению нестандартных операций, а также предупрежде</w:t>
      </w:r>
      <w:r w:rsidR="001C4893">
        <w:rPr>
          <w:rFonts w:ascii="Times New Roman" w:eastAsiaTheme="majorEastAsia" w:hAnsi="Times New Roman" w:cs="Times New Roman"/>
          <w:color w:val="365F91" w:themeColor="accent1" w:themeShade="BF"/>
          <w:kern w:val="24"/>
          <w:sz w:val="24"/>
          <w:szCs w:val="28"/>
        </w:rPr>
        <w:t>-</w:t>
      </w:r>
      <w:r w:rsidRPr="00D04517">
        <w:rPr>
          <w:rFonts w:ascii="Times New Roman" w:eastAsiaTheme="majorEastAsia" w:hAnsi="Times New Roman" w:cs="Times New Roman"/>
          <w:color w:val="365F91" w:themeColor="accent1" w:themeShade="BF"/>
          <w:kern w:val="24"/>
          <w:sz w:val="24"/>
          <w:szCs w:val="28"/>
        </w:rPr>
        <w:t>нию, ограничению и предотвращению рисков и возможных неправомерных действий со стороны должностных лиц и работников Товарищества.</w:t>
      </w:r>
    </w:p>
    <w:p w:rsidR="007D3C22" w:rsidRPr="00D04517" w:rsidRDefault="007D3C22" w:rsidP="00D04517">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Матрица рисков позволяет выделить важные бизнес-процессы, установить их взаимосвязь и оценить степень влияния процессов на функционирование бизнеса. Матрицы рисков и контролей содержат контрольные процедуры, направленные на исключение (снижение) вероятности реализации рисков и совершенствования системы внутрен</w:t>
      </w:r>
      <w:r w:rsidR="001C4893">
        <w:rPr>
          <w:rFonts w:ascii="Times New Roman" w:eastAsiaTheme="majorEastAsia" w:hAnsi="Times New Roman" w:cs="Times New Roman"/>
          <w:color w:val="365F91" w:themeColor="accent1" w:themeShade="BF"/>
          <w:kern w:val="24"/>
          <w:sz w:val="24"/>
          <w:szCs w:val="28"/>
        </w:rPr>
        <w:t>-</w:t>
      </w:r>
      <w:r w:rsidRPr="00D04517">
        <w:rPr>
          <w:rFonts w:ascii="Times New Roman" w:eastAsiaTheme="majorEastAsia" w:hAnsi="Times New Roman" w:cs="Times New Roman"/>
          <w:color w:val="365F91" w:themeColor="accent1" w:themeShade="BF"/>
          <w:kern w:val="24"/>
          <w:sz w:val="24"/>
          <w:szCs w:val="28"/>
        </w:rPr>
        <w:t>него контроля Товарищества.</w:t>
      </w:r>
    </w:p>
    <w:p w:rsidR="007D3C22" w:rsidRPr="00D04517" w:rsidRDefault="007D3C22" w:rsidP="00D04517">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 xml:space="preserve">Внутренний контроль выступает как неотъемлемая составная часть всего процесса рационализации хозяйственной деятельности Товарищества, в задачу которого входит предвидение возможных ошибок, нарушений, отклонений и предотвращение их, а также, в случае их </w:t>
      </w:r>
      <w:r w:rsidRPr="00D04517">
        <w:rPr>
          <w:rFonts w:ascii="Times New Roman" w:eastAsiaTheme="majorEastAsia" w:hAnsi="Times New Roman" w:cs="Times New Roman"/>
          <w:color w:val="365F91" w:themeColor="accent1" w:themeShade="BF"/>
          <w:kern w:val="24"/>
          <w:sz w:val="24"/>
          <w:szCs w:val="28"/>
        </w:rPr>
        <w:lastRenderedPageBreak/>
        <w:t>совершения, обеспечение неотвратимости воздействия и пресечения соразмерно выявленному характеру отклонений.</w:t>
      </w:r>
    </w:p>
    <w:p w:rsidR="007D3C22" w:rsidRPr="00D04517" w:rsidRDefault="007D3C22" w:rsidP="00D04517">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D04517">
        <w:rPr>
          <w:rFonts w:ascii="Times New Roman" w:eastAsiaTheme="majorEastAsia" w:hAnsi="Times New Roman" w:cs="Times New Roman"/>
          <w:color w:val="365F91" w:themeColor="accent1" w:themeShade="BF"/>
          <w:kern w:val="24"/>
          <w:sz w:val="24"/>
          <w:szCs w:val="28"/>
        </w:rPr>
        <w:t>По результатам мониторинга матриц за 202</w:t>
      </w:r>
      <w:r w:rsidR="000D6537" w:rsidRPr="00D04517">
        <w:rPr>
          <w:rFonts w:ascii="Times New Roman" w:eastAsiaTheme="majorEastAsia" w:hAnsi="Times New Roman" w:cs="Times New Roman"/>
          <w:color w:val="365F91" w:themeColor="accent1" w:themeShade="BF"/>
          <w:kern w:val="24"/>
          <w:sz w:val="24"/>
          <w:szCs w:val="28"/>
        </w:rPr>
        <w:t>5</w:t>
      </w:r>
      <w:r w:rsidRPr="00D04517">
        <w:rPr>
          <w:rFonts w:ascii="Times New Roman" w:eastAsiaTheme="majorEastAsia" w:hAnsi="Times New Roman" w:cs="Times New Roman"/>
          <w:color w:val="365F91" w:themeColor="accent1" w:themeShade="BF"/>
          <w:kern w:val="24"/>
          <w:sz w:val="24"/>
          <w:szCs w:val="28"/>
        </w:rPr>
        <w:t xml:space="preserve"> год несоответствий не выявлено.</w:t>
      </w:r>
    </w:p>
    <w:p w:rsidR="007D3C22" w:rsidRPr="00D04517" w:rsidRDefault="007D3C22" w:rsidP="00D04517">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sectPr w:rsidR="007D3C22" w:rsidRPr="00D04517" w:rsidSect="00DF1648">
          <w:type w:val="continuous"/>
          <w:pgSz w:w="11907" w:h="16839" w:code="1"/>
          <w:pgMar w:top="1440" w:right="567" w:bottom="1440" w:left="709" w:header="709" w:footer="57" w:gutter="0"/>
          <w:pgNumType w:start="0"/>
          <w:cols w:num="2" w:space="709"/>
          <w:docGrid w:linePitch="360"/>
        </w:sectPr>
      </w:pPr>
    </w:p>
    <w:p w:rsidR="00E90CF9" w:rsidRDefault="00E90CF9" w:rsidP="001C4893">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1C4893">
        <w:rPr>
          <w:rFonts w:ascii="Times New Roman" w:eastAsiaTheme="majorEastAsia" w:hAnsi="Times New Roman" w:cs="Times New Roman"/>
          <w:noProof/>
          <w:color w:val="365F91" w:themeColor="accent1" w:themeShade="BF"/>
          <w:kern w:val="24"/>
          <w:sz w:val="24"/>
          <w:szCs w:val="28"/>
        </w:rPr>
        <mc:AlternateContent>
          <mc:Choice Requires="wps">
            <w:drawing>
              <wp:anchor distT="0" distB="0" distL="91440" distR="91440" simplePos="0" relativeHeight="251697152" behindDoc="0" locked="0" layoutInCell="1" allowOverlap="1" wp14:anchorId="5D8C2A3A" wp14:editId="653CCC9C">
                <wp:simplePos x="0" y="0"/>
                <wp:positionH relativeFrom="page">
                  <wp:posOffset>331470</wp:posOffset>
                </wp:positionH>
                <wp:positionV relativeFrom="line">
                  <wp:posOffset>179070</wp:posOffset>
                </wp:positionV>
                <wp:extent cx="5943600" cy="358775"/>
                <wp:effectExtent l="0" t="0" r="0" b="0"/>
                <wp:wrapSquare wrapText="bothSides"/>
                <wp:docPr id="22670" name="Надпись 261"/>
                <wp:cNvGraphicFramePr/>
                <a:graphic xmlns:a="http://schemas.openxmlformats.org/drawingml/2006/main">
                  <a:graphicData uri="http://schemas.microsoft.com/office/word/2010/wordprocessingShape">
                    <wps:wsp>
                      <wps:cNvSpPr txBox="1"/>
                      <wps:spPr>
                        <a:xfrm>
                          <a:off x="0" y="0"/>
                          <a:ext cx="5943600" cy="358775"/>
                        </a:xfrm>
                        <a:prstGeom prst="rect">
                          <a:avLst/>
                        </a:prstGeom>
                        <a:noFill/>
                        <a:ln w="6350">
                          <a:noFill/>
                        </a:ln>
                        <a:effectLst/>
                      </wps:spPr>
                      <wps:txbx>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15" w:name="_Toc234393654"/>
                            <w:r w:rsidRPr="009C0F75">
                              <w:rPr>
                                <w:b/>
                                <w:color w:val="1F497D" w:themeColor="text2"/>
                                <w:sz w:val="28"/>
                                <w:szCs w:val="28"/>
                              </w:rPr>
                              <w:t>ИНТЕГРИРОВАННАЯ СИСТЕМА МЕНЕДЖМЕНТА</w:t>
                            </w:r>
                            <w:bookmarkEnd w:id="15"/>
                          </w:p>
                          <w:p w:rsidR="009C0434" w:rsidRDefault="009C0434"/>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5D8C2A3A" id="_x0000_s1322" type="#_x0000_t202" style="position:absolute;left:0;text-align:left;margin-left:26.1pt;margin-top:14.1pt;width:468pt;height:28.25pt;z-index:251697152;visibility:visible;mso-wrap-style:square;mso-width-percent:1000;mso-height-percent:0;mso-wrap-distance-left:7.2pt;mso-wrap-distance-top:0;mso-wrap-distance-right:7.2pt;mso-wrap-distance-bottom:0;mso-position-horizontal:absolute;mso-position-horizontal-relative:page;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" filled="f" stroked="f" strokeweight=".5pt">
                <v:textbox inset=",7.2pt,,7.2pt">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6" w:name="_Toc234393654"/>
                      <w:r w:rsidRPr="009C0F75">
                        <w:rPr>
                          <w:b/>
                          <w:color w:val="1F497D" w:themeColor="text2"/>
                          <w:sz w:val="28"/>
                          <w:szCs w:val="28"/>
                        </w:rPr>
                        <w:t>ИНТЕГРИРОВАННАЯ СИСТЕМА МЕНЕДЖМЕНТА</w:t>
                      </w:r>
                      <w:bookmarkEnd w:id="26"/>
                    </w:p>
                    <w:p w:rsidR="009C0434" w:rsidRDefault="009C0434"/>
                  </w:txbxContent>
                </v:textbox>
                <w10:wrap type="square" anchorx="page" anchory="line"/>
              </v:shape>
            </w:pict>
          </mc:Fallback>
        </mc:AlternateContent>
      </w:r>
    </w:p>
    <w:p w:rsidR="00E90CF9" w:rsidRDefault="00E90CF9" w:rsidP="001C4893">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E90CF9" w:rsidRPr="005777A4" w:rsidRDefault="00E90CF9"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В соответствии с Политикой корпоративной системы менеджмента группы компаний АО «Самрук-Энерго» в Товариществе разработаны, утверждены и внедрены Цели и задачи в области качества, комплаенса, охраны окружающей среды, профессиональной безопасности и здоровья, а также энергоэффективности. При их формировании учитываются стратегические направления развития Товарищества, ожидания заинтересованных сторон, применимые законодательные и иные обязательные требования, оценка рисков и возможностей, а также результаты функционирования интегрированной системы менеджмента.</w:t>
      </w:r>
    </w:p>
    <w:p w:rsidR="00E90CF9" w:rsidRPr="005777A4" w:rsidRDefault="00E90CF9"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Цели и задачи разработаны в соответствии с требованиями международных стандартов ISO 9001, ISO 14001, ISO 50001, ISO 45001 и ISO 37001. Они являются основным ориентиром для всех структурных подразделений Товарищества, определяют приоритетные направления деятельности, способствуют постоянному совершенствованию бизнес-процессов, повышению результативности системы менеджмента, предупреждению несоответствий, снижению экологических аспектов и производственных рисков, рациональному использованию энергетических ресурсов, а также обеспечению высокого уровня корпоративной этики и соблюдения антикоррупционных требований.</w:t>
      </w:r>
    </w:p>
    <w:p w:rsidR="00E90CF9" w:rsidRPr="005777A4" w:rsidRDefault="00E90CF9"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Для обеспечения эффективной реализации целей и задач они ежегодно пересматриваются и при необходимости актуализируются с учетом результатов анализа деятельности предприятия, внутренних и внешних изменений, выполнения установленных показателей, результатов внутренних и внешних аудитов, анализа рисков и возможностей, а также рекомендаций руководства.</w:t>
      </w:r>
    </w:p>
    <w:p w:rsidR="00E90CF9" w:rsidRPr="005777A4" w:rsidRDefault="00E90CF9"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Цели и задачи доведены до сведения работников посредством размещения на информационных стендах, проведения производственных и цеховых собраний, ознакомления с соответствующими приказами и внутренними нормативными документами, а также в ходе инструктажей и обучения персонала. Руководители структурных подразделений обеспечивают разъяснение целей и задач работникам, контроль их понимания и вовлечение персонала в процесс их достижения.</w:t>
      </w:r>
    </w:p>
    <w:p w:rsidR="00E90CF9" w:rsidRPr="005777A4" w:rsidRDefault="00E90CF9"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Каждый работник Товарищества осознает свою роль в функционировании интегрированной системы менеджмента и вносит личный вклад в достижение установленных целей посредством соблюдения требований внутренних нормативных документов, выполнения производственных показателей, рационального использования ресурсов, соблюдения требований охраны труда, промышленной и экологической безопасности, а также принципов деловой этики и комплаенса.</w:t>
      </w:r>
    </w:p>
    <w:p w:rsidR="00E90CF9" w:rsidRPr="005777A4" w:rsidRDefault="00E90CF9"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Мониторинг достижения целей и выполнения задач осуществляется на постоянной основе посредством анализа ключевых показателей деятельности, оценки результативности процессов, проведения внутренних аудитов, производственного контроля и анализа со стороны руководства. Полученные результаты используются для разработки корректирующих мероприятий, совершенствования процессов и обеспечения непрерывного улучшения интегрированной системы менеджмента Товарищества.</w:t>
      </w:r>
    </w:p>
    <w:p w:rsidR="000D6537" w:rsidRPr="001C4893" w:rsidRDefault="00E90CF9" w:rsidP="00E90CF9">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1C4893">
        <w:rPr>
          <w:rFonts w:ascii="Times New Roman" w:eastAsiaTheme="majorEastAsia" w:hAnsi="Times New Roman" w:cs="Times New Roman"/>
          <w:color w:val="365F91" w:themeColor="accent1" w:themeShade="BF"/>
          <w:kern w:val="24"/>
          <w:sz w:val="24"/>
          <w:szCs w:val="28"/>
        </w:rPr>
        <w:t xml:space="preserve"> </w:t>
      </w:r>
      <w:r w:rsidR="000D6537" w:rsidRPr="001C4893">
        <w:rPr>
          <w:rFonts w:ascii="Times New Roman" w:eastAsiaTheme="majorEastAsia" w:hAnsi="Times New Roman" w:cs="Times New Roman"/>
          <w:color w:val="365F91" w:themeColor="accent1" w:themeShade="BF"/>
          <w:kern w:val="24"/>
          <w:sz w:val="24"/>
          <w:szCs w:val="28"/>
        </w:rPr>
        <w:t>В 2025 году Товарищество подтвердило международные сертификаты соответствия требованиям стандартов:</w:t>
      </w:r>
    </w:p>
    <w:p w:rsidR="000D6537" w:rsidRPr="001C4893" w:rsidRDefault="000D6537" w:rsidP="001C4893">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1C4893">
        <w:rPr>
          <w:rFonts w:ascii="Times New Roman" w:eastAsiaTheme="majorEastAsia" w:hAnsi="Times New Roman" w:cs="Times New Roman"/>
          <w:color w:val="365F91" w:themeColor="accent1" w:themeShade="BF"/>
          <w:kern w:val="24"/>
          <w:sz w:val="24"/>
          <w:szCs w:val="28"/>
        </w:rPr>
        <w:t>• Системы менеджмента качества ISO 9001:2015</w:t>
      </w:r>
    </w:p>
    <w:p w:rsidR="000D6537" w:rsidRPr="001C4893" w:rsidRDefault="000D6537" w:rsidP="001C4893">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1C4893">
        <w:rPr>
          <w:rFonts w:ascii="Times New Roman" w:eastAsiaTheme="majorEastAsia" w:hAnsi="Times New Roman" w:cs="Times New Roman"/>
          <w:color w:val="365F91" w:themeColor="accent1" w:themeShade="BF"/>
          <w:kern w:val="24"/>
          <w:sz w:val="24"/>
          <w:szCs w:val="28"/>
        </w:rPr>
        <w:t>• Система экологического менеджмента ISO 14001:2015</w:t>
      </w:r>
    </w:p>
    <w:p w:rsidR="000D6537" w:rsidRPr="001C4893" w:rsidRDefault="000D6537" w:rsidP="001C4893">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1C4893">
        <w:rPr>
          <w:rFonts w:ascii="Times New Roman" w:eastAsiaTheme="majorEastAsia" w:hAnsi="Times New Roman" w:cs="Times New Roman"/>
          <w:color w:val="365F91" w:themeColor="accent1" w:themeShade="BF"/>
          <w:kern w:val="24"/>
          <w:sz w:val="24"/>
          <w:szCs w:val="28"/>
        </w:rPr>
        <w:t xml:space="preserve">• Системы менеджмента охраны здоровья и безопасности труда ISO 45001:2018 </w:t>
      </w:r>
    </w:p>
    <w:p w:rsidR="000D6537" w:rsidRPr="001C4893" w:rsidRDefault="000D6537" w:rsidP="001C4893">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1C4893">
        <w:rPr>
          <w:rFonts w:ascii="Times New Roman" w:eastAsiaTheme="majorEastAsia" w:hAnsi="Times New Roman" w:cs="Times New Roman"/>
          <w:color w:val="365F91" w:themeColor="accent1" w:themeShade="BF"/>
          <w:kern w:val="24"/>
          <w:sz w:val="24"/>
          <w:szCs w:val="28"/>
        </w:rPr>
        <w:t>• Системы Энергетического Менеджмента ISO 50001:2018</w:t>
      </w:r>
    </w:p>
    <w:p w:rsidR="000D6537" w:rsidRPr="001C4893" w:rsidRDefault="000D6537" w:rsidP="001C4893">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1C4893">
        <w:rPr>
          <w:rFonts w:ascii="Times New Roman" w:eastAsiaTheme="majorEastAsia" w:hAnsi="Times New Roman" w:cs="Times New Roman"/>
          <w:color w:val="365F91" w:themeColor="accent1" w:themeShade="BF"/>
          <w:kern w:val="24"/>
          <w:sz w:val="24"/>
          <w:szCs w:val="28"/>
        </w:rPr>
        <w:t>• Система менеджмента противодействия коррупции ISO 37001:2016</w:t>
      </w:r>
    </w:p>
    <w:p w:rsidR="000D6537" w:rsidRDefault="001C4893" w:rsidP="000D6537">
      <w:pPr>
        <w:tabs>
          <w:tab w:val="left" w:pos="992"/>
        </w:tabs>
        <w:spacing w:after="0" w:line="240" w:lineRule="auto"/>
        <w:contextualSpacing/>
        <w:rPr>
          <w:rFonts w:ascii="Arial" w:eastAsia="Times New Roman" w:hAnsi="Arial" w:cs="Arial"/>
          <w:color w:val="1F497D" w:themeColor="text2"/>
          <w:sz w:val="24"/>
          <w:szCs w:val="24"/>
        </w:rPr>
      </w:pPr>
      <w:r w:rsidRPr="000D6537">
        <w:rPr>
          <w:rFonts w:ascii="Times New Roman" w:hAnsi="Times New Roman" w:cs="Times New Roman"/>
          <w:noProof/>
          <w:color w:val="1F497D" w:themeColor="text2"/>
          <w:sz w:val="24"/>
          <w:szCs w:val="24"/>
        </w:rPr>
        <w:lastRenderedPageBreak/>
        <w:drawing>
          <wp:anchor distT="0" distB="0" distL="114300" distR="114300" simplePos="0" relativeHeight="251699200" behindDoc="0" locked="0" layoutInCell="1" allowOverlap="1" wp14:anchorId="6FF9A70F">
            <wp:simplePos x="0" y="0"/>
            <wp:positionH relativeFrom="margin">
              <wp:posOffset>2607945</wp:posOffset>
            </wp:positionH>
            <wp:positionV relativeFrom="paragraph">
              <wp:posOffset>135255</wp:posOffset>
            </wp:positionV>
            <wp:extent cx="1399111" cy="2050349"/>
            <wp:effectExtent l="0" t="0" r="0" b="7620"/>
            <wp:wrapSquare wrapText="bothSides"/>
            <wp:docPr id="22672" name="Рисунок 8">
              <a:extLst xmlns:a="http://schemas.openxmlformats.org/drawingml/2006/main">
                <a:ext uri="{FF2B5EF4-FFF2-40B4-BE49-F238E27FC236}">
                  <a16:creationId xmlns:a16="http://schemas.microsoft.com/office/drawing/2014/main" id="{5299D65B-FD80-4631-B509-E47C60898DF9}"/>
                </a:ext>
              </a:extLst>
            </wp:docPr>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5299D65B-FD80-4631-B509-E47C60898DF9}"/>
                        </a:ext>
                      </a:extLst>
                    </pic:cNvPr>
                    <pic:cNvPicPr/>
                  </pic:nvPicPr>
                  <pic:blipFill rotWithShape="1">
                    <a:blip r:embed="rId72" cstate="print">
                      <a:extLst>
                        <a:ext uri="{28A0092B-C50C-407E-A947-70E740481C1C}">
                          <a14:useLocalDpi xmlns:a14="http://schemas.microsoft.com/office/drawing/2010/main" val="0"/>
                        </a:ext>
                      </a:extLst>
                    </a:blip>
                    <a:srcRect l="66702" t="8552" r="15821" b="5929"/>
                    <a:stretch/>
                  </pic:blipFill>
                  <pic:spPr bwMode="auto">
                    <a:xfrm>
                      <a:off x="0" y="0"/>
                      <a:ext cx="1399111" cy="2050349"/>
                    </a:xfrm>
                    <a:prstGeom prst="rect">
                      <a:avLst/>
                    </a:prstGeom>
                    <a:ln>
                      <a:noFill/>
                    </a:ln>
                    <a:extLst>
                      <a:ext uri="{53640926-AAD7-44D8-BBD7-CCE9431645EC}">
                        <a14:shadowObscured xmlns:a14="http://schemas.microsoft.com/office/drawing/2010/main"/>
                      </a:ext>
                    </a:extLst>
                  </pic:spPr>
                </pic:pic>
              </a:graphicData>
            </a:graphic>
          </wp:anchor>
        </w:drawing>
      </w:r>
      <w:r w:rsidRPr="00526C07">
        <w:rPr>
          <w:rFonts w:ascii="Times New Roman" w:hAnsi="Times New Roman" w:cs="Times New Roman"/>
          <w:noProof/>
          <w:color w:val="1F497D" w:themeColor="text2"/>
          <w:sz w:val="24"/>
          <w:szCs w:val="24"/>
        </w:rPr>
        <w:drawing>
          <wp:anchor distT="0" distB="0" distL="114300" distR="114300" simplePos="0" relativeHeight="251702272" behindDoc="0" locked="0" layoutInCell="1" allowOverlap="1" wp14:anchorId="445BF68C">
            <wp:simplePos x="0" y="0"/>
            <wp:positionH relativeFrom="margin">
              <wp:posOffset>-40821</wp:posOffset>
            </wp:positionH>
            <wp:positionV relativeFrom="paragraph">
              <wp:posOffset>172630</wp:posOffset>
            </wp:positionV>
            <wp:extent cx="1403350" cy="2049780"/>
            <wp:effectExtent l="0" t="0" r="6350" b="7620"/>
            <wp:wrapSquare wrapText="bothSides"/>
            <wp:docPr id="22675" name="Рисунок 11">
              <a:extLst xmlns:a="http://schemas.openxmlformats.org/drawingml/2006/main">
                <a:ext uri="{FF2B5EF4-FFF2-40B4-BE49-F238E27FC236}">
                  <a16:creationId xmlns:a16="http://schemas.microsoft.com/office/drawing/2014/main" id="{F8582F9D-F0BB-4D37-95C0-794B77C9D6F8}"/>
                </a:ext>
              </a:extLst>
            </wp:docPr>
            <wp:cNvGraphicFramePr/>
            <a:graphic xmlns:a="http://schemas.openxmlformats.org/drawingml/2006/main">
              <a:graphicData uri="http://schemas.openxmlformats.org/drawingml/2006/picture">
                <pic:pic xmlns:pic="http://schemas.openxmlformats.org/drawingml/2006/picture">
                  <pic:nvPicPr>
                    <pic:cNvPr id="12" name="Рисунок 11">
                      <a:extLst>
                        <a:ext uri="{FF2B5EF4-FFF2-40B4-BE49-F238E27FC236}">
                          <a16:creationId xmlns:a16="http://schemas.microsoft.com/office/drawing/2014/main" id="{F8582F9D-F0BB-4D37-95C0-794B77C9D6F8}"/>
                        </a:ext>
                      </a:extLst>
                    </pic:cNvPr>
                    <pic:cNvPicPr/>
                  </pic:nvPicPr>
                  <pic:blipFill rotWithShape="1">
                    <a:blip r:embed="rId73" cstate="print">
                      <a:extLst>
                        <a:ext uri="{28A0092B-C50C-407E-A947-70E740481C1C}">
                          <a14:useLocalDpi xmlns:a14="http://schemas.microsoft.com/office/drawing/2010/main" val="0"/>
                        </a:ext>
                      </a:extLst>
                    </a:blip>
                    <a:srcRect l="66880" t="14253" r="17364" b="7640"/>
                    <a:stretch/>
                  </pic:blipFill>
                  <pic:spPr bwMode="auto">
                    <a:xfrm>
                      <a:off x="0" y="0"/>
                      <a:ext cx="1403350" cy="2049780"/>
                    </a:xfrm>
                    <a:prstGeom prst="rect">
                      <a:avLst/>
                    </a:prstGeom>
                    <a:ln>
                      <a:noFill/>
                    </a:ln>
                    <a:extLst>
                      <a:ext uri="{53640926-AAD7-44D8-BBD7-CCE9431645EC}">
                        <a14:shadowObscured xmlns:a14="http://schemas.microsoft.com/office/drawing/2010/main"/>
                      </a:ext>
                    </a:extLst>
                  </pic:spPr>
                </pic:pic>
              </a:graphicData>
            </a:graphic>
          </wp:anchor>
        </w:drawing>
      </w:r>
      <w:r w:rsidRPr="001C4893">
        <w:rPr>
          <w:rFonts w:ascii="Times New Roman" w:eastAsiaTheme="majorEastAsia" w:hAnsi="Times New Roman" w:cs="Times New Roman"/>
          <w:noProof/>
          <w:color w:val="365F91" w:themeColor="accent1" w:themeShade="BF"/>
          <w:kern w:val="24"/>
          <w:sz w:val="24"/>
          <w:szCs w:val="28"/>
        </w:rPr>
        <w:drawing>
          <wp:anchor distT="0" distB="0" distL="114300" distR="114300" simplePos="0" relativeHeight="251701248" behindDoc="0" locked="0" layoutInCell="1" allowOverlap="1" wp14:anchorId="5493A554">
            <wp:simplePos x="0" y="0"/>
            <wp:positionH relativeFrom="margin">
              <wp:posOffset>5104039</wp:posOffset>
            </wp:positionH>
            <wp:positionV relativeFrom="paragraph">
              <wp:posOffset>172630</wp:posOffset>
            </wp:positionV>
            <wp:extent cx="1346200" cy="2014220"/>
            <wp:effectExtent l="0" t="0" r="6350" b="5080"/>
            <wp:wrapSquare wrapText="bothSides"/>
            <wp:docPr id="22674" name="Рисунок 10">
              <a:extLst xmlns:a="http://schemas.openxmlformats.org/drawingml/2006/main">
                <a:ext uri="{FF2B5EF4-FFF2-40B4-BE49-F238E27FC236}">
                  <a16:creationId xmlns:a16="http://schemas.microsoft.com/office/drawing/2014/main" id="{088AF99D-F136-4963-927C-A725FF0EB8A1}"/>
                </a:ext>
              </a:extLst>
            </wp:docPr>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a16="http://schemas.microsoft.com/office/drawing/2014/main" id="{088AF99D-F136-4963-927C-A725FF0EB8A1}"/>
                        </a:ext>
                      </a:extLst>
                    </pic:cNvPr>
                    <pic:cNvPicPr/>
                  </pic:nvPicPr>
                  <pic:blipFill rotWithShape="1">
                    <a:blip r:embed="rId74" cstate="print">
                      <a:extLst>
                        <a:ext uri="{28A0092B-C50C-407E-A947-70E740481C1C}">
                          <a14:useLocalDpi xmlns:a14="http://schemas.microsoft.com/office/drawing/2010/main" val="0"/>
                        </a:ext>
                      </a:extLst>
                    </a:blip>
                    <a:srcRect l="66382" t="8553" r="15981" b="4788"/>
                    <a:stretch/>
                  </pic:blipFill>
                  <pic:spPr bwMode="auto">
                    <a:xfrm>
                      <a:off x="0" y="0"/>
                      <a:ext cx="1346200" cy="2014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777A4" w:rsidRPr="000D6537" w:rsidRDefault="005777A4" w:rsidP="000D6537">
      <w:pPr>
        <w:tabs>
          <w:tab w:val="left" w:pos="992"/>
        </w:tabs>
        <w:spacing w:after="0" w:line="240" w:lineRule="auto"/>
        <w:contextualSpacing/>
        <w:rPr>
          <w:rFonts w:ascii="Arial" w:eastAsia="Times New Roman" w:hAnsi="Arial" w:cs="Arial"/>
          <w:color w:val="1F497D" w:themeColor="text2"/>
          <w:sz w:val="24"/>
          <w:szCs w:val="24"/>
        </w:rPr>
      </w:pPr>
    </w:p>
    <w:p w:rsidR="000D6537" w:rsidRDefault="000D6537" w:rsidP="00D57809">
      <w:pPr>
        <w:spacing w:before="120" w:after="120" w:line="240" w:lineRule="auto"/>
        <w:jc w:val="both"/>
        <w:rPr>
          <w:rFonts w:ascii="Times New Roman" w:hAnsi="Times New Roman" w:cs="Times New Roman"/>
          <w:color w:val="1F497D" w:themeColor="text2"/>
          <w:sz w:val="24"/>
          <w:szCs w:val="24"/>
        </w:rPr>
      </w:pPr>
    </w:p>
    <w:p w:rsidR="00FA4B29" w:rsidRDefault="00FA4B29" w:rsidP="00D57809">
      <w:pPr>
        <w:spacing w:before="120" w:after="120" w:line="240" w:lineRule="auto"/>
        <w:jc w:val="both"/>
        <w:rPr>
          <w:rFonts w:ascii="Times New Roman" w:hAnsi="Times New Roman" w:cs="Times New Roman"/>
          <w:color w:val="1F497D" w:themeColor="text2"/>
          <w:sz w:val="24"/>
          <w:szCs w:val="24"/>
        </w:rPr>
      </w:pPr>
    </w:p>
    <w:p w:rsidR="00FA4B29" w:rsidRDefault="00FA4B29" w:rsidP="00D57809">
      <w:pPr>
        <w:spacing w:before="120" w:after="120" w:line="240" w:lineRule="auto"/>
        <w:jc w:val="both"/>
        <w:rPr>
          <w:rFonts w:ascii="Times New Roman" w:hAnsi="Times New Roman" w:cs="Times New Roman"/>
          <w:color w:val="1F497D" w:themeColor="text2"/>
          <w:sz w:val="24"/>
          <w:szCs w:val="24"/>
        </w:rPr>
      </w:pPr>
    </w:p>
    <w:p w:rsidR="00FA4B29" w:rsidRDefault="00FA4B29" w:rsidP="00D57809">
      <w:pPr>
        <w:spacing w:before="120" w:after="120" w:line="240" w:lineRule="auto"/>
        <w:jc w:val="both"/>
        <w:rPr>
          <w:rFonts w:ascii="Times New Roman" w:hAnsi="Times New Roman" w:cs="Times New Roman"/>
          <w:color w:val="1F497D" w:themeColor="text2"/>
          <w:sz w:val="24"/>
          <w:szCs w:val="24"/>
        </w:rPr>
      </w:pPr>
    </w:p>
    <w:p w:rsidR="00FA4B29" w:rsidRDefault="00FA4B29" w:rsidP="00D57809">
      <w:pPr>
        <w:spacing w:before="120" w:after="120" w:line="240" w:lineRule="auto"/>
        <w:jc w:val="both"/>
        <w:rPr>
          <w:rFonts w:ascii="Times New Roman" w:hAnsi="Times New Roman" w:cs="Times New Roman"/>
          <w:color w:val="1F497D" w:themeColor="text2"/>
          <w:sz w:val="24"/>
          <w:szCs w:val="24"/>
        </w:rPr>
      </w:pPr>
    </w:p>
    <w:p w:rsidR="00FA4B29" w:rsidRDefault="00FA4B29" w:rsidP="00D57809">
      <w:pPr>
        <w:spacing w:before="120" w:after="120" w:line="240" w:lineRule="auto"/>
        <w:jc w:val="both"/>
        <w:rPr>
          <w:rFonts w:ascii="Times New Roman" w:hAnsi="Times New Roman" w:cs="Times New Roman"/>
          <w:color w:val="1F497D" w:themeColor="text2"/>
          <w:sz w:val="24"/>
          <w:szCs w:val="24"/>
        </w:rPr>
      </w:pPr>
    </w:p>
    <w:p w:rsidR="00FA4B29" w:rsidRDefault="00FA4B29" w:rsidP="00D57809">
      <w:pPr>
        <w:spacing w:before="120" w:after="120" w:line="240" w:lineRule="auto"/>
        <w:jc w:val="both"/>
        <w:rPr>
          <w:rFonts w:ascii="Times New Roman" w:hAnsi="Times New Roman" w:cs="Times New Roman"/>
          <w:color w:val="1F497D" w:themeColor="text2"/>
          <w:sz w:val="24"/>
          <w:szCs w:val="24"/>
        </w:rPr>
      </w:pPr>
    </w:p>
    <w:p w:rsidR="00FA4B29" w:rsidRDefault="00FA4B29" w:rsidP="00D57809">
      <w:pPr>
        <w:spacing w:before="120" w:after="120" w:line="240" w:lineRule="auto"/>
        <w:jc w:val="both"/>
        <w:rPr>
          <w:rFonts w:ascii="Times New Roman" w:hAnsi="Times New Roman" w:cs="Times New Roman"/>
          <w:color w:val="1F497D" w:themeColor="text2"/>
          <w:sz w:val="24"/>
          <w:szCs w:val="24"/>
        </w:rPr>
      </w:pPr>
    </w:p>
    <w:p w:rsidR="00FA4B29" w:rsidRDefault="001C4893" w:rsidP="00D57809">
      <w:pPr>
        <w:spacing w:before="120" w:after="120" w:line="240" w:lineRule="auto"/>
        <w:jc w:val="both"/>
        <w:rPr>
          <w:rFonts w:ascii="Times New Roman" w:hAnsi="Times New Roman" w:cs="Times New Roman"/>
          <w:color w:val="1F497D" w:themeColor="text2"/>
          <w:sz w:val="24"/>
          <w:szCs w:val="24"/>
        </w:rPr>
      </w:pPr>
      <w:r w:rsidRPr="000D6537">
        <w:rPr>
          <w:rFonts w:ascii="Times New Roman" w:hAnsi="Times New Roman" w:cs="Times New Roman"/>
          <w:noProof/>
          <w:color w:val="1F497D" w:themeColor="text2"/>
          <w:sz w:val="24"/>
          <w:szCs w:val="24"/>
        </w:rPr>
        <w:drawing>
          <wp:anchor distT="0" distB="0" distL="114300" distR="114300" simplePos="0" relativeHeight="251698176" behindDoc="0" locked="0" layoutInCell="1" allowOverlap="1" wp14:anchorId="63E67AD5">
            <wp:simplePos x="0" y="0"/>
            <wp:positionH relativeFrom="margin">
              <wp:posOffset>3907246</wp:posOffset>
            </wp:positionH>
            <wp:positionV relativeFrom="paragraph">
              <wp:posOffset>42998</wp:posOffset>
            </wp:positionV>
            <wp:extent cx="1399111" cy="2050349"/>
            <wp:effectExtent l="0" t="0" r="0" b="7620"/>
            <wp:wrapSquare wrapText="bothSides"/>
            <wp:docPr id="22671" name="Рисунок 7">
              <a:extLst xmlns:a="http://schemas.openxmlformats.org/drawingml/2006/main">
                <a:ext uri="{FF2B5EF4-FFF2-40B4-BE49-F238E27FC236}">
                  <a16:creationId xmlns:a16="http://schemas.microsoft.com/office/drawing/2014/main" id="{4C375F0F-E1A8-48E1-B727-AC301DD9EE92}"/>
                </a:ext>
              </a:extLst>
            </wp:docPr>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4C375F0F-E1A8-48E1-B727-AC301DD9EE92}"/>
                        </a:ext>
                      </a:extLst>
                    </pic:cNvPr>
                    <pic:cNvPicPr/>
                  </pic:nvPicPr>
                  <pic:blipFill rotWithShape="1">
                    <a:blip r:embed="rId75" cstate="print">
                      <a:extLst>
                        <a:ext uri="{28A0092B-C50C-407E-A947-70E740481C1C}">
                          <a14:useLocalDpi xmlns:a14="http://schemas.microsoft.com/office/drawing/2010/main" val="0"/>
                        </a:ext>
                      </a:extLst>
                    </a:blip>
                    <a:srcRect l="67504" t="11973" r="16462" b="7640"/>
                    <a:stretch/>
                  </pic:blipFill>
                  <pic:spPr bwMode="auto">
                    <a:xfrm>
                      <a:off x="0" y="0"/>
                      <a:ext cx="1399111" cy="2050349"/>
                    </a:xfrm>
                    <a:prstGeom prst="rect">
                      <a:avLst/>
                    </a:prstGeom>
                    <a:ln>
                      <a:noFill/>
                    </a:ln>
                    <a:extLst>
                      <a:ext uri="{53640926-AAD7-44D8-BBD7-CCE9431645EC}">
                        <a14:shadowObscured xmlns:a14="http://schemas.microsoft.com/office/drawing/2010/main"/>
                      </a:ext>
                    </a:extLst>
                  </pic:spPr>
                </pic:pic>
              </a:graphicData>
            </a:graphic>
          </wp:anchor>
        </w:drawing>
      </w:r>
    </w:p>
    <w:p w:rsidR="00FA4B29" w:rsidRDefault="001C4893" w:rsidP="00D57809">
      <w:pPr>
        <w:spacing w:before="120" w:after="120" w:line="240" w:lineRule="auto"/>
        <w:jc w:val="both"/>
        <w:rPr>
          <w:rFonts w:ascii="Times New Roman" w:hAnsi="Times New Roman" w:cs="Times New Roman"/>
          <w:color w:val="1F497D" w:themeColor="text2"/>
          <w:sz w:val="24"/>
          <w:szCs w:val="24"/>
        </w:rPr>
      </w:pPr>
      <w:r w:rsidRPr="000D6537">
        <w:rPr>
          <w:rFonts w:ascii="Times New Roman" w:hAnsi="Times New Roman" w:cs="Times New Roman"/>
          <w:noProof/>
          <w:color w:val="1F497D" w:themeColor="text2"/>
          <w:sz w:val="24"/>
          <w:szCs w:val="24"/>
        </w:rPr>
        <w:drawing>
          <wp:anchor distT="0" distB="0" distL="114300" distR="114300" simplePos="0" relativeHeight="251700224" behindDoc="0" locked="0" layoutInCell="1" allowOverlap="1" wp14:anchorId="394E6807">
            <wp:simplePos x="0" y="0"/>
            <wp:positionH relativeFrom="margin">
              <wp:posOffset>1392555</wp:posOffset>
            </wp:positionH>
            <wp:positionV relativeFrom="paragraph">
              <wp:posOffset>-173265</wp:posOffset>
            </wp:positionV>
            <wp:extent cx="1403832" cy="2034513"/>
            <wp:effectExtent l="0" t="0" r="6350" b="4445"/>
            <wp:wrapSquare wrapText="bothSides"/>
            <wp:docPr id="22673" name="Рисунок 9">
              <a:extLst xmlns:a="http://schemas.openxmlformats.org/drawingml/2006/main">
                <a:ext uri="{FF2B5EF4-FFF2-40B4-BE49-F238E27FC236}">
                  <a16:creationId xmlns:a16="http://schemas.microsoft.com/office/drawing/2014/main" id="{CA2F1156-3244-46A4-897A-0D56EA05C872}"/>
                </a:ext>
              </a:extLst>
            </wp:docPr>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CA2F1156-3244-46A4-897A-0D56EA05C872}"/>
                        </a:ext>
                      </a:extLst>
                    </pic:cNvPr>
                    <pic:cNvPicPr/>
                  </pic:nvPicPr>
                  <pic:blipFill rotWithShape="1">
                    <a:blip r:embed="rId76" cstate="print">
                      <a:extLst>
                        <a:ext uri="{28A0092B-C50C-407E-A947-70E740481C1C}">
                          <a14:useLocalDpi xmlns:a14="http://schemas.microsoft.com/office/drawing/2010/main" val="0"/>
                        </a:ext>
                      </a:extLst>
                    </a:blip>
                    <a:srcRect l="65900" t="9693" r="16462" b="5929"/>
                    <a:stretch/>
                  </pic:blipFill>
                  <pic:spPr bwMode="auto">
                    <a:xfrm>
                      <a:off x="0" y="0"/>
                      <a:ext cx="1403832" cy="2034513"/>
                    </a:xfrm>
                    <a:prstGeom prst="rect">
                      <a:avLst/>
                    </a:prstGeom>
                    <a:ln>
                      <a:noFill/>
                    </a:ln>
                    <a:extLst>
                      <a:ext uri="{53640926-AAD7-44D8-BBD7-CCE9431645EC}">
                        <a14:shadowObscured xmlns:a14="http://schemas.microsoft.com/office/drawing/2010/main"/>
                      </a:ext>
                    </a:extLst>
                  </pic:spPr>
                </pic:pic>
              </a:graphicData>
            </a:graphic>
          </wp:anchor>
        </w:drawing>
      </w:r>
    </w:p>
    <w:p w:rsidR="00FA4B29" w:rsidRDefault="00FA4B29" w:rsidP="00D57809">
      <w:pPr>
        <w:spacing w:before="120" w:after="120" w:line="240" w:lineRule="auto"/>
        <w:jc w:val="both"/>
        <w:rPr>
          <w:rFonts w:ascii="Times New Roman" w:hAnsi="Times New Roman" w:cs="Times New Roman"/>
          <w:color w:val="1F497D" w:themeColor="text2"/>
          <w:sz w:val="24"/>
          <w:szCs w:val="24"/>
        </w:rPr>
      </w:pPr>
    </w:p>
    <w:p w:rsidR="00FA4B29" w:rsidRDefault="00FA4B29" w:rsidP="00D57809">
      <w:pPr>
        <w:spacing w:before="120" w:after="120" w:line="240" w:lineRule="auto"/>
        <w:jc w:val="both"/>
        <w:rPr>
          <w:rFonts w:ascii="Times New Roman" w:hAnsi="Times New Roman" w:cs="Times New Roman"/>
          <w:color w:val="1F497D" w:themeColor="text2"/>
          <w:sz w:val="24"/>
          <w:szCs w:val="24"/>
        </w:rPr>
      </w:pPr>
    </w:p>
    <w:p w:rsidR="00FA4B29" w:rsidRDefault="00FA4B29" w:rsidP="00D57809">
      <w:pPr>
        <w:spacing w:before="120" w:after="120" w:line="240" w:lineRule="auto"/>
        <w:jc w:val="both"/>
        <w:rPr>
          <w:rFonts w:ascii="Times New Roman" w:hAnsi="Times New Roman" w:cs="Times New Roman"/>
          <w:color w:val="1F497D" w:themeColor="text2"/>
          <w:sz w:val="24"/>
          <w:szCs w:val="24"/>
        </w:rPr>
      </w:pPr>
    </w:p>
    <w:p w:rsidR="001C4893" w:rsidRDefault="001C4893" w:rsidP="00D57809">
      <w:pPr>
        <w:spacing w:before="120" w:after="120" w:line="240" w:lineRule="auto"/>
        <w:jc w:val="both"/>
        <w:rPr>
          <w:rFonts w:ascii="Times New Roman" w:hAnsi="Times New Roman" w:cs="Times New Roman"/>
          <w:color w:val="1F497D" w:themeColor="text2"/>
          <w:sz w:val="24"/>
          <w:szCs w:val="24"/>
        </w:rPr>
      </w:pPr>
    </w:p>
    <w:p w:rsidR="001C4893" w:rsidRDefault="001C4893" w:rsidP="00D57809">
      <w:pPr>
        <w:spacing w:before="120" w:after="120" w:line="240" w:lineRule="auto"/>
        <w:jc w:val="both"/>
        <w:rPr>
          <w:rFonts w:ascii="Times New Roman" w:hAnsi="Times New Roman" w:cs="Times New Roman"/>
          <w:color w:val="1F497D" w:themeColor="text2"/>
          <w:sz w:val="24"/>
          <w:szCs w:val="24"/>
        </w:rPr>
      </w:pPr>
    </w:p>
    <w:p w:rsidR="001C4893" w:rsidRDefault="001C4893" w:rsidP="00D57809">
      <w:pPr>
        <w:spacing w:before="120" w:after="120" w:line="240" w:lineRule="auto"/>
        <w:jc w:val="both"/>
        <w:rPr>
          <w:rFonts w:ascii="Times New Roman" w:hAnsi="Times New Roman" w:cs="Times New Roman"/>
          <w:color w:val="1F497D" w:themeColor="text2"/>
          <w:sz w:val="24"/>
          <w:szCs w:val="24"/>
        </w:rPr>
      </w:pPr>
    </w:p>
    <w:p w:rsidR="00F234A8" w:rsidRDefault="00F234A8" w:rsidP="00D57809">
      <w:pPr>
        <w:spacing w:before="120" w:after="120" w:line="240" w:lineRule="auto"/>
        <w:jc w:val="both"/>
        <w:rPr>
          <w:rFonts w:ascii="Times New Roman" w:hAnsi="Times New Roman" w:cs="Times New Roman"/>
          <w:color w:val="1F497D" w:themeColor="text2"/>
          <w:sz w:val="24"/>
          <w:szCs w:val="24"/>
        </w:rPr>
      </w:pPr>
    </w:p>
    <w:p w:rsidR="00F234A8" w:rsidRDefault="00F234A8" w:rsidP="00F234A8">
      <w:pPr>
        <w:spacing w:before="120" w:after="120" w:line="240" w:lineRule="auto"/>
        <w:jc w:val="center"/>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Рисунок </w:t>
      </w:r>
      <w:r w:rsidR="00F22A2F">
        <w:rPr>
          <w:rFonts w:ascii="Times New Roman" w:hAnsi="Times New Roman" w:cs="Times New Roman"/>
          <w:color w:val="1F497D" w:themeColor="text2"/>
          <w:sz w:val="24"/>
          <w:szCs w:val="24"/>
        </w:rPr>
        <w:t>5</w:t>
      </w:r>
      <w:r>
        <w:rPr>
          <w:rFonts w:ascii="Times New Roman" w:hAnsi="Times New Roman" w:cs="Times New Roman"/>
          <w:color w:val="1F497D" w:themeColor="text2"/>
          <w:sz w:val="24"/>
          <w:szCs w:val="24"/>
        </w:rPr>
        <w:t>. Международные сертификаты</w:t>
      </w:r>
    </w:p>
    <w:p w:rsid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В отчетном периоде в Товариществе проводилась работа по разработке, пересмотру и актуализации внутренних нормативных документов (далее – ВНД), регламентирующих основные направления деятельности предприятия, распределение полномочий и ответственности, функционирование бизнес-процессов, а также требования интегрированной системы менеджмента.</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 xml:space="preserve">По состоянию на отчетную дату в Товариществе </w:t>
      </w:r>
      <w:r>
        <w:rPr>
          <w:rFonts w:ascii="Times New Roman" w:eastAsiaTheme="majorEastAsia" w:hAnsi="Times New Roman" w:cs="Times New Roman"/>
          <w:color w:val="365F91" w:themeColor="accent1" w:themeShade="BF"/>
          <w:kern w:val="24"/>
          <w:sz w:val="24"/>
          <w:szCs w:val="28"/>
        </w:rPr>
        <w:t>утверждено 310</w:t>
      </w:r>
      <w:r w:rsidRPr="005777A4">
        <w:rPr>
          <w:rFonts w:ascii="Times New Roman" w:eastAsiaTheme="majorEastAsia" w:hAnsi="Times New Roman" w:cs="Times New Roman"/>
          <w:color w:val="365F91" w:themeColor="accent1" w:themeShade="BF"/>
          <w:kern w:val="24"/>
          <w:sz w:val="24"/>
          <w:szCs w:val="28"/>
        </w:rPr>
        <w:t xml:space="preserve"> внутренних нормативных документов:</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Должностные инструкции — 133 штуки</w:t>
      </w:r>
      <w:r>
        <w:rPr>
          <w:rFonts w:ascii="Times New Roman" w:eastAsiaTheme="majorEastAsia" w:hAnsi="Times New Roman" w:cs="Times New Roman"/>
          <w:color w:val="365F91" w:themeColor="accent1" w:themeShade="BF"/>
          <w:kern w:val="24"/>
          <w:sz w:val="24"/>
          <w:szCs w:val="28"/>
        </w:rPr>
        <w:t>;</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Карты процессов — 14 штук</w:t>
      </w:r>
      <w:r>
        <w:rPr>
          <w:rFonts w:ascii="Times New Roman" w:eastAsiaTheme="majorEastAsia" w:hAnsi="Times New Roman" w:cs="Times New Roman"/>
          <w:color w:val="365F91" w:themeColor="accent1" w:themeShade="BF"/>
          <w:kern w:val="24"/>
          <w:sz w:val="24"/>
          <w:szCs w:val="28"/>
        </w:rPr>
        <w:t>;</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Методики — 3 штуки</w:t>
      </w:r>
      <w:r>
        <w:rPr>
          <w:rFonts w:ascii="Times New Roman" w:eastAsiaTheme="majorEastAsia" w:hAnsi="Times New Roman" w:cs="Times New Roman"/>
          <w:color w:val="365F91" w:themeColor="accent1" w:themeShade="BF"/>
          <w:kern w:val="24"/>
          <w:sz w:val="24"/>
          <w:szCs w:val="28"/>
        </w:rPr>
        <w:t>;</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Положения о структурных подразделениях — 15 штук</w:t>
      </w:r>
      <w:r>
        <w:rPr>
          <w:rFonts w:ascii="Times New Roman" w:eastAsiaTheme="majorEastAsia" w:hAnsi="Times New Roman" w:cs="Times New Roman"/>
          <w:color w:val="365F91" w:themeColor="accent1" w:themeShade="BF"/>
          <w:kern w:val="24"/>
          <w:sz w:val="24"/>
          <w:szCs w:val="28"/>
        </w:rPr>
        <w:t>;</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Положения — 9 штук</w:t>
      </w:r>
      <w:r>
        <w:rPr>
          <w:rFonts w:ascii="Times New Roman" w:eastAsiaTheme="majorEastAsia" w:hAnsi="Times New Roman" w:cs="Times New Roman"/>
          <w:color w:val="365F91" w:themeColor="accent1" w:themeShade="BF"/>
          <w:kern w:val="24"/>
          <w:sz w:val="24"/>
          <w:szCs w:val="28"/>
        </w:rPr>
        <w:t>;</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Политики — 3 штуки</w:t>
      </w:r>
      <w:r>
        <w:rPr>
          <w:rFonts w:ascii="Times New Roman" w:eastAsiaTheme="majorEastAsia" w:hAnsi="Times New Roman" w:cs="Times New Roman"/>
          <w:color w:val="365F91" w:themeColor="accent1" w:themeShade="BF"/>
          <w:kern w:val="24"/>
          <w:sz w:val="24"/>
          <w:szCs w:val="28"/>
        </w:rPr>
        <w:t>;</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Регламенты — 3 штуки</w:t>
      </w:r>
      <w:r>
        <w:rPr>
          <w:rFonts w:ascii="Times New Roman" w:eastAsiaTheme="majorEastAsia" w:hAnsi="Times New Roman" w:cs="Times New Roman"/>
          <w:color w:val="365F91" w:themeColor="accent1" w:themeShade="BF"/>
          <w:kern w:val="24"/>
          <w:sz w:val="24"/>
          <w:szCs w:val="28"/>
        </w:rPr>
        <w:t>;</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Руководства — 3 штуки</w:t>
      </w:r>
      <w:r>
        <w:rPr>
          <w:rFonts w:ascii="Times New Roman" w:eastAsiaTheme="majorEastAsia" w:hAnsi="Times New Roman" w:cs="Times New Roman"/>
          <w:color w:val="365F91" w:themeColor="accent1" w:themeShade="BF"/>
          <w:kern w:val="24"/>
          <w:sz w:val="24"/>
          <w:szCs w:val="28"/>
        </w:rPr>
        <w:t>;</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Стандарты — 2 штуки</w:t>
      </w:r>
      <w:r>
        <w:rPr>
          <w:rFonts w:ascii="Times New Roman" w:eastAsiaTheme="majorEastAsia" w:hAnsi="Times New Roman" w:cs="Times New Roman"/>
          <w:color w:val="365F91" w:themeColor="accent1" w:themeShade="BF"/>
          <w:kern w:val="24"/>
          <w:sz w:val="24"/>
          <w:szCs w:val="28"/>
        </w:rPr>
        <w:t>;</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Технологические регламенты — 6 штук</w:t>
      </w:r>
      <w:r>
        <w:rPr>
          <w:rFonts w:ascii="Times New Roman" w:eastAsiaTheme="majorEastAsia" w:hAnsi="Times New Roman" w:cs="Times New Roman"/>
          <w:color w:val="365F91" w:themeColor="accent1" w:themeShade="BF"/>
          <w:kern w:val="24"/>
          <w:sz w:val="24"/>
          <w:szCs w:val="28"/>
        </w:rPr>
        <w:t>;</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Технологические карты — 1 штука</w:t>
      </w:r>
      <w:r>
        <w:rPr>
          <w:rFonts w:ascii="Times New Roman" w:eastAsiaTheme="majorEastAsia" w:hAnsi="Times New Roman" w:cs="Times New Roman"/>
          <w:color w:val="365F91" w:themeColor="accent1" w:themeShade="BF"/>
          <w:kern w:val="24"/>
          <w:sz w:val="24"/>
          <w:szCs w:val="28"/>
        </w:rPr>
        <w:t>;</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Инструкции — 116 штук</w:t>
      </w:r>
      <w:r>
        <w:rPr>
          <w:rFonts w:ascii="Times New Roman" w:eastAsiaTheme="majorEastAsia" w:hAnsi="Times New Roman" w:cs="Times New Roman"/>
          <w:color w:val="365F91" w:themeColor="accent1" w:themeShade="BF"/>
          <w:kern w:val="24"/>
          <w:sz w:val="24"/>
          <w:szCs w:val="28"/>
        </w:rPr>
        <w:t>;</w:t>
      </w:r>
    </w:p>
    <w:p w:rsidR="005777A4" w:rsidRP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sidRPr="005777A4">
        <w:rPr>
          <w:rFonts w:ascii="Times New Roman" w:eastAsiaTheme="majorEastAsia" w:hAnsi="Times New Roman" w:cs="Times New Roman"/>
          <w:color w:val="365F91" w:themeColor="accent1" w:themeShade="BF"/>
          <w:kern w:val="24"/>
          <w:sz w:val="24"/>
          <w:szCs w:val="28"/>
        </w:rPr>
        <w:t>План — 1 штука.</w:t>
      </w:r>
    </w:p>
    <w:p w:rsidR="005777A4" w:rsidRDefault="005777A4" w:rsidP="005777A4">
      <w:pPr>
        <w:tabs>
          <w:tab w:val="left" w:pos="992"/>
        </w:tabs>
        <w:spacing w:after="0" w:line="240" w:lineRule="auto"/>
        <w:ind w:firstLine="709"/>
        <w:jc w:val="both"/>
        <w:rPr>
          <w:rFonts w:ascii="Times New Roman" w:eastAsiaTheme="majorEastAsia" w:hAnsi="Times New Roman" w:cs="Times New Roman"/>
          <w:color w:val="365F91" w:themeColor="accent1" w:themeShade="BF"/>
          <w:kern w:val="24"/>
          <w:sz w:val="24"/>
          <w:szCs w:val="28"/>
        </w:rPr>
      </w:pPr>
      <w:r>
        <w:rPr>
          <w:rFonts w:ascii="Times New Roman" w:eastAsiaTheme="majorEastAsia" w:hAnsi="Times New Roman" w:cs="Times New Roman"/>
          <w:color w:val="365F91" w:themeColor="accent1" w:themeShade="BF"/>
          <w:kern w:val="24"/>
          <w:sz w:val="24"/>
          <w:szCs w:val="28"/>
        </w:rPr>
        <w:t>А</w:t>
      </w:r>
      <w:r w:rsidRPr="005777A4">
        <w:rPr>
          <w:rFonts w:ascii="Times New Roman" w:eastAsiaTheme="majorEastAsia" w:hAnsi="Times New Roman" w:cs="Times New Roman"/>
          <w:color w:val="365F91" w:themeColor="accent1" w:themeShade="BF"/>
          <w:kern w:val="24"/>
          <w:sz w:val="24"/>
          <w:szCs w:val="28"/>
        </w:rPr>
        <w:t xml:space="preserve">ктуализация осуществляется на плановой основе, а также при изменении требований законодательства Республики Казахстан, корпоративных документов АО «Самрук-Энерго», международных </w:t>
      </w:r>
      <w:r w:rsidRPr="005777A4">
        <w:rPr>
          <w:rFonts w:ascii="Times New Roman" w:eastAsiaTheme="majorEastAsia" w:hAnsi="Times New Roman" w:cs="Times New Roman"/>
          <w:color w:val="365F91" w:themeColor="accent1" w:themeShade="BF"/>
          <w:kern w:val="24"/>
          <w:sz w:val="24"/>
          <w:szCs w:val="28"/>
        </w:rPr>
        <w:lastRenderedPageBreak/>
        <w:t>стандартов ISO, организационной структуры, бизнес-процессов и производственной деятельности Товарищества.</w:t>
      </w:r>
    </w:p>
    <w:p w:rsidR="009C0F75" w:rsidRDefault="009C0F75" w:rsidP="009C0F75">
      <w:pPr>
        <w:tabs>
          <w:tab w:val="left" w:pos="992"/>
        </w:tabs>
        <w:spacing w:after="0" w:line="240" w:lineRule="auto"/>
        <w:jc w:val="both"/>
        <w:rPr>
          <w:rFonts w:ascii="Times New Roman" w:eastAsia="Calibri" w:hAnsi="Times New Roman" w:cs="Times New Roman"/>
          <w:b/>
          <w:bCs/>
          <w:color w:val="1F497D" w:themeColor="text2"/>
          <w:kern w:val="24"/>
          <w:sz w:val="24"/>
          <w:szCs w:val="24"/>
        </w:rPr>
      </w:pPr>
      <w:r w:rsidRPr="000B7DCC">
        <w:rPr>
          <w:rFonts w:ascii="Times New Roman" w:hAnsi="Times New Roman" w:cs="Times New Roman"/>
          <w:noProof/>
          <w:color w:val="1F497D" w:themeColor="text2"/>
          <w:sz w:val="24"/>
          <w:szCs w:val="24"/>
        </w:rPr>
        <mc:AlternateContent>
          <mc:Choice Requires="wps">
            <w:drawing>
              <wp:anchor distT="0" distB="0" distL="91440" distR="91440" simplePos="0" relativeHeight="251704320" behindDoc="0" locked="0" layoutInCell="1" allowOverlap="1" wp14:anchorId="5C492AA4" wp14:editId="7DF5BCD3">
                <wp:simplePos x="0" y="0"/>
                <wp:positionH relativeFrom="page">
                  <wp:posOffset>402590</wp:posOffset>
                </wp:positionH>
                <wp:positionV relativeFrom="line">
                  <wp:posOffset>236855</wp:posOffset>
                </wp:positionV>
                <wp:extent cx="5943600" cy="826770"/>
                <wp:effectExtent l="0" t="0" r="0" b="0"/>
                <wp:wrapSquare wrapText="bothSides"/>
                <wp:docPr id="22676" name="Надпись 261"/>
                <wp:cNvGraphicFramePr/>
                <a:graphic xmlns:a="http://schemas.openxmlformats.org/drawingml/2006/main">
                  <a:graphicData uri="http://schemas.microsoft.com/office/word/2010/wordprocessingShape">
                    <wps:wsp>
                      <wps:cNvSpPr txBox="1"/>
                      <wps:spPr>
                        <a:xfrm>
                          <a:off x="0" y="0"/>
                          <a:ext cx="5943600" cy="826770"/>
                        </a:xfrm>
                        <a:prstGeom prst="rect">
                          <a:avLst/>
                        </a:prstGeom>
                        <a:noFill/>
                        <a:ln w="6350">
                          <a:noFill/>
                        </a:ln>
                        <a:effectLst/>
                      </wps:spPr>
                      <wps:txbx>
                        <w:txbxContent>
                          <w:p w:rsidR="009C0434" w:rsidRPr="00AF2CAD"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16" w:name="_Toc234393655"/>
                            <w:r w:rsidRPr="00AF2CAD">
                              <w:rPr>
                                <w:b/>
                                <w:color w:val="1F497D" w:themeColor="text2"/>
                                <w:sz w:val="28"/>
                                <w:szCs w:val="28"/>
                              </w:rPr>
                              <w:t>УСТОЙЧИВОЕ РАЗВИТИЕ И СООТВЕТСТВИЕ ПРИНЦИПАМ ESG. О ВКЛАДЕ КОМПАНИИ В ДОСТИЖЕНИЕ ЦЕЛЕЙ УСТОЙЧИВОГО РАЗВИТИЯ</w:t>
                            </w:r>
                            <w:bookmarkEnd w:id="16"/>
                          </w:p>
                          <w:p w:rsidR="009C0434" w:rsidRPr="009C0F75" w:rsidRDefault="009C0434" w:rsidP="009C0F75"/>
                          <w:p w:rsidR="009C0434" w:rsidRPr="009C0F75" w:rsidRDefault="009C0434" w:rsidP="009C0F75"/>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5C492AA4" id="_x0000_s1323" type="#_x0000_t202" style="position:absolute;left:0;text-align:left;margin-left:31.7pt;margin-top:18.65pt;width:468pt;height:65.1pt;z-index:251704320;visibility:visible;mso-wrap-style:square;mso-width-percent:1000;mso-height-percent:0;mso-wrap-distance-left:7.2pt;mso-wrap-distance-top:0;mso-wrap-distance-right:7.2pt;mso-wrap-distance-bottom:0;mso-position-horizontal:absolute;mso-position-horizontal-relative:page;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" filled="f" stroked="f" strokeweight=".5pt">
                <v:textbox inset=",7.2pt,,7.2pt">
                  <w:txbxContent>
                    <w:p w:rsidR="009C0434" w:rsidRPr="00AF2CAD"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8" w:name="_Toc234393655"/>
                      <w:r w:rsidRPr="00AF2CAD">
                        <w:rPr>
                          <w:b/>
                          <w:color w:val="1F497D" w:themeColor="text2"/>
                          <w:sz w:val="28"/>
                          <w:szCs w:val="28"/>
                        </w:rPr>
                        <w:t>УСТОЙЧИВОЕ РАЗВИТИЕ И СООТВЕТСТВИЕ ПРИНЦИПАМ ESG. О ВКЛАДЕ КОМПАНИИ В ДОСТИЖЕНИЕ ЦЕЛЕЙ УСТОЙЧИВОГО РАЗВИТИЯ</w:t>
                      </w:r>
                      <w:bookmarkEnd w:id="28"/>
                    </w:p>
                    <w:p w:rsidR="009C0434" w:rsidRPr="009C0F75" w:rsidRDefault="009C0434" w:rsidP="009C0F75"/>
                    <w:p w:rsidR="009C0434" w:rsidRPr="009C0F75" w:rsidRDefault="009C0434" w:rsidP="009C0F75"/>
                  </w:txbxContent>
                </v:textbox>
                <w10:wrap type="square" anchorx="page" anchory="line"/>
              </v:shape>
            </w:pict>
          </mc:Fallback>
        </mc:AlternateContent>
      </w:r>
    </w:p>
    <w:p w:rsidR="009C0F75" w:rsidRDefault="009C0F75" w:rsidP="005A1DF3">
      <w:pPr>
        <w:tabs>
          <w:tab w:val="left" w:pos="992"/>
        </w:tabs>
        <w:spacing w:after="0" w:line="240" w:lineRule="auto"/>
        <w:ind w:firstLine="709"/>
        <w:jc w:val="both"/>
        <w:rPr>
          <w:rFonts w:ascii="Times New Roman" w:eastAsia="Calibri" w:hAnsi="Times New Roman" w:cs="Times New Roman"/>
          <w:b/>
          <w:bCs/>
          <w:color w:val="1F497D" w:themeColor="text2"/>
          <w:kern w:val="24"/>
          <w:sz w:val="24"/>
          <w:szCs w:val="24"/>
        </w:rPr>
      </w:pPr>
    </w:p>
    <w:p w:rsidR="00C85FB4" w:rsidRPr="005A1DF3" w:rsidRDefault="00C85FB4" w:rsidP="005A1DF3">
      <w:pPr>
        <w:tabs>
          <w:tab w:val="left" w:pos="992"/>
        </w:tabs>
        <w:spacing w:after="0" w:line="240" w:lineRule="auto"/>
        <w:ind w:firstLine="709"/>
        <w:jc w:val="both"/>
        <w:rPr>
          <w:rFonts w:ascii="Times New Roman" w:eastAsia="Calibri" w:hAnsi="Times New Roman" w:cs="Times New Roman"/>
          <w:color w:val="1F497D" w:themeColor="text2"/>
          <w:kern w:val="24"/>
          <w:sz w:val="24"/>
          <w:szCs w:val="24"/>
        </w:rPr>
      </w:pPr>
      <w:r w:rsidRPr="005A1DF3">
        <w:rPr>
          <w:rFonts w:ascii="Times New Roman" w:eastAsia="Calibri" w:hAnsi="Times New Roman" w:cs="Times New Roman"/>
          <w:b/>
          <w:bCs/>
          <w:color w:val="1F497D" w:themeColor="text2"/>
          <w:kern w:val="24"/>
          <w:sz w:val="24"/>
          <w:szCs w:val="24"/>
        </w:rPr>
        <w:t xml:space="preserve">Устойчивое развитие </w:t>
      </w:r>
      <w:r w:rsidRPr="005A1DF3">
        <w:rPr>
          <w:rFonts w:ascii="Times New Roman" w:eastAsia="Calibri" w:hAnsi="Times New Roman" w:cs="Times New Roman"/>
          <w:color w:val="1F497D" w:themeColor="text2"/>
          <w:kern w:val="24"/>
          <w:sz w:val="24"/>
          <w:szCs w:val="24"/>
        </w:rPr>
        <w:t>– совокупность и баланс аспектов деятельности, при котором эксплуатация природных ресурсов, направление инвестиций, ориентация научно-технического развития и социальная ответственность согласованы друг с другом и укрепляют нынешний и будущий потенциал для удовлетворения человеческих потребностей и устремлений.</w:t>
      </w:r>
    </w:p>
    <w:p w:rsidR="00C85FB4" w:rsidRPr="005A1DF3" w:rsidRDefault="00C85FB4" w:rsidP="005A1DF3">
      <w:pPr>
        <w:tabs>
          <w:tab w:val="left" w:pos="992"/>
        </w:tabs>
        <w:spacing w:after="0" w:line="240" w:lineRule="auto"/>
        <w:ind w:firstLine="709"/>
        <w:jc w:val="both"/>
        <w:rPr>
          <w:rFonts w:ascii="Times New Roman" w:eastAsia="Times New Roman" w:hAnsi="Times New Roman" w:cs="Times New Roman"/>
          <w:color w:val="1F497D" w:themeColor="text2"/>
          <w:sz w:val="24"/>
          <w:szCs w:val="24"/>
        </w:rPr>
      </w:pPr>
      <w:r w:rsidRPr="005A1DF3">
        <w:rPr>
          <w:rFonts w:ascii="Times New Roman" w:eastAsiaTheme="minorEastAsia" w:hAnsi="Times New Roman" w:cs="Times New Roman"/>
          <w:b/>
          <w:bCs/>
          <w:color w:val="1F497D" w:themeColor="text2"/>
          <w:kern w:val="24"/>
          <w:sz w:val="24"/>
          <w:szCs w:val="24"/>
        </w:rPr>
        <w:t>ESG</w:t>
      </w:r>
      <w:r w:rsidRPr="005A1DF3">
        <w:rPr>
          <w:rFonts w:ascii="Times New Roman" w:eastAsiaTheme="minorEastAsia" w:hAnsi="Times New Roman" w:cs="Times New Roman"/>
          <w:color w:val="1F497D" w:themeColor="text2"/>
          <w:kern w:val="24"/>
          <w:sz w:val="24"/>
          <w:szCs w:val="24"/>
        </w:rPr>
        <w:t xml:space="preserve"> («Environment, Social, Governance») </w:t>
      </w:r>
    </w:p>
    <w:p w:rsidR="00C85FB4" w:rsidRPr="005A1DF3" w:rsidRDefault="00C85FB4" w:rsidP="005A1DF3">
      <w:pPr>
        <w:tabs>
          <w:tab w:val="left" w:pos="992"/>
        </w:tabs>
        <w:spacing w:after="0" w:line="240" w:lineRule="auto"/>
        <w:ind w:firstLine="709"/>
        <w:jc w:val="both"/>
        <w:rPr>
          <w:rFonts w:ascii="Times New Roman" w:eastAsia="Times New Roman" w:hAnsi="Times New Roman" w:cs="Times New Roman"/>
          <w:color w:val="1F497D" w:themeColor="text2"/>
          <w:sz w:val="24"/>
          <w:szCs w:val="24"/>
        </w:rPr>
      </w:pPr>
      <w:r w:rsidRPr="005A1DF3">
        <w:rPr>
          <w:rFonts w:ascii="Times New Roman" w:eastAsiaTheme="minorEastAsia" w:hAnsi="Times New Roman" w:cs="Times New Roman"/>
          <w:color w:val="1F497D" w:themeColor="text2"/>
          <w:kern w:val="24"/>
          <w:sz w:val="24"/>
          <w:szCs w:val="24"/>
        </w:rPr>
        <w:t>E – Environment (внимательное отношение к окружающей среде).</w:t>
      </w:r>
    </w:p>
    <w:p w:rsidR="00C85FB4" w:rsidRPr="005A1DF3" w:rsidRDefault="00C85FB4" w:rsidP="005A1DF3">
      <w:pPr>
        <w:tabs>
          <w:tab w:val="left" w:pos="992"/>
        </w:tabs>
        <w:spacing w:after="0" w:line="240" w:lineRule="auto"/>
        <w:ind w:firstLine="709"/>
        <w:jc w:val="both"/>
        <w:rPr>
          <w:rFonts w:ascii="Times New Roman" w:eastAsia="Times New Roman" w:hAnsi="Times New Roman" w:cs="Times New Roman"/>
          <w:color w:val="1F497D" w:themeColor="text2"/>
          <w:sz w:val="24"/>
          <w:szCs w:val="24"/>
        </w:rPr>
      </w:pPr>
      <w:r w:rsidRPr="005A1DF3">
        <w:rPr>
          <w:rFonts w:ascii="Times New Roman" w:eastAsiaTheme="minorEastAsia" w:hAnsi="Times New Roman" w:cs="Times New Roman"/>
          <w:color w:val="1F497D" w:themeColor="text2"/>
          <w:kern w:val="24"/>
          <w:sz w:val="24"/>
          <w:szCs w:val="24"/>
        </w:rPr>
        <w:t>S – Social (социальная ответственность).</w:t>
      </w:r>
    </w:p>
    <w:p w:rsidR="00C85FB4" w:rsidRPr="005A1DF3" w:rsidRDefault="00C85FB4" w:rsidP="005A1DF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G–Governance (ответственное корпоративное управление)</w:t>
      </w:r>
    </w:p>
    <w:p w:rsidR="00C85FB4" w:rsidRPr="005A1DF3" w:rsidRDefault="00C85FB4" w:rsidP="005A1DF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b/>
          <w:bCs/>
          <w:color w:val="1F497D" w:themeColor="text2"/>
          <w:kern w:val="24"/>
          <w:sz w:val="24"/>
          <w:szCs w:val="24"/>
        </w:rPr>
        <w:t>Стратегическая интеграция</w:t>
      </w:r>
      <w:r w:rsidRPr="005A1DF3">
        <w:rPr>
          <w:rFonts w:ascii="Times New Roman" w:eastAsiaTheme="minorEastAsia" w:hAnsi="Times New Roman" w:cs="Times New Roman"/>
          <w:color w:val="1F497D" w:themeColor="text2"/>
          <w:kern w:val="24"/>
          <w:sz w:val="24"/>
          <w:szCs w:val="24"/>
        </w:rPr>
        <w:t>– принципы устойчивого развития внедрены в Стратегию Компании;</w:t>
      </w:r>
    </w:p>
    <w:p w:rsidR="00C85FB4" w:rsidRPr="005A1DF3" w:rsidRDefault="00C85FB4" w:rsidP="005A1DF3">
      <w:pPr>
        <w:tabs>
          <w:tab w:val="left" w:pos="992"/>
        </w:tabs>
        <w:spacing w:after="0" w:line="240" w:lineRule="auto"/>
        <w:ind w:firstLine="709"/>
        <w:jc w:val="both"/>
        <w:rPr>
          <w:rFonts w:ascii="Times New Roman" w:eastAsia="Times New Roman" w:hAnsi="Times New Roman" w:cs="Times New Roman"/>
          <w:color w:val="1F497D" w:themeColor="text2"/>
          <w:sz w:val="24"/>
          <w:szCs w:val="24"/>
        </w:rPr>
      </w:pPr>
      <w:r w:rsidRPr="005A1DF3">
        <w:rPr>
          <w:rFonts w:ascii="Times New Roman" w:eastAsiaTheme="minorEastAsia" w:hAnsi="Times New Roman" w:cs="Times New Roman"/>
          <w:b/>
          <w:bCs/>
          <w:color w:val="1F497D" w:themeColor="text2"/>
          <w:kern w:val="24"/>
          <w:sz w:val="24"/>
          <w:szCs w:val="24"/>
        </w:rPr>
        <w:t>Операционная интеграция</w:t>
      </w:r>
      <w:r w:rsidRPr="005A1DF3">
        <w:rPr>
          <w:rFonts w:ascii="Times New Roman" w:eastAsiaTheme="minorEastAsia" w:hAnsi="Times New Roman" w:cs="Times New Roman"/>
          <w:color w:val="1F497D" w:themeColor="text2"/>
          <w:kern w:val="24"/>
          <w:sz w:val="24"/>
          <w:szCs w:val="24"/>
        </w:rPr>
        <w:t>– все корпоративные решения принимаются руководством Компании исходя из критериев соответствия принципам и целям в области устойчивого развития;</w:t>
      </w:r>
    </w:p>
    <w:p w:rsidR="007F3518" w:rsidRPr="005A1DF3" w:rsidRDefault="00C85FB4" w:rsidP="005A1DF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b/>
          <w:bCs/>
          <w:color w:val="1F497D" w:themeColor="text2"/>
          <w:kern w:val="24"/>
          <w:sz w:val="24"/>
          <w:szCs w:val="24"/>
        </w:rPr>
        <w:t>Культурная интеграция</w:t>
      </w:r>
      <w:r w:rsidRPr="005A1DF3">
        <w:rPr>
          <w:rFonts w:ascii="Times New Roman" w:eastAsiaTheme="minorEastAsia" w:hAnsi="Times New Roman" w:cs="Times New Roman"/>
          <w:color w:val="1F497D" w:themeColor="text2"/>
          <w:kern w:val="24"/>
          <w:sz w:val="24"/>
          <w:szCs w:val="24"/>
        </w:rPr>
        <w:t>- реализуется в рамках проведения обучения в Компании, размещения статей на корпоративном портале Компании, а также в рамках Кодекса поведения (подробнее в разделе «Социальный аспект»).</w:t>
      </w:r>
    </w:p>
    <w:p w:rsidR="007F3518" w:rsidRPr="005A1DF3" w:rsidRDefault="007F3518" w:rsidP="005A1DF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Ключевыми факторами устойчивого развития являются благополучие людей, экологическое равновесие и в то же время обеспечение долгосрочной финансовой устойчивости Товарищества.</w:t>
      </w:r>
    </w:p>
    <w:p w:rsidR="005777A4" w:rsidRDefault="00D9688F" w:rsidP="005777A4">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 xml:space="preserve">В утверждённых мотивационных картах КПД руководящим работникам Товарищества </w:t>
      </w:r>
    </w:p>
    <w:p w:rsidR="00C66F03" w:rsidRDefault="00F05307" w:rsidP="005777A4">
      <w:pPr>
        <w:tabs>
          <w:tab w:val="left" w:pos="992"/>
        </w:tabs>
        <w:spacing w:after="0" w:line="240" w:lineRule="auto"/>
        <w:jc w:val="both"/>
        <w:rPr>
          <w:rFonts w:ascii="Times New Roman" w:eastAsiaTheme="minorEastAsia" w:hAnsi="Times New Roman" w:cs="Times New Roman"/>
          <w:color w:val="1F497D" w:themeColor="text2"/>
          <w:kern w:val="24"/>
          <w:sz w:val="24"/>
          <w:szCs w:val="24"/>
        </w:rPr>
      </w:pPr>
      <w:r w:rsidRPr="005A1DF3">
        <w:rPr>
          <w:rFonts w:ascii="Times New Roman" w:hAnsi="Times New Roman" w:cs="Times New Roman"/>
          <w:noProof/>
          <w:color w:val="1F497D" w:themeColor="text2"/>
          <w:sz w:val="24"/>
          <w:szCs w:val="24"/>
        </w:rPr>
        <w:drawing>
          <wp:anchor distT="0" distB="0" distL="114300" distR="114300" simplePos="0" relativeHeight="251705344" behindDoc="0" locked="0" layoutInCell="1" allowOverlap="1" wp14:anchorId="49DCAB58">
            <wp:simplePos x="0" y="0"/>
            <wp:positionH relativeFrom="margin">
              <wp:posOffset>211455</wp:posOffset>
            </wp:positionH>
            <wp:positionV relativeFrom="paragraph">
              <wp:posOffset>240665</wp:posOffset>
            </wp:positionV>
            <wp:extent cx="6492875" cy="3410585"/>
            <wp:effectExtent l="0" t="0" r="3175" b="0"/>
            <wp:wrapSquare wrapText="bothSides"/>
            <wp:docPr id="22677" name="Рисунок 9">
              <a:extLst xmlns:a="http://schemas.openxmlformats.org/drawingml/2006/main">
                <a:ext uri="{FF2B5EF4-FFF2-40B4-BE49-F238E27FC236}">
                  <a16:creationId xmlns:a16="http://schemas.microsoft.com/office/drawing/2014/main" id="{08DDE142-CAB1-487E-9AF4-93A7793788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08DDE142-CAB1-487E-9AF4-93A7793788EF}"/>
                        </a:ext>
                      </a:extLst>
                    </pic:cNvPr>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0"/>
                      <a:ext cx="6492875" cy="3410585"/>
                    </a:xfrm>
                    <a:prstGeom prst="rect">
                      <a:avLst/>
                    </a:prstGeom>
                  </pic:spPr>
                </pic:pic>
              </a:graphicData>
            </a:graphic>
            <wp14:sizeRelH relativeFrom="margin">
              <wp14:pctWidth>0</wp14:pctWidth>
            </wp14:sizeRelH>
            <wp14:sizeRelV relativeFrom="margin">
              <wp14:pctHeight>0</wp14:pctHeight>
            </wp14:sizeRelV>
          </wp:anchor>
        </w:drawing>
      </w:r>
      <w:r w:rsidR="00D9688F" w:rsidRPr="005A1DF3">
        <w:rPr>
          <w:rFonts w:ascii="Times New Roman" w:eastAsiaTheme="minorEastAsia" w:hAnsi="Times New Roman" w:cs="Times New Roman"/>
          <w:color w:val="1F497D" w:themeColor="text2"/>
          <w:kern w:val="24"/>
          <w:sz w:val="24"/>
          <w:szCs w:val="24"/>
        </w:rPr>
        <w:t>установлены следующие показатели по части ESG:</w:t>
      </w:r>
    </w:p>
    <w:p w:rsidR="00F05307" w:rsidRDefault="00F05307" w:rsidP="005777A4">
      <w:pPr>
        <w:tabs>
          <w:tab w:val="left" w:pos="992"/>
        </w:tabs>
        <w:spacing w:after="0" w:line="240" w:lineRule="auto"/>
        <w:jc w:val="both"/>
        <w:rPr>
          <w:rFonts w:ascii="Times New Roman" w:eastAsiaTheme="minorEastAsia" w:hAnsi="Times New Roman" w:cs="Times New Roman"/>
          <w:color w:val="1F497D" w:themeColor="text2"/>
          <w:kern w:val="24"/>
          <w:sz w:val="24"/>
          <w:szCs w:val="24"/>
        </w:rPr>
      </w:pPr>
    </w:p>
    <w:p w:rsidR="00C66F03" w:rsidRPr="005A1DF3" w:rsidRDefault="00C66F03" w:rsidP="00E90CF9">
      <w:pPr>
        <w:tabs>
          <w:tab w:val="left" w:pos="992"/>
        </w:tabs>
        <w:spacing w:after="0" w:line="240" w:lineRule="auto"/>
        <w:ind w:firstLine="709"/>
        <w:jc w:val="center"/>
        <w:rPr>
          <w:rFonts w:ascii="Times New Roman" w:eastAsiaTheme="minorEastAsia" w:hAnsi="Times New Roman" w:cs="Times New Roman"/>
          <w:color w:val="1F497D" w:themeColor="text2"/>
          <w:kern w:val="24"/>
          <w:sz w:val="24"/>
          <w:szCs w:val="24"/>
        </w:rPr>
      </w:pPr>
      <w:r>
        <w:rPr>
          <w:rFonts w:ascii="Times New Roman" w:eastAsiaTheme="minorEastAsia" w:hAnsi="Times New Roman" w:cs="Times New Roman"/>
          <w:color w:val="1F497D" w:themeColor="text2"/>
          <w:kern w:val="24"/>
          <w:sz w:val="24"/>
          <w:szCs w:val="24"/>
        </w:rPr>
        <w:t xml:space="preserve">Рисунок </w:t>
      </w:r>
      <w:r w:rsidR="00F22A2F">
        <w:rPr>
          <w:rFonts w:ascii="Times New Roman" w:eastAsiaTheme="minorEastAsia" w:hAnsi="Times New Roman" w:cs="Times New Roman"/>
          <w:color w:val="1F497D" w:themeColor="text2"/>
          <w:kern w:val="24"/>
          <w:sz w:val="24"/>
          <w:szCs w:val="24"/>
        </w:rPr>
        <w:t>6</w:t>
      </w:r>
      <w:r>
        <w:rPr>
          <w:rFonts w:ascii="Times New Roman" w:eastAsiaTheme="minorEastAsia" w:hAnsi="Times New Roman" w:cs="Times New Roman"/>
          <w:color w:val="1F497D" w:themeColor="text2"/>
          <w:kern w:val="24"/>
          <w:sz w:val="24"/>
          <w:szCs w:val="24"/>
        </w:rPr>
        <w:t xml:space="preserve">. Показатели </w:t>
      </w:r>
      <w:r w:rsidRPr="005A1DF3">
        <w:rPr>
          <w:rFonts w:ascii="Times New Roman" w:eastAsiaTheme="minorEastAsia" w:hAnsi="Times New Roman" w:cs="Times New Roman"/>
          <w:color w:val="1F497D" w:themeColor="text2"/>
          <w:kern w:val="24"/>
          <w:sz w:val="24"/>
          <w:szCs w:val="24"/>
        </w:rPr>
        <w:t>ESG</w:t>
      </w:r>
    </w:p>
    <w:p w:rsidR="00D9688F" w:rsidRPr="005A1DF3" w:rsidRDefault="00D9688F" w:rsidP="005A1DF3">
      <w:pPr>
        <w:pStyle w:val="aff2"/>
        <w:numPr>
          <w:ilvl w:val="0"/>
          <w:numId w:val="31"/>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lastRenderedPageBreak/>
        <w:t xml:space="preserve">Показатели сфере окружающей среды ("E" компонент): </w:t>
      </w:r>
    </w:p>
    <w:p w:rsidR="00D9688F" w:rsidRPr="005A1DF3" w:rsidRDefault="00470F35" w:rsidP="005A1DF3">
      <w:pPr>
        <w:pStyle w:val="aff2"/>
        <w:numPr>
          <w:ilvl w:val="0"/>
          <w:numId w:val="32"/>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Показатель экологичности вырабатываемой электроэнергии. Объем выбросов СО/SOх/Noх/ твердые частицы на 1 кВтч</w:t>
      </w:r>
      <w:r w:rsidR="00D9688F" w:rsidRPr="005A1DF3">
        <w:rPr>
          <w:rFonts w:ascii="Times New Roman" w:eastAsiaTheme="minorEastAsia" w:hAnsi="Times New Roman" w:cs="Times New Roman"/>
          <w:color w:val="1F497D" w:themeColor="text2"/>
          <w:kern w:val="24"/>
          <w:sz w:val="24"/>
          <w:szCs w:val="24"/>
        </w:rPr>
        <w:t xml:space="preserve">; </w:t>
      </w:r>
    </w:p>
    <w:p w:rsidR="00D9688F" w:rsidRPr="005A1DF3" w:rsidRDefault="00470F35" w:rsidP="005A1DF3">
      <w:pPr>
        <w:pStyle w:val="aff2"/>
        <w:numPr>
          <w:ilvl w:val="0"/>
          <w:numId w:val="32"/>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Внедрение автоматизированной системы мониторинга эмиссий в окружающую среду на ЭГРЭС-1 (4 Блока)</w:t>
      </w:r>
      <w:r w:rsidR="00D9688F" w:rsidRPr="005A1DF3">
        <w:rPr>
          <w:rFonts w:ascii="Times New Roman" w:eastAsiaTheme="minorEastAsia" w:hAnsi="Times New Roman" w:cs="Times New Roman"/>
          <w:color w:val="1F497D" w:themeColor="text2"/>
          <w:kern w:val="24"/>
          <w:sz w:val="24"/>
          <w:szCs w:val="24"/>
        </w:rPr>
        <w:t xml:space="preserve">; </w:t>
      </w:r>
    </w:p>
    <w:p w:rsidR="00D9688F" w:rsidRPr="005A1DF3" w:rsidRDefault="00470F35" w:rsidP="005A1DF3">
      <w:pPr>
        <w:pStyle w:val="aff2"/>
        <w:numPr>
          <w:ilvl w:val="0"/>
          <w:numId w:val="32"/>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Удельный расход топлива на отпуск электроэнергии.</w:t>
      </w:r>
    </w:p>
    <w:p w:rsidR="00D9688F" w:rsidRPr="005A1DF3" w:rsidRDefault="00D9688F" w:rsidP="005A1DF3">
      <w:pPr>
        <w:pStyle w:val="aff2"/>
        <w:numPr>
          <w:ilvl w:val="0"/>
          <w:numId w:val="32"/>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 xml:space="preserve">Обеспечение уровня удельного расхода условного топлива на станциях национального </w:t>
      </w:r>
    </w:p>
    <w:p w:rsidR="00D9688F" w:rsidRPr="005A1DF3" w:rsidRDefault="00D9688F" w:rsidP="005A1DF3">
      <w:pPr>
        <w:pStyle w:val="aff2"/>
        <w:numPr>
          <w:ilvl w:val="0"/>
          <w:numId w:val="31"/>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 xml:space="preserve">Показатели в социальной сфере ("S" компонент): </w:t>
      </w:r>
    </w:p>
    <w:p w:rsidR="00D9688F" w:rsidRPr="005A1DF3" w:rsidRDefault="00D9688F" w:rsidP="005A1DF3">
      <w:pPr>
        <w:pStyle w:val="aff2"/>
        <w:numPr>
          <w:ilvl w:val="0"/>
          <w:numId w:val="33"/>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LTIFR (уровень безопасности)</w:t>
      </w:r>
      <w:r w:rsidR="00470F35" w:rsidRPr="005A1DF3">
        <w:rPr>
          <w:rFonts w:ascii="Times New Roman" w:eastAsiaTheme="minorEastAsia" w:hAnsi="Times New Roman" w:cs="Times New Roman"/>
          <w:color w:val="1F497D" w:themeColor="text2"/>
          <w:kern w:val="24"/>
          <w:sz w:val="24"/>
          <w:szCs w:val="24"/>
        </w:rPr>
        <w:t xml:space="preserve"> Проведение поведенческих наблюдений</w:t>
      </w:r>
      <w:r w:rsidRPr="005A1DF3">
        <w:rPr>
          <w:rFonts w:ascii="Times New Roman" w:eastAsiaTheme="minorEastAsia" w:hAnsi="Times New Roman" w:cs="Times New Roman"/>
          <w:color w:val="1F497D" w:themeColor="text2"/>
          <w:kern w:val="24"/>
          <w:sz w:val="24"/>
          <w:szCs w:val="24"/>
        </w:rPr>
        <w:t xml:space="preserve">; </w:t>
      </w:r>
    </w:p>
    <w:p w:rsidR="00D9688F" w:rsidRPr="005A1DF3" w:rsidRDefault="00470F35" w:rsidP="005A1DF3">
      <w:pPr>
        <w:pStyle w:val="aff2"/>
        <w:numPr>
          <w:ilvl w:val="0"/>
          <w:numId w:val="33"/>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NWFR Коэффициент частоты смертельных случаев, не связанных с трудовой деятельностью</w:t>
      </w:r>
      <w:r w:rsidR="00D9688F" w:rsidRPr="005A1DF3">
        <w:rPr>
          <w:rFonts w:ascii="Times New Roman" w:eastAsiaTheme="minorEastAsia" w:hAnsi="Times New Roman" w:cs="Times New Roman"/>
          <w:color w:val="1F497D" w:themeColor="text2"/>
          <w:kern w:val="24"/>
          <w:sz w:val="24"/>
          <w:szCs w:val="24"/>
        </w:rPr>
        <w:t xml:space="preserve">; </w:t>
      </w:r>
    </w:p>
    <w:p w:rsidR="00D9688F" w:rsidRPr="005A1DF3" w:rsidRDefault="00470F35" w:rsidP="005A1DF3">
      <w:pPr>
        <w:pStyle w:val="aff2"/>
        <w:numPr>
          <w:ilvl w:val="0"/>
          <w:numId w:val="33"/>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Исполнение Плана мероприятий по достижению нулевого травматизма по группе АО "Самрук - Энерго" на 2025 год</w:t>
      </w:r>
      <w:r w:rsidR="00D9688F" w:rsidRPr="005A1DF3">
        <w:rPr>
          <w:rFonts w:ascii="Times New Roman" w:eastAsiaTheme="minorEastAsia" w:hAnsi="Times New Roman" w:cs="Times New Roman"/>
          <w:color w:val="1F497D" w:themeColor="text2"/>
          <w:kern w:val="24"/>
          <w:sz w:val="24"/>
          <w:szCs w:val="24"/>
        </w:rPr>
        <w:t xml:space="preserve">; </w:t>
      </w:r>
    </w:p>
    <w:p w:rsidR="00470F35" w:rsidRPr="005A1DF3" w:rsidRDefault="00470F35" w:rsidP="005A1DF3">
      <w:pPr>
        <w:pStyle w:val="aff2"/>
        <w:numPr>
          <w:ilvl w:val="0"/>
          <w:numId w:val="33"/>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Отсутствие нарушений по проведенным закупкам, подтвержденных уполномоченным органом, повлиявших на итоги закупок</w:t>
      </w:r>
      <w:r w:rsidR="00487EF6" w:rsidRPr="005A1DF3">
        <w:rPr>
          <w:rFonts w:ascii="Times New Roman" w:eastAsiaTheme="minorEastAsia" w:hAnsi="Times New Roman" w:cs="Times New Roman"/>
          <w:color w:val="1F497D" w:themeColor="text2"/>
          <w:kern w:val="24"/>
          <w:sz w:val="24"/>
          <w:szCs w:val="24"/>
        </w:rPr>
        <w:t>;</w:t>
      </w:r>
    </w:p>
    <w:p w:rsidR="00D9688F" w:rsidRPr="005A1DF3" w:rsidRDefault="00470F35" w:rsidP="005A1DF3">
      <w:pPr>
        <w:pStyle w:val="aff2"/>
        <w:numPr>
          <w:ilvl w:val="0"/>
          <w:numId w:val="33"/>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Увеличение доли внутристранновой ценности в закупках товаров, работ, услуг</w:t>
      </w:r>
      <w:r w:rsidR="00D9688F" w:rsidRPr="005A1DF3">
        <w:rPr>
          <w:rFonts w:ascii="Times New Roman" w:eastAsiaTheme="minorEastAsia" w:hAnsi="Times New Roman" w:cs="Times New Roman"/>
          <w:color w:val="1F497D" w:themeColor="text2"/>
          <w:kern w:val="24"/>
          <w:sz w:val="24"/>
          <w:szCs w:val="24"/>
        </w:rPr>
        <w:t xml:space="preserve">. </w:t>
      </w:r>
    </w:p>
    <w:p w:rsidR="00D9688F" w:rsidRPr="005A1DF3" w:rsidRDefault="00D9688F" w:rsidP="005A1DF3">
      <w:pPr>
        <w:pStyle w:val="aff2"/>
        <w:numPr>
          <w:ilvl w:val="0"/>
          <w:numId w:val="31"/>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 xml:space="preserve">Показатели в сфере корпоративного управления ("G" компонент): </w:t>
      </w:r>
    </w:p>
    <w:p w:rsidR="00D9688F" w:rsidRPr="005A1DF3" w:rsidRDefault="00D9688F" w:rsidP="005A1DF3">
      <w:pPr>
        <w:pStyle w:val="aff2"/>
        <w:numPr>
          <w:ilvl w:val="0"/>
          <w:numId w:val="34"/>
        </w:numPr>
        <w:tabs>
          <w:tab w:val="left" w:pos="992"/>
        </w:tabs>
        <w:spacing w:after="0" w:line="240" w:lineRule="auto"/>
        <w:ind w:left="0"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 xml:space="preserve">- </w:t>
      </w:r>
      <w:r w:rsidR="00487EF6" w:rsidRPr="005A1DF3">
        <w:rPr>
          <w:rFonts w:ascii="Times New Roman" w:eastAsiaTheme="minorEastAsia" w:hAnsi="Times New Roman" w:cs="Times New Roman"/>
          <w:color w:val="1F497D" w:themeColor="text2"/>
          <w:kern w:val="24"/>
          <w:sz w:val="24"/>
          <w:szCs w:val="24"/>
        </w:rPr>
        <w:t>Исполнение плана по реализации крупных инвестиционных проектов.</w:t>
      </w:r>
    </w:p>
    <w:p w:rsidR="007F3518" w:rsidRDefault="007F3518" w:rsidP="005A1DF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Подход Товарищества к вопросам устойчивого развития основан на согласованности интересов и планов Товарищества с основными принципами ООН, общечеловеческими ценностями, глобальными тенденциями и приоритетами развития Казахстана.</w:t>
      </w:r>
    </w:p>
    <w:p w:rsidR="005A1DF3" w:rsidRPr="005A1DF3" w:rsidRDefault="005A1DF3" w:rsidP="005A1DF3">
      <w:pPr>
        <w:tabs>
          <w:tab w:val="left" w:pos="992"/>
        </w:tabs>
        <w:spacing w:after="0" w:line="240" w:lineRule="auto"/>
        <w:ind w:firstLine="709"/>
        <w:jc w:val="both"/>
        <w:rPr>
          <w:rFonts w:ascii="Times New Roman" w:eastAsia="Times New Roman" w:hAnsi="Times New Roman" w:cs="Times New Roman"/>
          <w:color w:val="1F497D" w:themeColor="text2"/>
          <w:sz w:val="24"/>
          <w:szCs w:val="24"/>
        </w:rPr>
      </w:pPr>
    </w:p>
    <w:p w:rsidR="009831DD" w:rsidRDefault="007F3518" w:rsidP="005A1DF3">
      <w:pPr>
        <w:tabs>
          <w:tab w:val="left" w:pos="992"/>
        </w:tabs>
        <w:spacing w:after="0" w:line="240" w:lineRule="auto"/>
        <w:ind w:firstLine="709"/>
        <w:jc w:val="center"/>
        <w:rPr>
          <w:rFonts w:ascii="Times New Roman" w:eastAsiaTheme="minorEastAsia" w:hAnsi="Times New Roman" w:cs="Times New Roman"/>
          <w:b/>
          <w:bCs/>
          <w:color w:val="1F497D" w:themeColor="text2"/>
          <w:kern w:val="24"/>
          <w:sz w:val="24"/>
          <w:szCs w:val="24"/>
        </w:rPr>
      </w:pPr>
      <w:r w:rsidRPr="005A1DF3">
        <w:rPr>
          <w:rFonts w:ascii="Times New Roman" w:eastAsiaTheme="minorEastAsia" w:hAnsi="Times New Roman" w:cs="Times New Roman"/>
          <w:b/>
          <w:bCs/>
          <w:color w:val="1F497D" w:themeColor="text2"/>
          <w:kern w:val="24"/>
          <w:sz w:val="24"/>
          <w:szCs w:val="24"/>
        </w:rPr>
        <w:t>Достижение целевых КПД в области устойчивого развития Товарищества за 2025 год</w:t>
      </w:r>
    </w:p>
    <w:p w:rsidR="005A1DF3" w:rsidRPr="005A1DF3" w:rsidRDefault="005A1DF3" w:rsidP="005A1DF3">
      <w:pPr>
        <w:tabs>
          <w:tab w:val="left" w:pos="992"/>
        </w:tabs>
        <w:spacing w:after="0" w:line="240" w:lineRule="auto"/>
        <w:ind w:firstLine="709"/>
        <w:rPr>
          <w:rFonts w:ascii="Times New Roman" w:eastAsiaTheme="minorEastAsia" w:hAnsi="Times New Roman" w:cs="Times New Roman"/>
          <w:b/>
          <w:bCs/>
          <w:color w:val="1F497D" w:themeColor="text2"/>
          <w:kern w:val="24"/>
          <w:sz w:val="24"/>
          <w:szCs w:val="24"/>
        </w:rPr>
      </w:pPr>
    </w:p>
    <w:p w:rsidR="00C66F03" w:rsidRDefault="004B4EE7" w:rsidP="00C66F03">
      <w:pPr>
        <w:tabs>
          <w:tab w:val="left" w:pos="992"/>
        </w:tabs>
        <w:spacing w:after="0" w:line="240" w:lineRule="auto"/>
        <w:ind w:firstLine="709"/>
        <w:rPr>
          <w:rFonts w:ascii="Times New Roman" w:eastAsiaTheme="minorEastAsia" w:hAnsi="Times New Roman" w:cs="Times New Roman"/>
          <w:b/>
          <w:bCs/>
          <w:color w:val="1F497D" w:themeColor="text2"/>
          <w:kern w:val="24"/>
          <w:sz w:val="24"/>
          <w:szCs w:val="24"/>
        </w:rPr>
      </w:pPr>
      <w:r w:rsidRPr="005A1DF3">
        <w:rPr>
          <w:rFonts w:ascii="Times New Roman" w:hAnsi="Times New Roman" w:cs="Times New Roman"/>
          <w:noProof/>
          <w:color w:val="1F497D" w:themeColor="text2"/>
          <w:sz w:val="24"/>
          <w:szCs w:val="24"/>
        </w:rPr>
        <w:drawing>
          <wp:anchor distT="0" distB="0" distL="114300" distR="114300" simplePos="0" relativeHeight="251707392" behindDoc="0" locked="0" layoutInCell="1" allowOverlap="1" wp14:anchorId="6703AF0B">
            <wp:simplePos x="0" y="0"/>
            <wp:positionH relativeFrom="column">
              <wp:posOffset>728980</wp:posOffset>
            </wp:positionH>
            <wp:positionV relativeFrom="paragraph">
              <wp:posOffset>78740</wp:posOffset>
            </wp:positionV>
            <wp:extent cx="620395" cy="621030"/>
            <wp:effectExtent l="0" t="0" r="8255" b="7620"/>
            <wp:wrapSquare wrapText="bothSides"/>
            <wp:docPr id="22678" name="Рисунок 8">
              <a:extLst xmlns:a="http://schemas.openxmlformats.org/drawingml/2006/main">
                <a:ext uri="{FF2B5EF4-FFF2-40B4-BE49-F238E27FC236}">
                  <a16:creationId xmlns:a16="http://schemas.microsoft.com/office/drawing/2014/main" id="{23C28F9F-7410-47BB-9651-27160A4961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23C28F9F-7410-47BB-9651-27160A496110}"/>
                        </a:ext>
                      </a:extLst>
                    </pic:cNvPr>
                    <pic:cNvPicPr>
                      <a:picLocks noChangeAspect="1"/>
                    </pic:cNvPicPr>
                  </pic:nvPicPr>
                  <pic:blipFill rotWithShape="1">
                    <a:blip r:embed="rId78" cstate="print">
                      <a:extLst>
                        <a:ext uri="{28A0092B-C50C-407E-A947-70E740481C1C}">
                          <a14:useLocalDpi xmlns:a14="http://schemas.microsoft.com/office/drawing/2010/main" val="0"/>
                        </a:ext>
                      </a:extLst>
                    </a:blip>
                    <a:srcRect l="291" t="33655" r="83094" b="33396"/>
                    <a:stretch/>
                  </pic:blipFill>
                  <pic:spPr>
                    <a:xfrm>
                      <a:off x="0" y="0"/>
                      <a:ext cx="620395" cy="621030"/>
                    </a:xfrm>
                    <a:prstGeom prst="rect">
                      <a:avLst/>
                    </a:prstGeom>
                  </pic:spPr>
                </pic:pic>
              </a:graphicData>
            </a:graphic>
          </wp:anchor>
        </w:drawing>
      </w:r>
      <w:r w:rsidR="007C4477" w:rsidRPr="005A1DF3">
        <w:rPr>
          <w:rFonts w:ascii="Times New Roman" w:hAnsi="Times New Roman" w:cs="Times New Roman"/>
          <w:noProof/>
          <w:color w:val="1F497D" w:themeColor="text2"/>
          <w:sz w:val="24"/>
          <w:szCs w:val="24"/>
        </w:rPr>
        <w:drawing>
          <wp:anchor distT="0" distB="0" distL="114300" distR="114300" simplePos="0" relativeHeight="251706368" behindDoc="0" locked="0" layoutInCell="1" allowOverlap="1" wp14:anchorId="5494A2F6">
            <wp:simplePos x="0" y="0"/>
            <wp:positionH relativeFrom="column">
              <wp:posOffset>635</wp:posOffset>
            </wp:positionH>
            <wp:positionV relativeFrom="paragraph">
              <wp:posOffset>78740</wp:posOffset>
            </wp:positionV>
            <wp:extent cx="611124" cy="606825"/>
            <wp:effectExtent l="0" t="0" r="0" b="3175"/>
            <wp:wrapSquare wrapText="bothSides"/>
            <wp:docPr id="22667" name="Рисунок 7">
              <a:extLst xmlns:a="http://schemas.openxmlformats.org/drawingml/2006/main">
                <a:ext uri="{FF2B5EF4-FFF2-40B4-BE49-F238E27FC236}">
                  <a16:creationId xmlns:a16="http://schemas.microsoft.com/office/drawing/2014/main" id="{2BE2A69C-1491-4EB6-99ED-39E86A7C2B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2BE2A69C-1491-4EB6-99ED-39E86A7C2B30}"/>
                        </a:ext>
                      </a:extLst>
                    </pic:cNvPr>
                    <pic:cNvPicPr>
                      <a:picLocks noChangeAspect="1"/>
                    </pic:cNvPicPr>
                  </pic:nvPicPr>
                  <pic:blipFill rotWithShape="1">
                    <a:blip r:embed="rId78" cstate="print">
                      <a:extLst>
                        <a:ext uri="{28A0092B-C50C-407E-A947-70E740481C1C}">
                          <a14:useLocalDpi xmlns:a14="http://schemas.microsoft.com/office/drawing/2010/main" val="0"/>
                        </a:ext>
                      </a:extLst>
                    </a:blip>
                    <a:srcRect l="-1" r="82992" b="65931"/>
                    <a:stretch/>
                  </pic:blipFill>
                  <pic:spPr>
                    <a:xfrm>
                      <a:off x="0" y="0"/>
                      <a:ext cx="611124" cy="606825"/>
                    </a:xfrm>
                    <a:prstGeom prst="rect">
                      <a:avLst/>
                    </a:prstGeom>
                  </pic:spPr>
                </pic:pic>
              </a:graphicData>
            </a:graphic>
          </wp:anchor>
        </w:drawing>
      </w:r>
      <w:r w:rsidR="009831DD" w:rsidRPr="005A1DF3">
        <w:rPr>
          <w:rFonts w:ascii="Times New Roman" w:hAnsi="Times New Roman" w:cs="Times New Roman"/>
          <w:noProof/>
          <w:color w:val="1F497D" w:themeColor="text2"/>
          <w:sz w:val="24"/>
          <w:szCs w:val="24"/>
        </w:rPr>
        <w:drawing>
          <wp:anchor distT="0" distB="0" distL="114300" distR="114300" simplePos="0" relativeHeight="251708416" behindDoc="0" locked="0" layoutInCell="1" allowOverlap="1" wp14:anchorId="5106D7F9">
            <wp:simplePos x="0" y="0"/>
            <wp:positionH relativeFrom="margin">
              <wp:posOffset>8890</wp:posOffset>
            </wp:positionH>
            <wp:positionV relativeFrom="paragraph">
              <wp:posOffset>621665</wp:posOffset>
            </wp:positionV>
            <wp:extent cx="611546" cy="606825"/>
            <wp:effectExtent l="0" t="0" r="0" b="3175"/>
            <wp:wrapSquare wrapText="bothSides"/>
            <wp:docPr id="22679" name="Рисунок 9">
              <a:extLst xmlns:a="http://schemas.openxmlformats.org/drawingml/2006/main">
                <a:ext uri="{FF2B5EF4-FFF2-40B4-BE49-F238E27FC236}">
                  <a16:creationId xmlns:a16="http://schemas.microsoft.com/office/drawing/2014/main" id="{CB21694F-D05A-41FC-968D-9DEF589D01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CB21694F-D05A-41FC-968D-9DEF589D01B2}"/>
                        </a:ext>
                      </a:extLst>
                    </pic:cNvPr>
                    <pic:cNvPicPr>
                      <a:picLocks noChangeAspect="1"/>
                    </pic:cNvPicPr>
                  </pic:nvPicPr>
                  <pic:blipFill rotWithShape="1">
                    <a:blip r:embed="rId78" cstate="print">
                      <a:extLst>
                        <a:ext uri="{28A0092B-C50C-407E-A947-70E740481C1C}">
                          <a14:useLocalDpi xmlns:a14="http://schemas.microsoft.com/office/drawing/2010/main" val="0"/>
                        </a:ext>
                      </a:extLst>
                    </a:blip>
                    <a:srcRect l="16824" t="33426" r="66195" b="33512"/>
                    <a:stretch/>
                  </pic:blipFill>
                  <pic:spPr>
                    <a:xfrm>
                      <a:off x="0" y="0"/>
                      <a:ext cx="611546" cy="606825"/>
                    </a:xfrm>
                    <a:prstGeom prst="rect">
                      <a:avLst/>
                    </a:prstGeom>
                  </pic:spPr>
                </pic:pic>
              </a:graphicData>
            </a:graphic>
          </wp:anchor>
        </w:drawing>
      </w:r>
      <w:r w:rsidR="009831DD" w:rsidRPr="005A1DF3">
        <w:rPr>
          <w:rFonts w:ascii="Times New Roman" w:hAnsi="Times New Roman" w:cs="Times New Roman"/>
          <w:noProof/>
          <w:color w:val="1F497D" w:themeColor="text2"/>
          <w:sz w:val="24"/>
          <w:szCs w:val="24"/>
        </w:rPr>
        <w:drawing>
          <wp:anchor distT="0" distB="0" distL="114300" distR="114300" simplePos="0" relativeHeight="251709440" behindDoc="0" locked="0" layoutInCell="1" allowOverlap="1" wp14:anchorId="193CA312">
            <wp:simplePos x="0" y="0"/>
            <wp:positionH relativeFrom="column">
              <wp:posOffset>739140</wp:posOffset>
            </wp:positionH>
            <wp:positionV relativeFrom="paragraph">
              <wp:posOffset>633730</wp:posOffset>
            </wp:positionV>
            <wp:extent cx="625123" cy="601096"/>
            <wp:effectExtent l="0" t="0" r="3810" b="8890"/>
            <wp:wrapSquare wrapText="bothSides"/>
            <wp:docPr id="22680" name="Рисунок 10">
              <a:extLst xmlns:a="http://schemas.openxmlformats.org/drawingml/2006/main">
                <a:ext uri="{FF2B5EF4-FFF2-40B4-BE49-F238E27FC236}">
                  <a16:creationId xmlns:a16="http://schemas.microsoft.com/office/drawing/2014/main" id="{6951A0D5-E400-4A93-B9CA-74D0F967FB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a16="http://schemas.microsoft.com/office/drawing/2014/main" id="{6951A0D5-E400-4A93-B9CA-74D0F967FBA4}"/>
                        </a:ext>
                      </a:extLst>
                    </pic:cNvPr>
                    <pic:cNvPicPr>
                      <a:picLocks noChangeAspect="1"/>
                    </pic:cNvPicPr>
                  </pic:nvPicPr>
                  <pic:blipFill rotWithShape="1">
                    <a:blip r:embed="rId78" cstate="print">
                      <a:extLst>
                        <a:ext uri="{28A0092B-C50C-407E-A947-70E740481C1C}">
                          <a14:useLocalDpi xmlns:a14="http://schemas.microsoft.com/office/drawing/2010/main" val="0"/>
                        </a:ext>
                      </a:extLst>
                    </a:blip>
                    <a:srcRect l="66491" t="33449" r="16683" b="33603"/>
                    <a:stretch/>
                  </pic:blipFill>
                  <pic:spPr>
                    <a:xfrm>
                      <a:off x="0" y="0"/>
                      <a:ext cx="625123" cy="601096"/>
                    </a:xfrm>
                    <a:prstGeom prst="rect">
                      <a:avLst/>
                    </a:prstGeom>
                  </pic:spPr>
                </pic:pic>
              </a:graphicData>
            </a:graphic>
          </wp:anchor>
        </w:drawing>
      </w:r>
      <w:r w:rsidR="006577F3" w:rsidRPr="005A1DF3">
        <w:rPr>
          <w:rFonts w:ascii="Times New Roman" w:eastAsiaTheme="minorEastAsia" w:hAnsi="Times New Roman" w:cs="Times New Roman"/>
          <w:b/>
          <w:bCs/>
          <w:color w:val="1F497D" w:themeColor="text2"/>
          <w:kern w:val="24"/>
          <w:sz w:val="24"/>
          <w:szCs w:val="24"/>
        </w:rPr>
        <w:t>Проведение ежегодной индексации заработных плат работников</w:t>
      </w:r>
    </w:p>
    <w:p w:rsidR="00B563B4" w:rsidRPr="005A1DF3" w:rsidRDefault="00B563B4" w:rsidP="00C66F03">
      <w:pPr>
        <w:tabs>
          <w:tab w:val="left" w:pos="992"/>
        </w:tabs>
        <w:spacing w:after="0" w:line="240" w:lineRule="auto"/>
        <w:ind w:firstLine="709"/>
        <w:jc w:val="both"/>
        <w:rPr>
          <w:rFonts w:ascii="Times New Roman" w:hAnsi="Times New Roman" w:cs="Times New Roman"/>
          <w:color w:val="1F497D"/>
          <w:sz w:val="24"/>
          <w:szCs w:val="24"/>
        </w:rPr>
      </w:pPr>
      <w:r w:rsidRPr="005A1DF3">
        <w:rPr>
          <w:rFonts w:ascii="Times New Roman" w:hAnsi="Times New Roman" w:cs="Times New Roman"/>
          <w:color w:val="1F497D"/>
          <w:sz w:val="24"/>
          <w:szCs w:val="24"/>
          <w:lang w:val="kk-KZ"/>
        </w:rPr>
        <w:t>На Экибастузской ГРЭС-1 стандартная заработная плата работников начального уровня значительно превышает установленный законодательством минимальный размер оплаты труда</w:t>
      </w:r>
      <w:r w:rsidRPr="005A1DF3">
        <w:rPr>
          <w:rFonts w:ascii="Times New Roman" w:hAnsi="Times New Roman" w:cs="Times New Roman"/>
          <w:color w:val="1F497D"/>
          <w:sz w:val="24"/>
          <w:szCs w:val="24"/>
        </w:rPr>
        <w:t>. За отчетный период была произведена индексация заработной платы с 01.01.2025</w:t>
      </w:r>
      <w:r w:rsidR="00E90CF9">
        <w:rPr>
          <w:rFonts w:ascii="Times New Roman" w:hAnsi="Times New Roman" w:cs="Times New Roman"/>
          <w:color w:val="1F497D"/>
          <w:sz w:val="24"/>
          <w:szCs w:val="24"/>
        </w:rPr>
        <w:t xml:space="preserve"> </w:t>
      </w:r>
      <w:r w:rsidRPr="005A1DF3">
        <w:rPr>
          <w:rFonts w:ascii="Times New Roman" w:hAnsi="Times New Roman" w:cs="Times New Roman"/>
          <w:color w:val="1F497D"/>
          <w:sz w:val="24"/>
          <w:szCs w:val="24"/>
        </w:rPr>
        <w:t>г</w:t>
      </w:r>
      <w:r w:rsidR="00E90CF9">
        <w:rPr>
          <w:rFonts w:ascii="Times New Roman" w:hAnsi="Times New Roman" w:cs="Times New Roman"/>
          <w:color w:val="1F497D"/>
          <w:sz w:val="24"/>
          <w:szCs w:val="24"/>
        </w:rPr>
        <w:t>ода</w:t>
      </w:r>
      <w:r w:rsidRPr="005A1DF3">
        <w:rPr>
          <w:rFonts w:ascii="Times New Roman" w:hAnsi="Times New Roman" w:cs="Times New Roman"/>
          <w:color w:val="1F497D"/>
          <w:sz w:val="24"/>
          <w:szCs w:val="24"/>
        </w:rPr>
        <w:t xml:space="preserve"> на 6,5% и на 2% с 01.07.2025</w:t>
      </w:r>
      <w:r w:rsidR="00E90CF9">
        <w:rPr>
          <w:rFonts w:ascii="Times New Roman" w:hAnsi="Times New Roman" w:cs="Times New Roman"/>
          <w:color w:val="1F497D"/>
          <w:sz w:val="24"/>
          <w:szCs w:val="24"/>
        </w:rPr>
        <w:t xml:space="preserve"> года</w:t>
      </w:r>
      <w:r w:rsidRPr="005A1DF3">
        <w:rPr>
          <w:rFonts w:ascii="Times New Roman" w:hAnsi="Times New Roman" w:cs="Times New Roman"/>
          <w:color w:val="1F497D"/>
          <w:sz w:val="24"/>
          <w:szCs w:val="24"/>
        </w:rPr>
        <w:t xml:space="preserve"> согласно денежным средствам, предусмотренным в Плане развития на соответствующие годы.</w:t>
      </w:r>
    </w:p>
    <w:p w:rsidR="00C66F03" w:rsidRDefault="006577F3" w:rsidP="005A1DF3">
      <w:pPr>
        <w:tabs>
          <w:tab w:val="left" w:pos="992"/>
        </w:tabs>
        <w:spacing w:after="0" w:line="240" w:lineRule="auto"/>
        <w:ind w:firstLine="709"/>
        <w:jc w:val="both"/>
        <w:rPr>
          <w:rFonts w:ascii="Times New Roman" w:eastAsiaTheme="minorEastAsia" w:hAnsi="Times New Roman" w:cs="Times New Roman"/>
          <w:b/>
          <w:bCs/>
          <w:color w:val="1F497D" w:themeColor="text2"/>
          <w:kern w:val="24"/>
          <w:sz w:val="24"/>
          <w:szCs w:val="24"/>
        </w:rPr>
      </w:pPr>
      <w:r w:rsidRPr="005A1DF3">
        <w:rPr>
          <w:rFonts w:ascii="Times New Roman" w:eastAsia="Times New Roman" w:hAnsi="Times New Roman" w:cs="Times New Roman"/>
          <w:noProof/>
          <w:color w:val="1F497D" w:themeColor="text2"/>
          <w:sz w:val="24"/>
          <w:szCs w:val="24"/>
        </w:rPr>
        <w:drawing>
          <wp:anchor distT="0" distB="0" distL="114300" distR="114300" simplePos="0" relativeHeight="251710464" behindDoc="0" locked="0" layoutInCell="1" allowOverlap="1" wp14:anchorId="52FBD11D">
            <wp:simplePos x="0" y="0"/>
            <wp:positionH relativeFrom="margin">
              <wp:align>left</wp:align>
            </wp:positionH>
            <wp:positionV relativeFrom="paragraph">
              <wp:posOffset>13970</wp:posOffset>
            </wp:positionV>
            <wp:extent cx="620528" cy="614508"/>
            <wp:effectExtent l="0" t="0" r="8255" b="0"/>
            <wp:wrapSquare wrapText="bothSides"/>
            <wp:docPr id="22681" name="Рисунок 12">
              <a:extLst xmlns:a="http://schemas.openxmlformats.org/drawingml/2006/main">
                <a:ext uri="{FF2B5EF4-FFF2-40B4-BE49-F238E27FC236}">
                  <a16:creationId xmlns:a16="http://schemas.microsoft.com/office/drawing/2014/main" id="{ACF09AFF-0F62-42B0-AE11-E092DE1D33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a:extLst>
                        <a:ext uri="{FF2B5EF4-FFF2-40B4-BE49-F238E27FC236}">
                          <a16:creationId xmlns:a16="http://schemas.microsoft.com/office/drawing/2014/main" id="{ACF09AFF-0F62-42B0-AE11-E092DE1D3396}"/>
                        </a:ext>
                      </a:extLst>
                    </pic:cNvPr>
                    <pic:cNvPicPr>
                      <a:picLocks noChangeAspect="1"/>
                    </pic:cNvPicPr>
                  </pic:nvPicPr>
                  <pic:blipFill rotWithShape="1">
                    <a:blip r:embed="rId78" cstate="print">
                      <a:extLst>
                        <a:ext uri="{28A0092B-C50C-407E-A947-70E740481C1C}">
                          <a14:useLocalDpi xmlns:a14="http://schemas.microsoft.com/office/drawing/2010/main" val="0"/>
                        </a:ext>
                      </a:extLst>
                    </a:blip>
                    <a:srcRect l="83470" t="33985" r="228" b="33449"/>
                    <a:stretch/>
                  </pic:blipFill>
                  <pic:spPr>
                    <a:xfrm>
                      <a:off x="0" y="0"/>
                      <a:ext cx="620528" cy="614508"/>
                    </a:xfrm>
                    <a:prstGeom prst="rect">
                      <a:avLst/>
                    </a:prstGeom>
                  </pic:spPr>
                </pic:pic>
              </a:graphicData>
            </a:graphic>
          </wp:anchor>
        </w:drawing>
      </w:r>
      <w:r w:rsidRPr="005A1DF3">
        <w:rPr>
          <w:rFonts w:ascii="Times New Roman" w:eastAsiaTheme="minorEastAsia" w:hAnsi="Times New Roman" w:cs="Times New Roman"/>
          <w:b/>
          <w:bCs/>
          <w:color w:val="1F497D" w:themeColor="text2"/>
          <w:kern w:val="24"/>
          <w:sz w:val="24"/>
          <w:szCs w:val="24"/>
        </w:rPr>
        <w:t>Выполнение мероприятий по энергосбережению</w:t>
      </w:r>
    </w:p>
    <w:p w:rsidR="006577F3" w:rsidRPr="005A1DF3" w:rsidRDefault="006577F3" w:rsidP="005A1DF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4"/>
        </w:rPr>
      </w:pPr>
      <w:r w:rsidRPr="005A1DF3">
        <w:rPr>
          <w:rFonts w:ascii="Times New Roman" w:eastAsiaTheme="minorEastAsia" w:hAnsi="Times New Roman" w:cs="Times New Roman"/>
          <w:color w:val="1F497D" w:themeColor="text2"/>
          <w:kern w:val="24"/>
          <w:sz w:val="24"/>
          <w:szCs w:val="24"/>
        </w:rPr>
        <w:t>Выгоды от выполненных мероприятий. Полученный эффект от выполненных мероприятий по энергосбережению и энергоэффективности за 202</w:t>
      </w:r>
      <w:r w:rsidR="00944BEE" w:rsidRPr="005A1DF3">
        <w:rPr>
          <w:rFonts w:ascii="Times New Roman" w:eastAsiaTheme="minorEastAsia" w:hAnsi="Times New Roman" w:cs="Times New Roman"/>
          <w:color w:val="1F497D" w:themeColor="text2"/>
          <w:kern w:val="24"/>
          <w:sz w:val="24"/>
          <w:szCs w:val="24"/>
        </w:rPr>
        <w:t>5</w:t>
      </w:r>
      <w:r w:rsidRPr="005A1DF3">
        <w:rPr>
          <w:rFonts w:ascii="Times New Roman" w:eastAsiaTheme="minorEastAsia" w:hAnsi="Times New Roman" w:cs="Times New Roman"/>
          <w:color w:val="1F497D" w:themeColor="text2"/>
          <w:kern w:val="24"/>
          <w:sz w:val="24"/>
          <w:szCs w:val="24"/>
        </w:rPr>
        <w:t xml:space="preserve"> год составил </w:t>
      </w:r>
      <w:r w:rsidR="00944BEE" w:rsidRPr="005A1DF3">
        <w:rPr>
          <w:rFonts w:ascii="Times New Roman" w:eastAsiaTheme="minorEastAsia" w:hAnsi="Times New Roman" w:cs="Times New Roman"/>
          <w:color w:val="1F497D" w:themeColor="text2"/>
          <w:kern w:val="24"/>
          <w:sz w:val="24"/>
          <w:szCs w:val="24"/>
        </w:rPr>
        <w:t>2 2</w:t>
      </w:r>
      <w:r w:rsidR="00476A11" w:rsidRPr="005A1DF3">
        <w:rPr>
          <w:rFonts w:ascii="Times New Roman" w:eastAsiaTheme="minorEastAsia" w:hAnsi="Times New Roman" w:cs="Times New Roman"/>
          <w:color w:val="1F497D" w:themeColor="text2"/>
          <w:kern w:val="24"/>
          <w:sz w:val="24"/>
          <w:szCs w:val="24"/>
        </w:rPr>
        <w:t>79</w:t>
      </w:r>
      <w:r w:rsidRPr="005A1DF3">
        <w:rPr>
          <w:rFonts w:ascii="Times New Roman" w:eastAsiaTheme="minorEastAsia" w:hAnsi="Times New Roman" w:cs="Times New Roman"/>
          <w:color w:val="1F497D" w:themeColor="text2"/>
          <w:kern w:val="24"/>
          <w:sz w:val="24"/>
          <w:szCs w:val="24"/>
        </w:rPr>
        <w:t xml:space="preserve"> м</w:t>
      </w:r>
      <w:r w:rsidR="00E90CF9">
        <w:rPr>
          <w:rFonts w:ascii="Times New Roman" w:eastAsiaTheme="minorEastAsia" w:hAnsi="Times New Roman" w:cs="Times New Roman"/>
          <w:color w:val="1F497D" w:themeColor="text2"/>
          <w:kern w:val="24"/>
          <w:sz w:val="24"/>
          <w:szCs w:val="24"/>
        </w:rPr>
        <w:t xml:space="preserve">иллионов </w:t>
      </w:r>
      <w:r w:rsidRPr="005A1DF3">
        <w:rPr>
          <w:rFonts w:ascii="Times New Roman" w:eastAsiaTheme="minorEastAsia" w:hAnsi="Times New Roman" w:cs="Times New Roman"/>
          <w:color w:val="1F497D" w:themeColor="text2"/>
          <w:kern w:val="24"/>
          <w:sz w:val="24"/>
          <w:szCs w:val="24"/>
        </w:rPr>
        <w:t>тенге.</w:t>
      </w:r>
    </w:p>
    <w:p w:rsidR="00C66F03" w:rsidRDefault="00944BEE" w:rsidP="005103E6">
      <w:pPr>
        <w:tabs>
          <w:tab w:val="left" w:pos="992"/>
        </w:tabs>
        <w:spacing w:after="0" w:line="240" w:lineRule="auto"/>
        <w:ind w:firstLine="709"/>
        <w:jc w:val="both"/>
        <w:rPr>
          <w:rFonts w:ascii="Times New Roman" w:eastAsia="Times New Roman" w:hAnsi="Times New Roman" w:cs="Times New Roman"/>
          <w:b/>
          <w:color w:val="1F497D" w:themeColor="text2"/>
          <w:sz w:val="24"/>
          <w:szCs w:val="24"/>
        </w:rPr>
      </w:pPr>
      <w:r w:rsidRPr="005A1DF3">
        <w:rPr>
          <w:rFonts w:ascii="Times New Roman" w:eastAsia="Times New Roman" w:hAnsi="Times New Roman" w:cs="Times New Roman"/>
          <w:b/>
          <w:color w:val="1F497D" w:themeColor="text2"/>
          <w:sz w:val="24"/>
          <w:szCs w:val="24"/>
        </w:rPr>
        <w:t xml:space="preserve">Многократное и </w:t>
      </w:r>
      <w:r w:rsidRPr="005103E6">
        <w:rPr>
          <w:rFonts w:ascii="Times New Roman" w:eastAsiaTheme="minorEastAsia" w:hAnsi="Times New Roman" w:cs="Times New Roman"/>
          <w:b/>
          <w:bCs/>
          <w:color w:val="1F497D" w:themeColor="text2"/>
          <w:kern w:val="24"/>
          <w:sz w:val="24"/>
          <w:szCs w:val="24"/>
        </w:rPr>
        <w:t>повторное</w:t>
      </w:r>
      <w:r w:rsidRPr="005A1DF3">
        <w:rPr>
          <w:rFonts w:ascii="Times New Roman" w:eastAsia="Times New Roman" w:hAnsi="Times New Roman" w:cs="Times New Roman"/>
          <w:b/>
          <w:color w:val="1F497D" w:themeColor="text2"/>
          <w:sz w:val="24"/>
          <w:szCs w:val="24"/>
        </w:rPr>
        <w:t xml:space="preserve"> использование воды</w:t>
      </w:r>
    </w:p>
    <w:p w:rsidR="00944BEE" w:rsidRPr="005A1DF3" w:rsidRDefault="00944BEE" w:rsidP="005A1DF3">
      <w:pPr>
        <w:tabs>
          <w:tab w:val="left" w:pos="992"/>
        </w:tabs>
        <w:spacing w:after="0" w:line="240" w:lineRule="auto"/>
        <w:ind w:firstLine="709"/>
        <w:jc w:val="both"/>
        <w:rPr>
          <w:rFonts w:ascii="Times New Roman" w:eastAsia="Times New Roman" w:hAnsi="Times New Roman" w:cs="Times New Roman"/>
          <w:color w:val="1F497D" w:themeColor="text2"/>
          <w:sz w:val="24"/>
          <w:szCs w:val="24"/>
        </w:rPr>
      </w:pPr>
      <w:r w:rsidRPr="005A1DF3">
        <w:rPr>
          <w:rFonts w:ascii="Times New Roman" w:eastAsia="Times New Roman" w:hAnsi="Times New Roman" w:cs="Times New Roman"/>
          <w:color w:val="1F497D" w:themeColor="text2"/>
          <w:sz w:val="24"/>
          <w:szCs w:val="24"/>
        </w:rPr>
        <w:t xml:space="preserve">Доля многократно и повторно используемой воды. Фактические данные за 2025 год </w:t>
      </w:r>
      <w:r w:rsidR="009831DD" w:rsidRPr="005A1DF3">
        <w:rPr>
          <w:rFonts w:ascii="Times New Roman" w:eastAsia="Times New Roman" w:hAnsi="Times New Roman" w:cs="Times New Roman"/>
          <w:color w:val="1F497D" w:themeColor="text2"/>
          <w:sz w:val="24"/>
          <w:szCs w:val="24"/>
        </w:rPr>
        <w:t>0,62%</w:t>
      </w:r>
      <w:r w:rsidR="00487EF6" w:rsidRPr="005A1DF3">
        <w:rPr>
          <w:rFonts w:ascii="Times New Roman" w:eastAsia="Times New Roman" w:hAnsi="Times New Roman" w:cs="Times New Roman"/>
          <w:color w:val="1F497D" w:themeColor="text2"/>
          <w:sz w:val="24"/>
          <w:szCs w:val="24"/>
        </w:rPr>
        <w:t xml:space="preserve"> от общего объема забранной воды за 2025 год.</w:t>
      </w:r>
    </w:p>
    <w:p w:rsidR="00C66F03" w:rsidRDefault="00944BEE" w:rsidP="005A1DF3">
      <w:pPr>
        <w:tabs>
          <w:tab w:val="left" w:pos="992"/>
        </w:tabs>
        <w:spacing w:after="0" w:line="240" w:lineRule="auto"/>
        <w:ind w:firstLine="709"/>
        <w:jc w:val="both"/>
        <w:rPr>
          <w:rFonts w:ascii="Times New Roman" w:eastAsiaTheme="minorEastAsia" w:hAnsi="Times New Roman" w:cs="Times New Roman"/>
          <w:b/>
          <w:bCs/>
          <w:color w:val="1F497D" w:themeColor="text2"/>
          <w:kern w:val="24"/>
          <w:sz w:val="24"/>
          <w:szCs w:val="24"/>
        </w:rPr>
      </w:pPr>
      <w:r w:rsidRPr="005A1DF3">
        <w:rPr>
          <w:rFonts w:ascii="Times New Roman" w:eastAsiaTheme="minorEastAsia" w:hAnsi="Times New Roman" w:cs="Times New Roman"/>
          <w:b/>
          <w:bCs/>
          <w:color w:val="1F497D" w:themeColor="text2"/>
          <w:kern w:val="24"/>
          <w:sz w:val="24"/>
          <w:szCs w:val="24"/>
        </w:rPr>
        <w:t>Обеспечение утилизации отходов</w:t>
      </w:r>
    </w:p>
    <w:p w:rsidR="00897F08" w:rsidRPr="005A1DF3" w:rsidRDefault="00944BEE" w:rsidP="005A1DF3">
      <w:pPr>
        <w:tabs>
          <w:tab w:val="left" w:pos="992"/>
        </w:tabs>
        <w:spacing w:after="0" w:line="240" w:lineRule="auto"/>
        <w:ind w:firstLine="709"/>
        <w:jc w:val="both"/>
        <w:rPr>
          <w:rFonts w:ascii="Times New Roman" w:eastAsiaTheme="minorEastAsia" w:hAnsi="Times New Roman" w:cs="Times New Roman"/>
          <w:color w:val="1F497D" w:themeColor="text2"/>
          <w:kern w:val="24"/>
          <w:sz w:val="24"/>
          <w:szCs w:val="24"/>
          <w:lang w:val="kk-KZ"/>
        </w:rPr>
      </w:pPr>
      <w:r w:rsidRPr="005A1DF3">
        <w:rPr>
          <w:rFonts w:ascii="Times New Roman" w:eastAsiaTheme="minorEastAsia" w:hAnsi="Times New Roman" w:cs="Times New Roman"/>
          <w:color w:val="1F497D" w:themeColor="text2"/>
          <w:kern w:val="24"/>
          <w:sz w:val="24"/>
          <w:szCs w:val="24"/>
        </w:rPr>
        <w:t>За 2025 год передано 5 683,</w:t>
      </w:r>
      <w:r w:rsidR="001C3201" w:rsidRPr="005A1DF3">
        <w:rPr>
          <w:rFonts w:ascii="Times New Roman" w:eastAsiaTheme="minorEastAsia" w:hAnsi="Times New Roman" w:cs="Times New Roman"/>
          <w:color w:val="1F497D" w:themeColor="text2"/>
          <w:kern w:val="24"/>
          <w:sz w:val="24"/>
          <w:szCs w:val="24"/>
        </w:rPr>
        <w:t>551</w:t>
      </w:r>
      <w:r w:rsidRPr="005A1DF3">
        <w:rPr>
          <w:rFonts w:ascii="Times New Roman" w:eastAsiaTheme="minorEastAsia" w:hAnsi="Times New Roman" w:cs="Times New Roman"/>
          <w:color w:val="1F497D" w:themeColor="text2"/>
          <w:kern w:val="24"/>
          <w:sz w:val="24"/>
          <w:szCs w:val="24"/>
        </w:rPr>
        <w:t xml:space="preserve"> тонн отходов. </w:t>
      </w:r>
      <w:r w:rsidR="00897F08" w:rsidRPr="005A1DF3">
        <w:rPr>
          <w:rFonts w:ascii="Times New Roman" w:eastAsiaTheme="minorEastAsia" w:hAnsi="Times New Roman" w:cs="Times New Roman"/>
          <w:color w:val="1F497D" w:themeColor="text2"/>
          <w:kern w:val="24"/>
          <w:sz w:val="24"/>
          <w:szCs w:val="24"/>
          <w:lang w:val="kk-KZ"/>
        </w:rPr>
        <w:t>Отходы переданы сторонней организации в количестве: опасные отходы- 26,96 тонн, неопасные в количестве-5683,551 тонн</w:t>
      </w:r>
    </w:p>
    <w:p w:rsidR="00897F08" w:rsidRPr="005A1DF3" w:rsidRDefault="001C3201" w:rsidP="005A1DF3">
      <w:pPr>
        <w:tabs>
          <w:tab w:val="left" w:pos="992"/>
        </w:tabs>
        <w:spacing w:after="0" w:line="240" w:lineRule="auto"/>
        <w:ind w:firstLine="709"/>
        <w:jc w:val="both"/>
        <w:rPr>
          <w:rFonts w:ascii="Times New Roman" w:eastAsiaTheme="minorEastAsia" w:hAnsi="Times New Roman" w:cs="Times New Roman"/>
          <w:bCs/>
          <w:color w:val="1F497D" w:themeColor="text2"/>
          <w:kern w:val="24"/>
          <w:sz w:val="24"/>
          <w:szCs w:val="24"/>
          <w:lang w:val="kk-KZ"/>
        </w:rPr>
      </w:pPr>
      <w:r w:rsidRPr="005A1DF3">
        <w:rPr>
          <w:rFonts w:ascii="Times New Roman" w:hAnsi="Times New Roman" w:cs="Times New Roman"/>
          <w:noProof/>
          <w:color w:val="1F497D" w:themeColor="text2"/>
          <w:sz w:val="24"/>
          <w:szCs w:val="24"/>
        </w:rPr>
        <w:drawing>
          <wp:anchor distT="0" distB="0" distL="114300" distR="114300" simplePos="0" relativeHeight="251713536" behindDoc="0" locked="0" layoutInCell="1" allowOverlap="1" wp14:anchorId="17D56739">
            <wp:simplePos x="0" y="0"/>
            <wp:positionH relativeFrom="margin">
              <wp:align>left</wp:align>
            </wp:positionH>
            <wp:positionV relativeFrom="paragraph">
              <wp:posOffset>704850</wp:posOffset>
            </wp:positionV>
            <wp:extent cx="596900" cy="628650"/>
            <wp:effectExtent l="0" t="0" r="0" b="0"/>
            <wp:wrapSquare wrapText="bothSides"/>
            <wp:docPr id="22684" name="Рисунок 16">
              <a:extLst xmlns:a="http://schemas.openxmlformats.org/drawingml/2006/main">
                <a:ext uri="{FF2B5EF4-FFF2-40B4-BE49-F238E27FC236}">
                  <a16:creationId xmlns:a16="http://schemas.microsoft.com/office/drawing/2014/main" id="{C0A39DE4-A1A9-4AA2-BD07-B8755E05CA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a:extLst>
                        <a:ext uri="{FF2B5EF4-FFF2-40B4-BE49-F238E27FC236}">
                          <a16:creationId xmlns:a16="http://schemas.microsoft.com/office/drawing/2014/main" id="{C0A39DE4-A1A9-4AA2-BD07-B8755E05CAFD}"/>
                        </a:ext>
                      </a:extLst>
                    </pic:cNvPr>
                    <pic:cNvPicPr>
                      <a:picLocks noChangeAspect="1"/>
                    </pic:cNvPicPr>
                  </pic:nvPicPr>
                  <pic:blipFill rotWithShape="1">
                    <a:blip r:embed="rId78" cstate="print">
                      <a:extLst>
                        <a:ext uri="{28A0092B-C50C-407E-A947-70E740481C1C}">
                          <a14:useLocalDpi xmlns:a14="http://schemas.microsoft.com/office/drawing/2010/main" val="0"/>
                        </a:ext>
                      </a:extLst>
                    </a:blip>
                    <a:srcRect l="50000" t="65931" r="33453"/>
                    <a:stretch/>
                  </pic:blipFill>
                  <pic:spPr>
                    <a:xfrm>
                      <a:off x="0" y="0"/>
                      <a:ext cx="596900" cy="628650"/>
                    </a:xfrm>
                    <a:prstGeom prst="rect">
                      <a:avLst/>
                    </a:prstGeom>
                  </pic:spPr>
                </pic:pic>
              </a:graphicData>
            </a:graphic>
            <wp14:sizeRelH relativeFrom="margin">
              <wp14:pctWidth>0</wp14:pctWidth>
            </wp14:sizeRelH>
            <wp14:sizeRelV relativeFrom="margin">
              <wp14:pctHeight>0</wp14:pctHeight>
            </wp14:sizeRelV>
          </wp:anchor>
        </w:drawing>
      </w:r>
      <w:r w:rsidRPr="005A1DF3">
        <w:rPr>
          <w:rFonts w:ascii="Times New Roman" w:hAnsi="Times New Roman" w:cs="Times New Roman"/>
          <w:noProof/>
          <w:color w:val="1F497D" w:themeColor="text2"/>
          <w:sz w:val="24"/>
          <w:szCs w:val="24"/>
        </w:rPr>
        <w:drawing>
          <wp:anchor distT="0" distB="0" distL="114300" distR="114300" simplePos="0" relativeHeight="251712512" behindDoc="0" locked="0" layoutInCell="1" allowOverlap="1" wp14:anchorId="01BD5B8B">
            <wp:simplePos x="0" y="0"/>
            <wp:positionH relativeFrom="column">
              <wp:posOffset>686435</wp:posOffset>
            </wp:positionH>
            <wp:positionV relativeFrom="paragraph">
              <wp:posOffset>64135</wp:posOffset>
            </wp:positionV>
            <wp:extent cx="569595" cy="584200"/>
            <wp:effectExtent l="0" t="0" r="1905" b="6350"/>
            <wp:wrapSquare wrapText="bothSides"/>
            <wp:docPr id="22683" name="Рисунок 15">
              <a:extLst xmlns:a="http://schemas.openxmlformats.org/drawingml/2006/main">
                <a:ext uri="{FF2B5EF4-FFF2-40B4-BE49-F238E27FC236}">
                  <a16:creationId xmlns:a16="http://schemas.microsoft.com/office/drawing/2014/main" id="{88BF1363-1D8C-4EBC-B694-458908C1B2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a:extLst>
                        <a:ext uri="{FF2B5EF4-FFF2-40B4-BE49-F238E27FC236}">
                          <a16:creationId xmlns:a16="http://schemas.microsoft.com/office/drawing/2014/main" id="{88BF1363-1D8C-4EBC-B694-458908C1B261}"/>
                        </a:ext>
                      </a:extLst>
                    </pic:cNvPr>
                    <pic:cNvPicPr>
                      <a:picLocks noChangeAspect="1"/>
                    </pic:cNvPicPr>
                  </pic:nvPicPr>
                  <pic:blipFill rotWithShape="1">
                    <a:blip r:embed="rId78" cstate="print">
                      <a:extLst>
                        <a:ext uri="{28A0092B-C50C-407E-A947-70E740481C1C}">
                          <a14:useLocalDpi xmlns:a14="http://schemas.microsoft.com/office/drawing/2010/main" val="0"/>
                        </a:ext>
                      </a:extLst>
                    </a:blip>
                    <a:srcRect l="33521" t="65931" r="50000"/>
                    <a:stretch/>
                  </pic:blipFill>
                  <pic:spPr>
                    <a:xfrm>
                      <a:off x="0" y="0"/>
                      <a:ext cx="569595" cy="584200"/>
                    </a:xfrm>
                    <a:prstGeom prst="rect">
                      <a:avLst/>
                    </a:prstGeom>
                  </pic:spPr>
                </pic:pic>
              </a:graphicData>
            </a:graphic>
            <wp14:sizeRelH relativeFrom="margin">
              <wp14:pctWidth>0</wp14:pctWidth>
            </wp14:sizeRelH>
            <wp14:sizeRelV relativeFrom="margin">
              <wp14:pctHeight>0</wp14:pctHeight>
            </wp14:sizeRelV>
          </wp:anchor>
        </w:drawing>
      </w:r>
      <w:r w:rsidRPr="005A1DF3">
        <w:rPr>
          <w:rFonts w:ascii="Times New Roman" w:eastAsia="Times New Roman" w:hAnsi="Times New Roman" w:cs="Times New Roman"/>
          <w:noProof/>
          <w:color w:val="1F497D" w:themeColor="text2"/>
          <w:sz w:val="24"/>
          <w:szCs w:val="24"/>
        </w:rPr>
        <w:drawing>
          <wp:anchor distT="0" distB="0" distL="114300" distR="114300" simplePos="0" relativeHeight="251711488" behindDoc="0" locked="0" layoutInCell="1" allowOverlap="1" wp14:anchorId="0D08CA48">
            <wp:simplePos x="0" y="0"/>
            <wp:positionH relativeFrom="margin">
              <wp:align>left</wp:align>
            </wp:positionH>
            <wp:positionV relativeFrom="paragraph">
              <wp:posOffset>62865</wp:posOffset>
            </wp:positionV>
            <wp:extent cx="578819" cy="578237"/>
            <wp:effectExtent l="0" t="0" r="0" b="0"/>
            <wp:wrapSquare wrapText="bothSides"/>
            <wp:docPr id="22682" name="Рисунок 14">
              <a:extLst xmlns:a="http://schemas.openxmlformats.org/drawingml/2006/main">
                <a:ext uri="{FF2B5EF4-FFF2-40B4-BE49-F238E27FC236}">
                  <a16:creationId xmlns:a16="http://schemas.microsoft.com/office/drawing/2014/main" id="{2DA3C720-42E8-4AAF-BE1F-36F5B5768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a:extLst>
                        <a:ext uri="{FF2B5EF4-FFF2-40B4-BE49-F238E27FC236}">
                          <a16:creationId xmlns:a16="http://schemas.microsoft.com/office/drawing/2014/main" id="{2DA3C720-42E8-4AAF-BE1F-36F5B576837D}"/>
                        </a:ext>
                      </a:extLst>
                    </pic:cNvPr>
                    <pic:cNvPicPr>
                      <a:picLocks noChangeAspect="1"/>
                    </pic:cNvPicPr>
                  </pic:nvPicPr>
                  <pic:blipFill rotWithShape="1">
                    <a:blip r:embed="rId78" cstate="print">
                      <a:extLst>
                        <a:ext uri="{28A0092B-C50C-407E-A947-70E740481C1C}">
                          <a14:useLocalDpi xmlns:a14="http://schemas.microsoft.com/office/drawing/2010/main" val="0"/>
                        </a:ext>
                      </a:extLst>
                    </a:blip>
                    <a:srcRect t="65724" r="82991"/>
                    <a:stretch/>
                  </pic:blipFill>
                  <pic:spPr>
                    <a:xfrm>
                      <a:off x="0" y="0"/>
                      <a:ext cx="578819" cy="578237"/>
                    </a:xfrm>
                    <a:prstGeom prst="rect">
                      <a:avLst/>
                    </a:prstGeom>
                  </pic:spPr>
                </pic:pic>
              </a:graphicData>
            </a:graphic>
          </wp:anchor>
        </w:drawing>
      </w:r>
      <w:r w:rsidRPr="005A1DF3">
        <w:rPr>
          <w:rFonts w:ascii="Times New Roman" w:eastAsiaTheme="minorEastAsia" w:hAnsi="Times New Roman" w:cs="Times New Roman"/>
          <w:b/>
          <w:bCs/>
          <w:color w:val="1F497D" w:themeColor="text2"/>
          <w:kern w:val="24"/>
          <w:sz w:val="24"/>
          <w:szCs w:val="24"/>
        </w:rPr>
        <w:t>Сокращение выбросов загрязняющих веществ в атмосферу</w:t>
      </w:r>
      <w:r w:rsidR="00897F08" w:rsidRPr="005A1DF3">
        <w:rPr>
          <w:rFonts w:ascii="Times New Roman" w:eastAsiaTheme="minorEastAsia" w:hAnsi="Times New Roman" w:cs="Times New Roman"/>
          <w:b/>
          <w:bCs/>
          <w:color w:val="1F497D" w:themeColor="text2"/>
          <w:kern w:val="24"/>
          <w:sz w:val="24"/>
          <w:szCs w:val="24"/>
        </w:rPr>
        <w:t xml:space="preserve">. </w:t>
      </w:r>
      <w:r w:rsidR="00897F08" w:rsidRPr="005A1DF3">
        <w:rPr>
          <w:rFonts w:ascii="Times New Roman" w:eastAsiaTheme="minorEastAsia" w:hAnsi="Times New Roman" w:cs="Times New Roman"/>
          <w:bCs/>
          <w:color w:val="1F497D" w:themeColor="text2"/>
          <w:kern w:val="24"/>
          <w:sz w:val="24"/>
          <w:szCs w:val="24"/>
        </w:rPr>
        <w:t>Определяется как отношение общего объема выбросов загрязняющих веществ к объему выработанной электрической энергии. По итогам 2025 года общий объем выбросов составил 230,858 тыс. тонн при выработке электроэнергии 24 572 933,760 тыс. кВт·ч. В результате фактическое значение удельного показателя составило 9,4 г/кВт·ч, что ниже установленного целевого значения 10,48 г/кВт·ч. Таким образом, по итогам отчетного периода целевой показатель достигнут, что свидетельствует о более низком удельном объеме выбросов загрязняющих веществ на единицу произведенной электроэнергии по сравнению с плановым значением.</w:t>
      </w:r>
    </w:p>
    <w:p w:rsidR="00C66F03" w:rsidRDefault="00512B12" w:rsidP="005A1DF3">
      <w:pPr>
        <w:tabs>
          <w:tab w:val="left" w:pos="992"/>
        </w:tabs>
        <w:spacing w:after="0" w:line="240" w:lineRule="auto"/>
        <w:ind w:firstLine="709"/>
        <w:jc w:val="both"/>
        <w:rPr>
          <w:rFonts w:ascii="Times New Roman" w:eastAsia="Times New Roman" w:hAnsi="Times New Roman" w:cs="Times New Roman"/>
          <w:color w:val="1F497D" w:themeColor="text2"/>
          <w:sz w:val="24"/>
          <w:szCs w:val="24"/>
        </w:rPr>
      </w:pPr>
      <w:r w:rsidRPr="005A1DF3">
        <w:rPr>
          <w:rFonts w:ascii="Times New Roman" w:hAnsi="Times New Roman" w:cs="Times New Roman"/>
          <w:noProof/>
          <w:color w:val="1F497D" w:themeColor="text2"/>
          <w:sz w:val="24"/>
          <w:szCs w:val="24"/>
        </w:rPr>
        <w:lastRenderedPageBreak/>
        <w:drawing>
          <wp:anchor distT="0" distB="0" distL="114300" distR="114300" simplePos="0" relativeHeight="251715584" behindDoc="0" locked="0" layoutInCell="1" allowOverlap="1" wp14:anchorId="51D7A505">
            <wp:simplePos x="0" y="0"/>
            <wp:positionH relativeFrom="column">
              <wp:posOffset>699135</wp:posOffset>
            </wp:positionH>
            <wp:positionV relativeFrom="paragraph">
              <wp:posOffset>7620</wp:posOffset>
            </wp:positionV>
            <wp:extent cx="603250" cy="601345"/>
            <wp:effectExtent l="0" t="0" r="6350" b="8255"/>
            <wp:wrapSquare wrapText="bothSides"/>
            <wp:docPr id="22686" name="Рисунок 6">
              <a:extLst xmlns:a="http://schemas.openxmlformats.org/drawingml/2006/main">
                <a:ext uri="{FF2B5EF4-FFF2-40B4-BE49-F238E27FC236}">
                  <a16:creationId xmlns:a16="http://schemas.microsoft.com/office/drawing/2014/main" id="{10E88A37-5BFC-4B2D-A446-8197545916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10E88A37-5BFC-4B2D-A446-8197545916D7}"/>
                        </a:ext>
                      </a:extLst>
                    </pic:cNvPr>
                    <pic:cNvPicPr>
                      <a:picLocks noChangeAspect="1"/>
                    </pic:cNvPicPr>
                  </pic:nvPicPr>
                  <pic:blipFill rotWithShape="1">
                    <a:blip r:embed="rId78" cstate="print">
                      <a:extLst>
                        <a:ext uri="{28A0092B-C50C-407E-A947-70E740481C1C}">
                          <a14:useLocalDpi xmlns:a14="http://schemas.microsoft.com/office/drawing/2010/main" val="0"/>
                        </a:ext>
                      </a:extLst>
                    </a:blip>
                    <a:srcRect l="17009" t="33449" r="66479" b="33241"/>
                    <a:stretch/>
                  </pic:blipFill>
                  <pic:spPr>
                    <a:xfrm>
                      <a:off x="0" y="0"/>
                      <a:ext cx="603250" cy="601345"/>
                    </a:xfrm>
                    <a:prstGeom prst="rect">
                      <a:avLst/>
                    </a:prstGeom>
                  </pic:spPr>
                </pic:pic>
              </a:graphicData>
            </a:graphic>
            <wp14:sizeRelH relativeFrom="margin">
              <wp14:pctWidth>0</wp14:pctWidth>
            </wp14:sizeRelH>
            <wp14:sizeRelV relativeFrom="margin">
              <wp14:pctHeight>0</wp14:pctHeight>
            </wp14:sizeRelV>
          </wp:anchor>
        </w:drawing>
      </w:r>
      <w:r w:rsidRPr="005A1DF3">
        <w:rPr>
          <w:rFonts w:ascii="Times New Roman" w:eastAsia="Times New Roman" w:hAnsi="Times New Roman" w:cs="Times New Roman"/>
          <w:noProof/>
          <w:color w:val="1F497D" w:themeColor="text2"/>
          <w:sz w:val="24"/>
          <w:szCs w:val="24"/>
        </w:rPr>
        <w:drawing>
          <wp:anchor distT="0" distB="0" distL="114300" distR="114300" simplePos="0" relativeHeight="251714560" behindDoc="0" locked="0" layoutInCell="1" allowOverlap="1" wp14:anchorId="59A4BDD3">
            <wp:simplePos x="0" y="0"/>
            <wp:positionH relativeFrom="margin">
              <wp:align>left</wp:align>
            </wp:positionH>
            <wp:positionV relativeFrom="paragraph">
              <wp:posOffset>3810</wp:posOffset>
            </wp:positionV>
            <wp:extent cx="596900" cy="604361"/>
            <wp:effectExtent l="0" t="0" r="0" b="5715"/>
            <wp:wrapSquare wrapText="bothSides"/>
            <wp:docPr id="22685" name="Рисунок 5">
              <a:extLst xmlns:a="http://schemas.openxmlformats.org/drawingml/2006/main">
                <a:ext uri="{FF2B5EF4-FFF2-40B4-BE49-F238E27FC236}">
                  <a16:creationId xmlns:a16="http://schemas.microsoft.com/office/drawing/2014/main" id="{7B7FE731-3A50-4B8E-9BA3-E42F9D6EE6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7B7FE731-3A50-4B8E-9BA3-E42F9D6EE6FF}"/>
                        </a:ext>
                      </a:extLst>
                    </pic:cNvPr>
                    <pic:cNvPicPr>
                      <a:picLocks noChangeAspect="1"/>
                    </pic:cNvPicPr>
                  </pic:nvPicPr>
                  <pic:blipFill rotWithShape="1">
                    <a:blip r:embed="rId78" cstate="print">
                      <a:extLst>
                        <a:ext uri="{28A0092B-C50C-407E-A947-70E740481C1C}">
                          <a14:useLocalDpi xmlns:a14="http://schemas.microsoft.com/office/drawing/2010/main" val="0"/>
                        </a:ext>
                      </a:extLst>
                    </a:blip>
                    <a:srcRect l="66650" t="552" r="16940" b="65931"/>
                    <a:stretch/>
                  </pic:blipFill>
                  <pic:spPr>
                    <a:xfrm>
                      <a:off x="0" y="0"/>
                      <a:ext cx="596900" cy="604361"/>
                    </a:xfrm>
                    <a:prstGeom prst="rect">
                      <a:avLst/>
                    </a:prstGeom>
                  </pic:spPr>
                </pic:pic>
              </a:graphicData>
            </a:graphic>
          </wp:anchor>
        </w:drawing>
      </w:r>
      <w:r w:rsidRPr="005A1DF3">
        <w:rPr>
          <w:rFonts w:ascii="Times New Roman" w:eastAsia="Times New Roman" w:hAnsi="Times New Roman" w:cs="Times New Roman"/>
          <w:b/>
          <w:color w:val="1F497D" w:themeColor="text2"/>
          <w:sz w:val="24"/>
          <w:szCs w:val="24"/>
        </w:rPr>
        <w:t>Обеспечение соответствия доли руководителей высшего ранга, нанятых из числа представителей местного населения.</w:t>
      </w:r>
      <w:r w:rsidRPr="005A1DF3">
        <w:rPr>
          <w:rFonts w:ascii="Times New Roman" w:eastAsia="Times New Roman" w:hAnsi="Times New Roman" w:cs="Times New Roman"/>
          <w:color w:val="1F497D" w:themeColor="text2"/>
          <w:sz w:val="24"/>
          <w:szCs w:val="24"/>
        </w:rPr>
        <w:t xml:space="preserve"> </w:t>
      </w:r>
    </w:p>
    <w:p w:rsidR="00512B12" w:rsidRPr="005A1DF3" w:rsidRDefault="00512B12" w:rsidP="005A1DF3">
      <w:pPr>
        <w:tabs>
          <w:tab w:val="left" w:pos="992"/>
        </w:tabs>
        <w:spacing w:after="0" w:line="240" w:lineRule="auto"/>
        <w:ind w:firstLine="709"/>
        <w:jc w:val="both"/>
        <w:rPr>
          <w:rFonts w:ascii="Times New Roman" w:eastAsia="Times New Roman" w:hAnsi="Times New Roman" w:cs="Times New Roman"/>
          <w:color w:val="1F497D" w:themeColor="text2"/>
          <w:sz w:val="24"/>
          <w:szCs w:val="24"/>
        </w:rPr>
      </w:pPr>
      <w:r w:rsidRPr="005A1DF3">
        <w:rPr>
          <w:rFonts w:ascii="Times New Roman" w:eastAsia="Times New Roman" w:hAnsi="Times New Roman" w:cs="Times New Roman"/>
          <w:color w:val="1F497D" w:themeColor="text2"/>
          <w:sz w:val="24"/>
          <w:szCs w:val="24"/>
        </w:rPr>
        <w:t xml:space="preserve">Все руководители структурных подразделений и управленческие работники являются резидентами Республики Казахстан. </w:t>
      </w:r>
    </w:p>
    <w:p w:rsidR="00C66F03" w:rsidRDefault="00512B12" w:rsidP="005A1DF3">
      <w:pPr>
        <w:tabs>
          <w:tab w:val="left" w:pos="992"/>
        </w:tabs>
        <w:spacing w:after="0" w:line="240" w:lineRule="auto"/>
        <w:ind w:firstLine="709"/>
        <w:jc w:val="both"/>
        <w:rPr>
          <w:rFonts w:ascii="Times New Roman" w:eastAsia="Times New Roman" w:hAnsi="Times New Roman" w:cs="Times New Roman"/>
          <w:color w:val="1F497D" w:themeColor="text2"/>
          <w:sz w:val="24"/>
          <w:szCs w:val="24"/>
        </w:rPr>
      </w:pPr>
      <w:r w:rsidRPr="005A1DF3">
        <w:rPr>
          <w:rFonts w:ascii="Times New Roman" w:hAnsi="Times New Roman" w:cs="Times New Roman"/>
          <w:b/>
          <w:noProof/>
          <w:color w:val="1F497D" w:themeColor="text2"/>
          <w:sz w:val="24"/>
          <w:szCs w:val="24"/>
        </w:rPr>
        <w:drawing>
          <wp:anchor distT="0" distB="0" distL="114300" distR="114300" simplePos="0" relativeHeight="251716608" behindDoc="0" locked="0" layoutInCell="1" allowOverlap="1" wp14:anchorId="2BF994C3">
            <wp:simplePos x="0" y="0"/>
            <wp:positionH relativeFrom="margin">
              <wp:align>left</wp:align>
            </wp:positionH>
            <wp:positionV relativeFrom="paragraph">
              <wp:posOffset>11430</wp:posOffset>
            </wp:positionV>
            <wp:extent cx="578485" cy="589915"/>
            <wp:effectExtent l="0" t="0" r="0" b="635"/>
            <wp:wrapSquare wrapText="bothSides"/>
            <wp:docPr id="22687" name="Рисунок 7">
              <a:extLst xmlns:a="http://schemas.openxmlformats.org/drawingml/2006/main">
                <a:ext uri="{FF2B5EF4-FFF2-40B4-BE49-F238E27FC236}">
                  <a16:creationId xmlns:a16="http://schemas.microsoft.com/office/drawing/2014/main" id="{BA84AA45-CF51-442C-A7CE-EC42BC879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BA84AA45-CF51-442C-A7CE-EC42BC879681}"/>
                        </a:ext>
                      </a:extLst>
                    </pic:cNvPr>
                    <pic:cNvPicPr>
                      <a:picLocks noChangeAspect="1"/>
                    </pic:cNvPicPr>
                  </pic:nvPicPr>
                  <pic:blipFill rotWithShape="1">
                    <a:blip r:embed="rId78" cstate="print">
                      <a:extLst>
                        <a:ext uri="{28A0092B-C50C-407E-A947-70E740481C1C}">
                          <a14:useLocalDpi xmlns:a14="http://schemas.microsoft.com/office/drawing/2010/main" val="0"/>
                        </a:ext>
                      </a:extLst>
                    </a:blip>
                    <a:srcRect l="50000" t="65931" r="33453"/>
                    <a:stretch/>
                  </pic:blipFill>
                  <pic:spPr>
                    <a:xfrm>
                      <a:off x="0" y="0"/>
                      <a:ext cx="578485" cy="589915"/>
                    </a:xfrm>
                    <a:prstGeom prst="rect">
                      <a:avLst/>
                    </a:prstGeom>
                  </pic:spPr>
                </pic:pic>
              </a:graphicData>
            </a:graphic>
            <wp14:sizeRelH relativeFrom="margin">
              <wp14:pctWidth>0</wp14:pctWidth>
            </wp14:sizeRelH>
            <wp14:sizeRelV relativeFrom="margin">
              <wp14:pctHeight>0</wp14:pctHeight>
            </wp14:sizeRelV>
          </wp:anchor>
        </w:drawing>
      </w:r>
      <w:r w:rsidRPr="005A1DF3">
        <w:rPr>
          <w:rFonts w:ascii="Times New Roman" w:eastAsia="Times New Roman" w:hAnsi="Times New Roman" w:cs="Times New Roman"/>
          <w:b/>
          <w:color w:val="1F497D" w:themeColor="text2"/>
          <w:sz w:val="24"/>
          <w:szCs w:val="24"/>
        </w:rPr>
        <w:t>Увеличение количества женщин в составе рабочей силы.</w:t>
      </w:r>
      <w:r w:rsidRPr="005A1DF3">
        <w:rPr>
          <w:rFonts w:ascii="Times New Roman" w:eastAsia="Times New Roman" w:hAnsi="Times New Roman" w:cs="Times New Roman"/>
          <w:color w:val="1F497D" w:themeColor="text2"/>
          <w:sz w:val="24"/>
          <w:szCs w:val="24"/>
        </w:rPr>
        <w:t xml:space="preserve"> </w:t>
      </w:r>
    </w:p>
    <w:p w:rsidR="00371BD6" w:rsidRPr="005A1DF3" w:rsidRDefault="00512B12" w:rsidP="005A1DF3">
      <w:pPr>
        <w:tabs>
          <w:tab w:val="left" w:pos="992"/>
        </w:tabs>
        <w:spacing w:after="0" w:line="240" w:lineRule="auto"/>
        <w:ind w:firstLine="709"/>
        <w:jc w:val="both"/>
        <w:rPr>
          <w:rFonts w:ascii="Times New Roman" w:eastAsia="Times New Roman" w:hAnsi="Times New Roman" w:cs="Times New Roman"/>
          <w:color w:val="1F497D" w:themeColor="text2"/>
          <w:sz w:val="24"/>
          <w:szCs w:val="24"/>
        </w:rPr>
      </w:pPr>
      <w:r w:rsidRPr="005A1DF3">
        <w:rPr>
          <w:rFonts w:ascii="Times New Roman" w:eastAsia="Times New Roman" w:hAnsi="Times New Roman" w:cs="Times New Roman"/>
          <w:color w:val="1F497D" w:themeColor="text2"/>
          <w:sz w:val="24"/>
          <w:szCs w:val="24"/>
        </w:rPr>
        <w:t xml:space="preserve">Количество женщин в составе рабочей силы – 403 человека. Доля женщин во всей рабочей силе </w:t>
      </w:r>
      <w:r w:rsidR="00487EF6" w:rsidRPr="005A1DF3">
        <w:rPr>
          <w:rFonts w:ascii="Times New Roman" w:eastAsia="Times New Roman" w:hAnsi="Times New Roman" w:cs="Times New Roman"/>
          <w:color w:val="1F497D" w:themeColor="text2"/>
          <w:sz w:val="24"/>
          <w:szCs w:val="24"/>
        </w:rPr>
        <w:t xml:space="preserve">составила </w:t>
      </w:r>
      <w:r w:rsidRPr="005A1DF3">
        <w:rPr>
          <w:rFonts w:ascii="Times New Roman" w:eastAsia="Times New Roman" w:hAnsi="Times New Roman" w:cs="Times New Roman"/>
          <w:color w:val="1F497D" w:themeColor="text2"/>
          <w:sz w:val="24"/>
          <w:szCs w:val="24"/>
        </w:rPr>
        <w:t>23%</w:t>
      </w:r>
      <w:r w:rsidR="00487EF6" w:rsidRPr="005A1DF3">
        <w:rPr>
          <w:rFonts w:ascii="Times New Roman" w:eastAsia="Times New Roman" w:hAnsi="Times New Roman" w:cs="Times New Roman"/>
          <w:color w:val="1F497D" w:themeColor="text2"/>
          <w:sz w:val="24"/>
          <w:szCs w:val="24"/>
        </w:rPr>
        <w:t xml:space="preserve"> в 2025 году</w:t>
      </w:r>
      <w:r w:rsidRPr="005A1DF3">
        <w:rPr>
          <w:rFonts w:ascii="Times New Roman" w:eastAsia="Times New Roman" w:hAnsi="Times New Roman" w:cs="Times New Roman"/>
          <w:color w:val="1F497D" w:themeColor="text2"/>
          <w:sz w:val="24"/>
          <w:szCs w:val="24"/>
        </w:rPr>
        <w:t>.</w:t>
      </w:r>
    </w:p>
    <w:p w:rsidR="00512B12" w:rsidRPr="005A1DF3" w:rsidRDefault="00512B12" w:rsidP="005A1DF3">
      <w:pPr>
        <w:tabs>
          <w:tab w:val="left" w:pos="992"/>
        </w:tabs>
        <w:spacing w:after="0" w:line="240" w:lineRule="auto"/>
        <w:ind w:firstLine="709"/>
        <w:jc w:val="both"/>
        <w:rPr>
          <w:rFonts w:ascii="Times New Roman" w:eastAsia="Times New Roman" w:hAnsi="Times New Roman" w:cs="Times New Roman"/>
          <w:color w:val="1F497D" w:themeColor="text2"/>
          <w:sz w:val="24"/>
          <w:szCs w:val="24"/>
        </w:rPr>
      </w:pPr>
      <w:r w:rsidRPr="005A1DF3">
        <w:rPr>
          <w:rFonts w:ascii="Times New Roman" w:eastAsia="Times New Roman" w:hAnsi="Times New Roman" w:cs="Times New Roman"/>
          <w:b/>
          <w:color w:val="1F497D" w:themeColor="text2"/>
          <w:sz w:val="24"/>
          <w:szCs w:val="24"/>
        </w:rPr>
        <w:t>Снижение количества случаев нарушения трудового законодательства.</w:t>
      </w:r>
      <w:r w:rsidRPr="005A1DF3">
        <w:rPr>
          <w:rFonts w:ascii="Times New Roman" w:eastAsia="Times New Roman" w:hAnsi="Times New Roman" w:cs="Times New Roman"/>
          <w:color w:val="1F497D" w:themeColor="text2"/>
          <w:sz w:val="24"/>
          <w:szCs w:val="24"/>
        </w:rPr>
        <w:t xml:space="preserve"> Отсутствуют жалобы на практику трудовых отношений</w:t>
      </w:r>
      <w:r w:rsidR="00C450D4" w:rsidRPr="005A1DF3">
        <w:rPr>
          <w:rFonts w:ascii="Times New Roman" w:eastAsia="Times New Roman" w:hAnsi="Times New Roman" w:cs="Times New Roman"/>
          <w:color w:val="1F497D" w:themeColor="text2"/>
          <w:sz w:val="24"/>
          <w:szCs w:val="24"/>
        </w:rPr>
        <w:t>, поданных, обработанных и подтвержденных, урегулированных через внешние официальные механизмы подачи жалоб.</w:t>
      </w:r>
    </w:p>
    <w:p w:rsidR="00C450D4" w:rsidRPr="005A1DF3" w:rsidRDefault="00C450D4" w:rsidP="005A1DF3">
      <w:pPr>
        <w:tabs>
          <w:tab w:val="left" w:pos="992"/>
        </w:tabs>
        <w:spacing w:after="0" w:line="240" w:lineRule="auto"/>
        <w:ind w:firstLine="709"/>
        <w:jc w:val="both"/>
        <w:rPr>
          <w:rFonts w:ascii="Times New Roman" w:eastAsia="Times New Roman" w:hAnsi="Times New Roman" w:cs="Times New Roman"/>
          <w:color w:val="1F497D" w:themeColor="text2"/>
          <w:sz w:val="24"/>
          <w:szCs w:val="24"/>
          <w:lang w:val="kk-KZ"/>
        </w:rPr>
      </w:pPr>
      <w:r w:rsidRPr="005A1DF3">
        <w:rPr>
          <w:rFonts w:ascii="Times New Roman" w:eastAsia="Times New Roman" w:hAnsi="Times New Roman" w:cs="Times New Roman"/>
          <w:b/>
          <w:color w:val="1F497D" w:themeColor="text2"/>
          <w:sz w:val="24"/>
          <w:szCs w:val="24"/>
          <w:lang w:val="kk-KZ"/>
        </w:rPr>
        <w:t>Недопущение случаев коррупции.</w:t>
      </w:r>
      <w:r w:rsidRPr="005A1DF3">
        <w:rPr>
          <w:rFonts w:ascii="Times New Roman" w:eastAsia="Times New Roman" w:hAnsi="Times New Roman" w:cs="Times New Roman"/>
          <w:color w:val="1F497D" w:themeColor="text2"/>
          <w:sz w:val="24"/>
          <w:szCs w:val="24"/>
          <w:lang w:val="kk-KZ"/>
        </w:rPr>
        <w:t xml:space="preserve"> Комплаенс – офицер определяет политику по вопросам противодействия коррупции, а также осуществляет контроль за реализацией мероприятий по противодействию коррупции. Мониторинг проведения мероприятий происходит на ежеквартальной основе путем формирования отчета. Данный отчет рассматривается Наблюдательным Советом Товарищества.</w:t>
      </w:r>
      <w:r w:rsidR="0001280A" w:rsidRPr="005A1DF3">
        <w:rPr>
          <w:rFonts w:ascii="Times New Roman" w:eastAsia="Times New Roman" w:hAnsi="Times New Roman" w:cs="Times New Roman"/>
          <w:color w:val="1F497D" w:themeColor="text2"/>
          <w:sz w:val="24"/>
          <w:szCs w:val="24"/>
          <w:lang w:val="kk-KZ"/>
        </w:rPr>
        <w:t xml:space="preserve"> За 2025 год случаев коррупции не зафиксированно.</w:t>
      </w:r>
    </w:p>
    <w:p w:rsidR="00C66F03" w:rsidRDefault="005A1DF3"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noProof/>
          <w:color w:val="1F497D" w:themeColor="text2"/>
          <w:sz w:val="24"/>
          <w:szCs w:val="24"/>
        </w:rPr>
        <w:drawing>
          <wp:anchor distT="0" distB="0" distL="114300" distR="114300" simplePos="0" relativeHeight="251718656" behindDoc="0" locked="0" layoutInCell="1" allowOverlap="1" wp14:anchorId="3BA80DB3" wp14:editId="392264E5">
            <wp:simplePos x="0" y="0"/>
            <wp:positionH relativeFrom="column">
              <wp:posOffset>-24765</wp:posOffset>
            </wp:positionH>
            <wp:positionV relativeFrom="paragraph">
              <wp:posOffset>64861</wp:posOffset>
            </wp:positionV>
            <wp:extent cx="603250" cy="601345"/>
            <wp:effectExtent l="0" t="0" r="6350" b="8255"/>
            <wp:wrapSquare wrapText="bothSides"/>
            <wp:docPr id="22688" name="Рисунок 6">
              <a:extLst xmlns:a="http://schemas.openxmlformats.org/drawingml/2006/main">
                <a:ext uri="{FF2B5EF4-FFF2-40B4-BE49-F238E27FC236}">
                  <a16:creationId xmlns:a16="http://schemas.microsoft.com/office/drawing/2014/main" id="{10E88A37-5BFC-4B2D-A446-8197545916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10E88A37-5BFC-4B2D-A446-8197545916D7}"/>
                        </a:ext>
                      </a:extLst>
                    </pic:cNvPr>
                    <pic:cNvPicPr>
                      <a:picLocks noChangeAspect="1"/>
                    </pic:cNvPicPr>
                  </pic:nvPicPr>
                  <pic:blipFill rotWithShape="1">
                    <a:blip r:embed="rId78" cstate="print">
                      <a:extLst>
                        <a:ext uri="{28A0092B-C50C-407E-A947-70E740481C1C}">
                          <a14:useLocalDpi xmlns:a14="http://schemas.microsoft.com/office/drawing/2010/main" val="0"/>
                        </a:ext>
                      </a:extLst>
                    </a:blip>
                    <a:srcRect l="17009" t="33449" r="66479" b="33241"/>
                    <a:stretch/>
                  </pic:blipFill>
                  <pic:spPr>
                    <a:xfrm>
                      <a:off x="0" y="0"/>
                      <a:ext cx="603250" cy="601345"/>
                    </a:xfrm>
                    <a:prstGeom prst="rect">
                      <a:avLst/>
                    </a:prstGeom>
                  </pic:spPr>
                </pic:pic>
              </a:graphicData>
            </a:graphic>
            <wp14:sizeRelH relativeFrom="margin">
              <wp14:pctWidth>0</wp14:pctWidth>
            </wp14:sizeRelH>
            <wp14:sizeRelV relativeFrom="margin">
              <wp14:pctHeight>0</wp14:pctHeight>
            </wp14:sizeRelV>
          </wp:anchor>
        </w:drawing>
      </w:r>
      <w:r w:rsidR="00C450D4" w:rsidRPr="005A1DF3">
        <w:rPr>
          <w:rFonts w:ascii="Times New Roman" w:hAnsi="Times New Roman" w:cs="Times New Roman"/>
          <w:b/>
          <w:color w:val="1F497D" w:themeColor="text2"/>
          <w:sz w:val="24"/>
          <w:szCs w:val="24"/>
        </w:rPr>
        <w:t>Обеспечение исполнения Плана мероприятий по достижению нулевого травматизма в группе компаний АО «Самрук–Энерго»</w:t>
      </w:r>
      <w:r w:rsidR="008840FA" w:rsidRPr="005A1DF3">
        <w:rPr>
          <w:rFonts w:ascii="Times New Roman" w:hAnsi="Times New Roman" w:cs="Times New Roman"/>
          <w:b/>
          <w:color w:val="1F497D" w:themeColor="text2"/>
          <w:sz w:val="24"/>
          <w:szCs w:val="24"/>
        </w:rPr>
        <w:t>.</w:t>
      </w:r>
      <w:r w:rsidR="008840FA" w:rsidRPr="005A1DF3">
        <w:rPr>
          <w:rFonts w:ascii="Times New Roman" w:hAnsi="Times New Roman" w:cs="Times New Roman"/>
          <w:color w:val="1F497D" w:themeColor="text2"/>
          <w:sz w:val="24"/>
          <w:szCs w:val="24"/>
        </w:rPr>
        <w:t xml:space="preserve"> </w:t>
      </w:r>
    </w:p>
    <w:p w:rsidR="00657215" w:rsidRPr="005A1DF3" w:rsidRDefault="008840FA"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 xml:space="preserve">По Плану мероприятий на 2025 год по достижению нулевого травматизма запланировано 43 мероприятия исполнены в полном объеме. </w:t>
      </w:r>
    </w:p>
    <w:p w:rsidR="00C66F03" w:rsidRDefault="00657215"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b/>
          <w:color w:val="1F497D" w:themeColor="text2"/>
          <w:sz w:val="24"/>
          <w:szCs w:val="24"/>
        </w:rPr>
        <w:t>Снижение уровня производственного травматизма.</w:t>
      </w:r>
      <w:r w:rsidRPr="005A1DF3">
        <w:rPr>
          <w:rFonts w:ascii="Times New Roman" w:hAnsi="Times New Roman" w:cs="Times New Roman"/>
          <w:color w:val="1F497D" w:themeColor="text2"/>
          <w:sz w:val="24"/>
          <w:szCs w:val="24"/>
        </w:rPr>
        <w:t xml:space="preserve"> </w:t>
      </w:r>
    </w:p>
    <w:p w:rsidR="00013D33" w:rsidRPr="005A1DF3" w:rsidRDefault="00657215"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 xml:space="preserve">За 2025 год зарегистрирован 1 несчастный случай, связанный с трудовой деятельностью, с работником Товарищества. </w:t>
      </w:r>
    </w:p>
    <w:p w:rsidR="00013D33" w:rsidRPr="005A1DF3" w:rsidRDefault="00013D33" w:rsidP="005A1DF3">
      <w:pPr>
        <w:tabs>
          <w:tab w:val="left" w:pos="992"/>
        </w:tabs>
        <w:spacing w:after="0" w:line="240" w:lineRule="auto"/>
        <w:ind w:firstLine="709"/>
        <w:jc w:val="both"/>
        <w:rPr>
          <w:rFonts w:ascii="Times New Roman" w:hAnsi="Times New Roman" w:cs="Times New Roman"/>
          <w:b/>
          <w:bCs/>
          <w:color w:val="1F497D" w:themeColor="text2"/>
          <w:sz w:val="24"/>
          <w:szCs w:val="24"/>
        </w:rPr>
      </w:pPr>
      <w:r w:rsidRPr="005A1DF3">
        <w:rPr>
          <w:rFonts w:ascii="Times New Roman" w:hAnsi="Times New Roman" w:cs="Times New Roman"/>
          <w:b/>
          <w:bCs/>
          <w:color w:val="1F497D" w:themeColor="text2"/>
          <w:sz w:val="24"/>
          <w:szCs w:val="24"/>
        </w:rPr>
        <w:t>Краткое описание обстоятельств и причин несчастного случая с работником Товарищества, связанного с трудовой деятельностью:</w:t>
      </w:r>
    </w:p>
    <w:p w:rsidR="00013D33" w:rsidRPr="005A1DF3" w:rsidRDefault="00013D33" w:rsidP="00E90CF9">
      <w:pPr>
        <w:tabs>
          <w:tab w:val="left" w:pos="992"/>
        </w:tabs>
        <w:spacing w:after="0" w:line="240" w:lineRule="auto"/>
        <w:ind w:firstLine="709"/>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 27 ноября 2025 года, около 18 часов 10 минут бригада производила работу по наряду-допуску № 1-384 на ремонт поверхностей нагрева котла энергоблока № 2. Во время зачистки последнего сварочного стыка, около 18ч. 10мин. произошло «закусывание» шлифовального диска УШМ между двух трубок ШПП, в результате чего, пострадавший слесарь по ремонту ОКиППЦ 5</w:t>
      </w:r>
      <w:r w:rsidR="00E90CF9">
        <w:rPr>
          <w:rFonts w:ascii="Times New Roman" w:hAnsi="Times New Roman" w:cs="Times New Roman"/>
          <w:color w:val="1F497D" w:themeColor="text2"/>
          <w:sz w:val="24"/>
          <w:szCs w:val="24"/>
        </w:rPr>
        <w:t xml:space="preserve"> </w:t>
      </w:r>
      <w:r w:rsidRPr="005A1DF3">
        <w:rPr>
          <w:rFonts w:ascii="Times New Roman" w:hAnsi="Times New Roman" w:cs="Times New Roman"/>
          <w:color w:val="1F497D" w:themeColor="text2"/>
          <w:sz w:val="24"/>
          <w:szCs w:val="24"/>
        </w:rPr>
        <w:t>р</w:t>
      </w:r>
      <w:r w:rsidR="00E90CF9">
        <w:rPr>
          <w:rFonts w:ascii="Times New Roman" w:hAnsi="Times New Roman" w:cs="Times New Roman"/>
          <w:color w:val="1F497D" w:themeColor="text2"/>
          <w:sz w:val="24"/>
          <w:szCs w:val="24"/>
        </w:rPr>
        <w:t>азряда</w:t>
      </w:r>
      <w:r w:rsidRPr="005A1DF3">
        <w:rPr>
          <w:rFonts w:ascii="Times New Roman" w:hAnsi="Times New Roman" w:cs="Times New Roman"/>
          <w:color w:val="1F497D" w:themeColor="text2"/>
          <w:sz w:val="24"/>
          <w:szCs w:val="24"/>
        </w:rPr>
        <w:t xml:space="preserve"> Нурханов Н.С., не удержав в руках УШМ, получил удар шлифовальным диском УШМ в нижнюю часть лица. После оказания первой медицинской помощи, пострадавший был доставлен в Экибастузскую городскую больницу.</w:t>
      </w:r>
    </w:p>
    <w:p w:rsidR="00013D33" w:rsidRPr="005A1DF3" w:rsidRDefault="00013D33" w:rsidP="00E90CF9">
      <w:pPr>
        <w:tabs>
          <w:tab w:val="left" w:pos="992"/>
        </w:tabs>
        <w:spacing w:after="0" w:line="240" w:lineRule="auto"/>
        <w:ind w:firstLine="709"/>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Диагноз: перелом альвеолярного отростка верхней челюсти слева. Ушитая ушибленно – рванная рана нижней губы. Ссадины лица.</w:t>
      </w:r>
    </w:p>
    <w:p w:rsidR="00013D33" w:rsidRPr="005A1DF3" w:rsidRDefault="00013D33" w:rsidP="00E90CF9">
      <w:pPr>
        <w:tabs>
          <w:tab w:val="left" w:pos="992"/>
        </w:tabs>
        <w:spacing w:after="0" w:line="240" w:lineRule="auto"/>
        <w:ind w:firstLine="709"/>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Степень тяжести травмы: тяжелая.</w:t>
      </w:r>
    </w:p>
    <w:p w:rsidR="00013D33" w:rsidRPr="005A1DF3" w:rsidRDefault="00013D33" w:rsidP="00E90CF9">
      <w:pPr>
        <w:tabs>
          <w:tab w:val="left" w:pos="992"/>
        </w:tabs>
        <w:spacing w:after="0" w:line="240" w:lineRule="auto"/>
        <w:ind w:firstLine="709"/>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 xml:space="preserve">Степень вины: работодателя – 70%, работника – 30%.  </w:t>
      </w:r>
    </w:p>
    <w:p w:rsidR="00013D33" w:rsidRPr="005A1DF3" w:rsidRDefault="00013D33" w:rsidP="00E90CF9">
      <w:pPr>
        <w:tabs>
          <w:tab w:val="left" w:pos="992"/>
        </w:tabs>
        <w:spacing w:after="0" w:line="240" w:lineRule="auto"/>
        <w:ind w:firstLine="709"/>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Основные причины:</w:t>
      </w:r>
    </w:p>
    <w:p w:rsidR="00013D33" w:rsidRPr="005A1DF3" w:rsidRDefault="00013D33" w:rsidP="00E90CF9">
      <w:pPr>
        <w:numPr>
          <w:ilvl w:val="0"/>
          <w:numId w:val="36"/>
        </w:numPr>
        <w:tabs>
          <w:tab w:val="left" w:pos="992"/>
        </w:tabs>
        <w:spacing w:after="0" w:line="240" w:lineRule="auto"/>
        <w:ind w:left="0" w:firstLine="709"/>
        <w:jc w:val="both"/>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 xml:space="preserve">Грубая неосторожность пострадавшего, выразившаяся в несоблюдении личной безопасности при выполнении работ с электроинструментом и не надежном удержании его во время работы двумя руками. </w:t>
      </w:r>
    </w:p>
    <w:p w:rsidR="00013D33" w:rsidRPr="005A1DF3" w:rsidRDefault="00013D33" w:rsidP="00E90CF9">
      <w:pPr>
        <w:numPr>
          <w:ilvl w:val="0"/>
          <w:numId w:val="36"/>
        </w:numPr>
        <w:tabs>
          <w:tab w:val="left" w:pos="992"/>
        </w:tabs>
        <w:spacing w:after="0" w:line="240" w:lineRule="auto"/>
        <w:ind w:left="0" w:firstLine="709"/>
        <w:jc w:val="both"/>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Недостатки в обучении безопасным приемам и методам труда, выразившиеся в неудовлетворительном проведении обучения в период стажировки ответственным лицом.</w:t>
      </w:r>
    </w:p>
    <w:p w:rsidR="00013D33" w:rsidRPr="005A1DF3" w:rsidRDefault="00013D33" w:rsidP="00E90CF9">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Составлен акт о несчастном случае №01 и принят на учет 24.12.2025 года.</w:t>
      </w:r>
    </w:p>
    <w:p w:rsidR="00013D33" w:rsidRPr="005A1DF3" w:rsidRDefault="00013D33" w:rsidP="005A1DF3">
      <w:pPr>
        <w:tabs>
          <w:tab w:val="left" w:pos="992"/>
        </w:tabs>
        <w:spacing w:after="0" w:line="240" w:lineRule="auto"/>
        <w:ind w:firstLine="709"/>
        <w:jc w:val="both"/>
        <w:rPr>
          <w:rFonts w:ascii="Times New Roman" w:hAnsi="Times New Roman" w:cs="Times New Roman"/>
          <w:b/>
          <w:bCs/>
          <w:color w:val="1F497D" w:themeColor="text2"/>
          <w:sz w:val="24"/>
          <w:szCs w:val="24"/>
        </w:rPr>
      </w:pPr>
      <w:r w:rsidRPr="005A1DF3">
        <w:rPr>
          <w:rFonts w:ascii="Times New Roman" w:hAnsi="Times New Roman" w:cs="Times New Roman"/>
          <w:b/>
          <w:bCs/>
          <w:color w:val="1F497D" w:themeColor="text2"/>
          <w:sz w:val="24"/>
          <w:szCs w:val="24"/>
        </w:rPr>
        <w:t>Мероприятия по результатам расследования НС(согласно акту расследования НС):</w:t>
      </w:r>
    </w:p>
    <w:p w:rsidR="00013D33" w:rsidRPr="00E90CF9" w:rsidRDefault="00013D33" w:rsidP="00E90CF9">
      <w:pPr>
        <w:pStyle w:val="aff2"/>
        <w:numPr>
          <w:ilvl w:val="0"/>
          <w:numId w:val="39"/>
        </w:numPr>
        <w:tabs>
          <w:tab w:val="left" w:pos="992"/>
        </w:tabs>
        <w:spacing w:after="0" w:line="240" w:lineRule="auto"/>
        <w:ind w:left="0" w:firstLine="709"/>
        <w:jc w:val="both"/>
        <w:rPr>
          <w:rFonts w:ascii="Times New Roman" w:hAnsi="Times New Roman" w:cs="Times New Roman"/>
          <w:color w:val="1F497D" w:themeColor="text2"/>
          <w:sz w:val="24"/>
          <w:szCs w:val="24"/>
        </w:rPr>
      </w:pPr>
      <w:r w:rsidRPr="00E90CF9">
        <w:rPr>
          <w:rFonts w:ascii="Times New Roman" w:hAnsi="Times New Roman" w:cs="Times New Roman"/>
          <w:color w:val="1F497D" w:themeColor="text2"/>
          <w:sz w:val="24"/>
          <w:szCs w:val="24"/>
        </w:rPr>
        <w:t xml:space="preserve">Довести до всех работников структурных подразделений информацию о произошедшем несчастном случае с разбором причин, обстоятельств и допущенных нарушений требований охраны труда, с разъяснением требований безопасного выполнения работ с ручным электроинструментом. Срок исп. - до 09.01.2026 года. Исполнено. </w:t>
      </w:r>
    </w:p>
    <w:p w:rsidR="00013D33" w:rsidRPr="00E90CF9" w:rsidRDefault="00013D33" w:rsidP="00E90CF9">
      <w:pPr>
        <w:pStyle w:val="aff2"/>
        <w:numPr>
          <w:ilvl w:val="0"/>
          <w:numId w:val="39"/>
        </w:numPr>
        <w:tabs>
          <w:tab w:val="left" w:pos="992"/>
        </w:tabs>
        <w:spacing w:after="0" w:line="240" w:lineRule="auto"/>
        <w:ind w:left="0" w:firstLine="709"/>
        <w:jc w:val="both"/>
        <w:rPr>
          <w:rFonts w:ascii="Times New Roman" w:hAnsi="Times New Roman" w:cs="Times New Roman"/>
          <w:color w:val="1F497D" w:themeColor="text2"/>
          <w:sz w:val="24"/>
          <w:szCs w:val="24"/>
        </w:rPr>
      </w:pPr>
      <w:r w:rsidRPr="00E90CF9">
        <w:rPr>
          <w:rFonts w:ascii="Times New Roman" w:hAnsi="Times New Roman" w:cs="Times New Roman"/>
          <w:color w:val="1F497D" w:themeColor="text2"/>
          <w:sz w:val="24"/>
          <w:szCs w:val="24"/>
        </w:rPr>
        <w:t xml:space="preserve">Провести внеплановый инструктаж всему ремонтному персоналу, использующему в работе электроинструмент, а именно: УШМ, на тему «Методы безопасного производства работ с УШМ» с практическим показом безопасных приемов и методов труда. Срок исп. - до 09.01.2026 года. Исполнено. </w:t>
      </w:r>
    </w:p>
    <w:p w:rsidR="00013D33" w:rsidRPr="00E90CF9" w:rsidRDefault="00013D33" w:rsidP="00E90CF9">
      <w:pPr>
        <w:pStyle w:val="aff2"/>
        <w:numPr>
          <w:ilvl w:val="0"/>
          <w:numId w:val="39"/>
        </w:numPr>
        <w:tabs>
          <w:tab w:val="left" w:pos="992"/>
        </w:tabs>
        <w:spacing w:after="0" w:line="240" w:lineRule="auto"/>
        <w:ind w:left="0" w:firstLine="709"/>
        <w:jc w:val="both"/>
        <w:rPr>
          <w:rFonts w:ascii="Times New Roman" w:hAnsi="Times New Roman" w:cs="Times New Roman"/>
          <w:color w:val="1F497D" w:themeColor="text2"/>
          <w:sz w:val="24"/>
          <w:szCs w:val="24"/>
        </w:rPr>
      </w:pPr>
      <w:r w:rsidRPr="00E90CF9">
        <w:rPr>
          <w:rFonts w:ascii="Times New Roman" w:hAnsi="Times New Roman" w:cs="Times New Roman"/>
          <w:color w:val="1F497D" w:themeColor="text2"/>
          <w:sz w:val="24"/>
          <w:szCs w:val="24"/>
        </w:rPr>
        <w:lastRenderedPageBreak/>
        <w:t xml:space="preserve">Запретить выполнение работ УШМ в стеснённых условиях (между трубами, конструкциями, элементами оборудования) без устойчивой фиксации обрабатываемых элементов и без непосредственного контроля производителя работ. Срок исп. - Постоянно. Исполнено. </w:t>
      </w:r>
    </w:p>
    <w:p w:rsidR="00013D33" w:rsidRPr="00E90CF9" w:rsidRDefault="00013D33" w:rsidP="00E90CF9">
      <w:pPr>
        <w:pStyle w:val="aff2"/>
        <w:numPr>
          <w:ilvl w:val="0"/>
          <w:numId w:val="39"/>
        </w:numPr>
        <w:tabs>
          <w:tab w:val="left" w:pos="992"/>
        </w:tabs>
        <w:spacing w:after="0" w:line="240" w:lineRule="auto"/>
        <w:ind w:left="0" w:firstLine="709"/>
        <w:jc w:val="both"/>
        <w:rPr>
          <w:rFonts w:ascii="Times New Roman" w:hAnsi="Times New Roman" w:cs="Times New Roman"/>
          <w:color w:val="1F497D" w:themeColor="text2"/>
          <w:sz w:val="24"/>
          <w:szCs w:val="24"/>
        </w:rPr>
      </w:pPr>
      <w:r w:rsidRPr="00E90CF9">
        <w:rPr>
          <w:rFonts w:ascii="Times New Roman" w:hAnsi="Times New Roman" w:cs="Times New Roman"/>
          <w:color w:val="1F497D" w:themeColor="text2"/>
          <w:sz w:val="24"/>
          <w:szCs w:val="24"/>
        </w:rPr>
        <w:t xml:space="preserve">Обеспечить обязательное применение средств индивидуальной защиты при работе с УШМ: защитный лицевой щиток (или очки), перчатки, спецодежда. Срок исп. - Постоянно. Исполнено. </w:t>
      </w:r>
    </w:p>
    <w:p w:rsidR="00013D33" w:rsidRPr="00E90CF9" w:rsidRDefault="00013D33" w:rsidP="00E90CF9">
      <w:pPr>
        <w:pStyle w:val="aff2"/>
        <w:numPr>
          <w:ilvl w:val="0"/>
          <w:numId w:val="39"/>
        </w:numPr>
        <w:tabs>
          <w:tab w:val="left" w:pos="992"/>
        </w:tabs>
        <w:spacing w:after="0" w:line="240" w:lineRule="auto"/>
        <w:ind w:left="0" w:firstLine="709"/>
        <w:jc w:val="both"/>
        <w:rPr>
          <w:rFonts w:ascii="Times New Roman" w:hAnsi="Times New Roman" w:cs="Times New Roman"/>
          <w:color w:val="1F497D" w:themeColor="text2"/>
          <w:sz w:val="24"/>
          <w:szCs w:val="24"/>
        </w:rPr>
      </w:pPr>
      <w:r w:rsidRPr="00E90CF9">
        <w:rPr>
          <w:rFonts w:ascii="Times New Roman" w:hAnsi="Times New Roman" w:cs="Times New Roman"/>
          <w:color w:val="1F497D" w:themeColor="text2"/>
          <w:sz w:val="24"/>
          <w:szCs w:val="24"/>
        </w:rPr>
        <w:t>Усилить контроль со стороны наставников за действиями работников, проходящих стажировку, и запретить самостоятельное выполнение работ с УШМ стажёрами без непосредственного присутствия наставника.  Срок исп. - Постоянно. Исполнено.</w:t>
      </w:r>
    </w:p>
    <w:p w:rsidR="00013D33" w:rsidRPr="00E90CF9" w:rsidRDefault="00013D33" w:rsidP="00E90CF9">
      <w:pPr>
        <w:pStyle w:val="aff2"/>
        <w:numPr>
          <w:ilvl w:val="0"/>
          <w:numId w:val="39"/>
        </w:numPr>
        <w:tabs>
          <w:tab w:val="left" w:pos="992"/>
        </w:tabs>
        <w:spacing w:after="0" w:line="240" w:lineRule="auto"/>
        <w:ind w:left="0" w:firstLine="709"/>
        <w:jc w:val="both"/>
        <w:rPr>
          <w:rFonts w:ascii="Times New Roman" w:hAnsi="Times New Roman" w:cs="Times New Roman"/>
          <w:color w:val="1F497D" w:themeColor="text2"/>
          <w:sz w:val="24"/>
          <w:szCs w:val="24"/>
        </w:rPr>
      </w:pPr>
      <w:r w:rsidRPr="00E90CF9">
        <w:rPr>
          <w:rFonts w:ascii="Times New Roman" w:hAnsi="Times New Roman" w:cs="Times New Roman"/>
          <w:color w:val="1F497D" w:themeColor="text2"/>
          <w:sz w:val="24"/>
          <w:szCs w:val="24"/>
        </w:rPr>
        <w:t>Организовать проверку знаний требований охраны труда по безопасной эксплуатации ручного электроинструмента у ремонтного персонала структурных подразделений с оформлением протоколов. Срок исп. - до 31.03.2026 года.</w:t>
      </w:r>
    </w:p>
    <w:p w:rsidR="000C57A3" w:rsidRPr="005A1DF3" w:rsidRDefault="00657215"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За 2025 год несчастных случаев</w:t>
      </w:r>
      <w:r w:rsidR="00C321A4" w:rsidRPr="005A1DF3">
        <w:rPr>
          <w:rFonts w:ascii="Times New Roman" w:hAnsi="Times New Roman" w:cs="Times New Roman"/>
          <w:color w:val="1F497D" w:themeColor="text2"/>
          <w:sz w:val="24"/>
          <w:szCs w:val="24"/>
        </w:rPr>
        <w:t>, связанн</w:t>
      </w:r>
      <w:r w:rsidR="00615ADF" w:rsidRPr="005A1DF3">
        <w:rPr>
          <w:rFonts w:ascii="Times New Roman" w:hAnsi="Times New Roman" w:cs="Times New Roman"/>
          <w:color w:val="1F497D" w:themeColor="text2"/>
          <w:sz w:val="24"/>
          <w:szCs w:val="24"/>
        </w:rPr>
        <w:t>ых с производственной деятельностью</w:t>
      </w:r>
      <w:r w:rsidR="008840FA" w:rsidRPr="005A1DF3">
        <w:rPr>
          <w:rFonts w:ascii="Times New Roman" w:hAnsi="Times New Roman" w:cs="Times New Roman"/>
          <w:color w:val="1F497D" w:themeColor="text2"/>
          <w:sz w:val="24"/>
          <w:szCs w:val="24"/>
        </w:rPr>
        <w:t xml:space="preserve"> </w:t>
      </w:r>
      <w:r w:rsidR="00615ADF" w:rsidRPr="005A1DF3">
        <w:rPr>
          <w:rFonts w:ascii="Times New Roman" w:hAnsi="Times New Roman" w:cs="Times New Roman"/>
          <w:color w:val="1F497D" w:themeColor="text2"/>
          <w:sz w:val="24"/>
          <w:szCs w:val="24"/>
        </w:rPr>
        <w:t>со смертельным исходом – не зарегистрировано. За 2025 год количество дней временной нетрудоспособности, вызванными НС на производстве составляет 26,3.</w:t>
      </w:r>
    </w:p>
    <w:p w:rsidR="00CB438F" w:rsidRPr="005A1DF3" w:rsidRDefault="005D1F26"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На сайте Товарищества расположена анкета для поставщиков/подрядчиков</w:t>
      </w:r>
      <w:r w:rsidR="0001280A" w:rsidRPr="005A1DF3">
        <w:rPr>
          <w:rFonts w:ascii="Times New Roman" w:hAnsi="Times New Roman" w:cs="Times New Roman"/>
          <w:color w:val="1F497D" w:themeColor="text2"/>
          <w:sz w:val="24"/>
          <w:szCs w:val="24"/>
        </w:rPr>
        <w:t>.</w:t>
      </w:r>
      <w:r w:rsidRPr="005A1DF3">
        <w:rPr>
          <w:rFonts w:ascii="Times New Roman" w:hAnsi="Times New Roman" w:cs="Times New Roman"/>
          <w:color w:val="1F497D" w:themeColor="text2"/>
          <w:sz w:val="24"/>
          <w:szCs w:val="24"/>
        </w:rPr>
        <w:t xml:space="preserve"> </w:t>
      </w:r>
      <w:r w:rsidR="0001280A" w:rsidRPr="005A1DF3">
        <w:rPr>
          <w:rFonts w:ascii="Times New Roman" w:hAnsi="Times New Roman" w:cs="Times New Roman"/>
          <w:color w:val="1F497D" w:themeColor="text2"/>
          <w:sz w:val="24"/>
          <w:szCs w:val="24"/>
        </w:rPr>
        <w:t xml:space="preserve">Целью анкеты является </w:t>
      </w:r>
      <w:r w:rsidRPr="005A1DF3">
        <w:rPr>
          <w:rFonts w:ascii="Times New Roman" w:hAnsi="Times New Roman" w:cs="Times New Roman"/>
          <w:color w:val="1F497D" w:themeColor="text2"/>
          <w:sz w:val="24"/>
          <w:szCs w:val="24"/>
        </w:rPr>
        <w:t>соблюдение социальных и экологических норм и законодательств.</w:t>
      </w:r>
    </w:p>
    <w:p w:rsidR="00CB438F" w:rsidRPr="005A1DF3" w:rsidRDefault="00CB438F"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Кодекс корпоративного управления АО «Самрук-Энерго» — это главный свод правил компании «Самрук-Энерго», определяющий, как руководство управляет активами, защищает права единственного акционера «Самрук-Қазына» и соблюдает интересы общества. Он задает стандарты честности и прозрачности для всей группы компаний.</w:t>
      </w:r>
    </w:p>
    <w:p w:rsidR="00CB438F" w:rsidRPr="005A1DF3" w:rsidRDefault="00CB438F"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Действующий документ разработан на основе принципов Организации экономического сотрудничества и развития (ОЭСР). Кодекс включает следующие ключевые разделы:</w:t>
      </w:r>
    </w:p>
    <w:p w:rsidR="00CB438F" w:rsidRPr="005A1DF3" w:rsidRDefault="00CB438F"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b/>
          <w:color w:val="1F497D" w:themeColor="text2"/>
          <w:sz w:val="24"/>
          <w:szCs w:val="24"/>
        </w:rPr>
        <w:t>Совет директоров</w:t>
      </w:r>
      <w:r w:rsidRPr="005A1DF3">
        <w:rPr>
          <w:rFonts w:ascii="Times New Roman" w:hAnsi="Times New Roman" w:cs="Times New Roman"/>
          <w:color w:val="1F497D" w:themeColor="text2"/>
          <w:sz w:val="24"/>
          <w:szCs w:val="24"/>
        </w:rPr>
        <w:t>: определяет стратегию, выбирает руководство и контролирует его работу.</w:t>
      </w:r>
    </w:p>
    <w:p w:rsidR="00CB438F" w:rsidRPr="005A1DF3" w:rsidRDefault="00CB438F"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b/>
          <w:color w:val="1F497D" w:themeColor="text2"/>
          <w:sz w:val="24"/>
          <w:szCs w:val="24"/>
        </w:rPr>
        <w:t>Права акционеров</w:t>
      </w:r>
      <w:r w:rsidRPr="005A1DF3">
        <w:rPr>
          <w:rFonts w:ascii="Times New Roman" w:hAnsi="Times New Roman" w:cs="Times New Roman"/>
          <w:color w:val="1F497D" w:themeColor="text2"/>
          <w:sz w:val="24"/>
          <w:szCs w:val="24"/>
        </w:rPr>
        <w:t>: гарантирует защиту прав акционеров и справедливое к ним отношение.</w:t>
      </w:r>
    </w:p>
    <w:p w:rsidR="00CB438F" w:rsidRPr="005A1DF3" w:rsidRDefault="00CB438F"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b/>
          <w:color w:val="1F497D" w:themeColor="text2"/>
          <w:sz w:val="24"/>
          <w:szCs w:val="24"/>
        </w:rPr>
        <w:t>Управление рисками</w:t>
      </w:r>
      <w:r w:rsidRPr="005A1DF3">
        <w:rPr>
          <w:rFonts w:ascii="Times New Roman" w:hAnsi="Times New Roman" w:cs="Times New Roman"/>
          <w:color w:val="1F497D" w:themeColor="text2"/>
          <w:sz w:val="24"/>
          <w:szCs w:val="24"/>
        </w:rPr>
        <w:t>: описывает системы внутреннего контроля и аудита.</w:t>
      </w:r>
    </w:p>
    <w:p w:rsidR="00CB438F" w:rsidRPr="005A1DF3" w:rsidRDefault="00CB438F"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b/>
          <w:color w:val="1F497D" w:themeColor="text2"/>
          <w:sz w:val="24"/>
          <w:szCs w:val="24"/>
        </w:rPr>
        <w:t>Деловая этика</w:t>
      </w:r>
      <w:r w:rsidRPr="005A1DF3">
        <w:rPr>
          <w:rFonts w:ascii="Times New Roman" w:hAnsi="Times New Roman" w:cs="Times New Roman"/>
          <w:color w:val="1F497D" w:themeColor="text2"/>
          <w:sz w:val="24"/>
          <w:szCs w:val="24"/>
        </w:rPr>
        <w:t>: отвечает за соблюдение правил кодекса поведения, предотвращение конфликтов интересов и защиту прав работников.</w:t>
      </w:r>
    </w:p>
    <w:p w:rsidR="00CB438F" w:rsidRPr="005A1DF3" w:rsidRDefault="00CB438F" w:rsidP="005A1DF3">
      <w:pPr>
        <w:tabs>
          <w:tab w:val="left" w:pos="992"/>
        </w:tabs>
        <w:spacing w:after="0" w:line="240" w:lineRule="auto"/>
        <w:ind w:firstLine="709"/>
        <w:jc w:val="both"/>
        <w:rPr>
          <w:rFonts w:ascii="Times New Roman" w:hAnsi="Times New Roman" w:cs="Times New Roman"/>
          <w:color w:val="1F497D" w:themeColor="text2"/>
          <w:sz w:val="24"/>
          <w:szCs w:val="24"/>
        </w:rPr>
      </w:pPr>
      <w:r w:rsidRPr="005A1DF3">
        <w:rPr>
          <w:rFonts w:ascii="Times New Roman" w:hAnsi="Times New Roman" w:cs="Times New Roman"/>
          <w:color w:val="1F497D" w:themeColor="text2"/>
          <w:sz w:val="24"/>
          <w:szCs w:val="24"/>
        </w:rPr>
        <w:t>Соблюдение этого документа помогает компании эффективно управлять устойчивым развитием и быть надежным партнером на энергетическом рынке.</w:t>
      </w:r>
    </w:p>
    <w:p w:rsidR="00CB438F" w:rsidRPr="005A1DF3" w:rsidRDefault="00CB438F" w:rsidP="00DB1296">
      <w:pPr>
        <w:tabs>
          <w:tab w:val="left" w:pos="992"/>
        </w:tabs>
        <w:spacing w:after="0" w:line="240" w:lineRule="auto"/>
        <w:ind w:firstLine="709"/>
        <w:jc w:val="both"/>
        <w:rPr>
          <w:rFonts w:ascii="Times New Roman" w:hAnsi="Times New Roman" w:cs="Times New Roman"/>
          <w:color w:val="1F497D" w:themeColor="text2"/>
          <w:sz w:val="28"/>
          <w:szCs w:val="28"/>
        </w:rPr>
      </w:pPr>
      <w:r w:rsidRPr="005A1DF3">
        <w:rPr>
          <w:rFonts w:ascii="Times New Roman" w:hAnsi="Times New Roman" w:cs="Times New Roman"/>
          <w:color w:val="1F497D" w:themeColor="text2"/>
          <w:sz w:val="24"/>
          <w:szCs w:val="24"/>
        </w:rPr>
        <w:t>В 2025 году введен в действие утвержденный «Кодекс корпоративного управления для юридических лиц, более пятидесяти процентов акций (долей участия) которых прямо принадлежат Обществу».</w:t>
      </w:r>
      <w:r w:rsidRPr="005A1DF3">
        <w:rPr>
          <w:rFonts w:ascii="Times New Roman" w:hAnsi="Times New Roman" w:cs="Times New Roman"/>
          <w:color w:val="1F497D" w:themeColor="text2"/>
          <w:sz w:val="28"/>
          <w:szCs w:val="28"/>
        </w:rPr>
        <w:t xml:space="preserve"> </w:t>
      </w:r>
    </w:p>
    <w:p w:rsidR="009C0F75" w:rsidRDefault="00DB1296" w:rsidP="00DB1296">
      <w:pPr>
        <w:spacing w:after="0"/>
        <w:jc w:val="center"/>
        <w:rPr>
          <w:rFonts w:ascii="Times New Roman" w:hAnsi="Times New Roman" w:cs="Times New Roman"/>
          <w:b/>
          <w:color w:val="1F497D" w:themeColor="text2"/>
          <w:sz w:val="24"/>
          <w:szCs w:val="24"/>
        </w:rPr>
      </w:pPr>
      <w:r w:rsidRPr="000B7DCC">
        <w:rPr>
          <w:rFonts w:ascii="Times New Roman" w:hAnsi="Times New Roman" w:cs="Times New Roman"/>
          <w:noProof/>
        </w:rPr>
        <mc:AlternateContent>
          <mc:Choice Requires="wps">
            <w:drawing>
              <wp:anchor distT="0" distB="0" distL="91440" distR="91440" simplePos="0" relativeHeight="251720704" behindDoc="0" locked="0" layoutInCell="1" allowOverlap="1" wp14:anchorId="1FFFCD1F" wp14:editId="336CD69C">
                <wp:simplePos x="0" y="0"/>
                <wp:positionH relativeFrom="margin">
                  <wp:posOffset>109855</wp:posOffset>
                </wp:positionH>
                <wp:positionV relativeFrom="line">
                  <wp:posOffset>204107</wp:posOffset>
                </wp:positionV>
                <wp:extent cx="5943600" cy="381000"/>
                <wp:effectExtent l="0" t="0" r="0" b="0"/>
                <wp:wrapSquare wrapText="bothSides"/>
                <wp:docPr id="22689" name="Надпись 261"/>
                <wp:cNvGraphicFramePr/>
                <a:graphic xmlns:a="http://schemas.openxmlformats.org/drawingml/2006/main">
                  <a:graphicData uri="http://schemas.microsoft.com/office/word/2010/wordprocessingShape">
                    <wps:wsp>
                      <wps:cNvSpPr txBox="1"/>
                      <wps:spPr>
                        <a:xfrm>
                          <a:off x="0" y="0"/>
                          <a:ext cx="5943600" cy="381000"/>
                        </a:xfrm>
                        <a:prstGeom prst="rect">
                          <a:avLst/>
                        </a:prstGeom>
                        <a:noFill/>
                        <a:ln w="6350">
                          <a:noFill/>
                        </a:ln>
                        <a:effectLst/>
                      </wps:spPr>
                      <wps:txbx>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17" w:name="_Toc234393656"/>
                            <w:r w:rsidRPr="009C0F75">
                              <w:rPr>
                                <w:b/>
                                <w:color w:val="1F497D" w:themeColor="text2"/>
                                <w:sz w:val="28"/>
                                <w:szCs w:val="28"/>
                              </w:rPr>
                              <w:t>ВЗАИМОДЕЙСТВИЕ СО СТЕЙКХОЛДЕРАМИ</w:t>
                            </w:r>
                            <w:bookmarkEnd w:id="17"/>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1FFFCD1F" id="_x0000_s1324" type="#_x0000_t202" style="position:absolute;left:0;text-align:left;margin-left:8.65pt;margin-top:16.05pt;width:468pt;height:30pt;z-index:251720704;visibility:visible;mso-wrap-style:square;mso-width-percent:1000;mso-height-percent:0;mso-wrap-distance-left:7.2pt;mso-wrap-distance-top:0;mso-wrap-distance-right:7.2pt;mso-wrap-distance-bottom:0;mso-position-horizontal:absolute;mso-position-horizontal-relative:margin;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" filled="f" stroked="f" strokeweight=".5pt">
                <v:textbox inset=",7.2pt,,7.2pt">
                  <w:txbxContent>
                    <w:p w:rsidR="009C0434" w:rsidRPr="009C0F75" w:rsidRDefault="009C0434" w:rsidP="009C0F75">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30" w:name="_Toc234393656"/>
                      <w:r w:rsidRPr="009C0F75">
                        <w:rPr>
                          <w:b/>
                          <w:color w:val="1F497D" w:themeColor="text2"/>
                          <w:sz w:val="28"/>
                          <w:szCs w:val="28"/>
                        </w:rPr>
                        <w:t>ВЗАИМОДЕЙСТВИЕ СО СТЕЙКХОЛДЕРАМИ</w:t>
                      </w:r>
                      <w:bookmarkEnd w:id="30"/>
                    </w:p>
                  </w:txbxContent>
                </v:textbox>
                <w10:wrap type="square" anchorx="margin" anchory="line"/>
              </v:shape>
            </w:pict>
          </mc:Fallback>
        </mc:AlternateContent>
      </w:r>
    </w:p>
    <w:p w:rsidR="00DB1296" w:rsidRDefault="00DB1296" w:rsidP="00DB1296">
      <w:pPr>
        <w:spacing w:after="0"/>
        <w:jc w:val="center"/>
        <w:rPr>
          <w:rFonts w:ascii="Times New Roman" w:hAnsi="Times New Roman" w:cs="Times New Roman"/>
          <w:b/>
          <w:color w:val="1F497D" w:themeColor="text2"/>
          <w:sz w:val="24"/>
          <w:szCs w:val="24"/>
        </w:rPr>
      </w:pPr>
    </w:p>
    <w:p w:rsidR="00FA35F1" w:rsidRPr="00BF156F" w:rsidRDefault="00FA35F1" w:rsidP="00DB1296">
      <w:pPr>
        <w:spacing w:after="0" w:line="240" w:lineRule="auto"/>
        <w:jc w:val="center"/>
        <w:rPr>
          <w:rFonts w:ascii="Times New Roman" w:hAnsi="Times New Roman" w:cs="Times New Roman"/>
          <w:b/>
          <w:color w:val="1F497D" w:themeColor="text2"/>
          <w:sz w:val="24"/>
          <w:szCs w:val="24"/>
        </w:rPr>
      </w:pPr>
      <w:r w:rsidRPr="00BF156F">
        <w:rPr>
          <w:rFonts w:ascii="Times New Roman" w:hAnsi="Times New Roman" w:cs="Times New Roman"/>
          <w:b/>
          <w:color w:val="1F497D" w:themeColor="text2"/>
          <w:sz w:val="24"/>
          <w:szCs w:val="24"/>
        </w:rPr>
        <w:t>Взаимодействие Компании со стейкхолдерами ведется на основе следующих принципов</w:t>
      </w:r>
    </w:p>
    <w:p w:rsidR="00DB1296" w:rsidRDefault="00DB1296" w:rsidP="00DB1296">
      <w:pPr>
        <w:tabs>
          <w:tab w:val="left" w:pos="992"/>
        </w:tabs>
        <w:spacing w:after="0" w:line="240" w:lineRule="auto"/>
        <w:ind w:firstLine="709"/>
        <w:jc w:val="both"/>
        <w:rPr>
          <w:rFonts w:ascii="Times New Roman" w:hAnsi="Times New Roman" w:cs="Times New Roman"/>
          <w:color w:val="1F497D" w:themeColor="text2"/>
          <w:sz w:val="24"/>
          <w:szCs w:val="24"/>
        </w:rPr>
      </w:pPr>
    </w:p>
    <w:p w:rsidR="008009DD" w:rsidRPr="00D82CD7" w:rsidRDefault="00BF156F" w:rsidP="00DB1296">
      <w:pPr>
        <w:tabs>
          <w:tab w:val="left" w:pos="992"/>
        </w:tabs>
        <w:spacing w:after="0" w:line="240" w:lineRule="auto"/>
        <w:ind w:firstLine="709"/>
        <w:jc w:val="both"/>
        <w:rPr>
          <w:rFonts w:ascii="Times New Roman" w:hAnsi="Times New Roman" w:cs="Times New Roman"/>
          <w:color w:val="1F497D" w:themeColor="text2"/>
          <w:sz w:val="24"/>
          <w:szCs w:val="24"/>
        </w:rPr>
      </w:pPr>
      <w:r w:rsidRPr="00D82CD7">
        <w:rPr>
          <w:rFonts w:ascii="Times New Roman" w:hAnsi="Times New Roman" w:cs="Times New Roman"/>
          <w:color w:val="1F497D" w:themeColor="text2"/>
          <w:sz w:val="24"/>
          <w:szCs w:val="24"/>
        </w:rPr>
        <w:t xml:space="preserve">Уважение </w:t>
      </w:r>
      <w:r w:rsidR="000E18AC" w:rsidRPr="00D82CD7">
        <w:rPr>
          <w:rFonts w:ascii="Times New Roman" w:hAnsi="Times New Roman" w:cs="Times New Roman"/>
          <w:color w:val="1F497D" w:themeColor="text2"/>
          <w:sz w:val="24"/>
          <w:szCs w:val="24"/>
        </w:rPr>
        <w:t>и учет интересов, мнений и предпочтений заинтересованных сторон;</w:t>
      </w:r>
    </w:p>
    <w:p w:rsidR="008009DD" w:rsidRPr="00D82CD7" w:rsidRDefault="00BF156F" w:rsidP="00DB1296">
      <w:pPr>
        <w:tabs>
          <w:tab w:val="left" w:pos="992"/>
        </w:tabs>
        <w:spacing w:after="0" w:line="240" w:lineRule="auto"/>
        <w:ind w:firstLine="709"/>
        <w:jc w:val="both"/>
        <w:rPr>
          <w:rFonts w:ascii="Times New Roman" w:hAnsi="Times New Roman" w:cs="Times New Roman"/>
          <w:color w:val="1F497D" w:themeColor="text2"/>
          <w:sz w:val="24"/>
          <w:szCs w:val="24"/>
        </w:rPr>
      </w:pPr>
      <w:r w:rsidRPr="00D82CD7">
        <w:rPr>
          <w:rFonts w:ascii="Times New Roman" w:hAnsi="Times New Roman" w:cs="Times New Roman"/>
          <w:color w:val="1F497D" w:themeColor="text2"/>
          <w:sz w:val="24"/>
          <w:szCs w:val="24"/>
        </w:rPr>
        <w:t xml:space="preserve">Своевременное </w:t>
      </w:r>
      <w:r w:rsidR="000E18AC" w:rsidRPr="00D82CD7">
        <w:rPr>
          <w:rFonts w:ascii="Times New Roman" w:hAnsi="Times New Roman" w:cs="Times New Roman"/>
          <w:color w:val="1F497D" w:themeColor="text2"/>
          <w:sz w:val="24"/>
          <w:szCs w:val="24"/>
        </w:rPr>
        <w:t>и регулярное информирование заинтересованных сторон;</w:t>
      </w:r>
    </w:p>
    <w:p w:rsidR="00FA35F1" w:rsidRDefault="00BF156F" w:rsidP="00DB1296">
      <w:pPr>
        <w:tabs>
          <w:tab w:val="left" w:pos="992"/>
        </w:tabs>
        <w:spacing w:after="0" w:line="240" w:lineRule="auto"/>
        <w:ind w:firstLine="709"/>
        <w:jc w:val="both"/>
        <w:rPr>
          <w:rFonts w:ascii="Times New Roman" w:hAnsi="Times New Roman" w:cs="Times New Roman"/>
          <w:color w:val="1F497D" w:themeColor="text2"/>
          <w:sz w:val="24"/>
          <w:szCs w:val="24"/>
        </w:rPr>
      </w:pPr>
      <w:r w:rsidRPr="00D82CD7">
        <w:rPr>
          <w:rFonts w:ascii="Times New Roman" w:hAnsi="Times New Roman" w:cs="Times New Roman"/>
          <w:color w:val="1F497D" w:themeColor="text2"/>
          <w:sz w:val="24"/>
          <w:szCs w:val="24"/>
        </w:rPr>
        <w:t xml:space="preserve">Ответственное </w:t>
      </w:r>
      <w:r w:rsidR="000E18AC" w:rsidRPr="00D82CD7">
        <w:rPr>
          <w:rFonts w:ascii="Times New Roman" w:hAnsi="Times New Roman" w:cs="Times New Roman"/>
          <w:color w:val="1F497D" w:themeColor="text2"/>
          <w:sz w:val="24"/>
          <w:szCs w:val="24"/>
        </w:rPr>
        <w:t>выполнение принятых обязательств.</w:t>
      </w:r>
    </w:p>
    <w:p w:rsidR="00BF156F" w:rsidRPr="00D82CD7" w:rsidRDefault="00BF156F" w:rsidP="00DB1296">
      <w:pPr>
        <w:tabs>
          <w:tab w:val="left" w:pos="992"/>
        </w:tabs>
        <w:spacing w:after="0" w:line="240" w:lineRule="auto"/>
        <w:ind w:firstLine="709"/>
        <w:jc w:val="both"/>
        <w:rPr>
          <w:rFonts w:ascii="Times New Roman" w:hAnsi="Times New Roman" w:cs="Times New Roman"/>
          <w:color w:val="1F497D" w:themeColor="text2"/>
          <w:sz w:val="24"/>
          <w:szCs w:val="24"/>
        </w:rPr>
      </w:pPr>
    </w:p>
    <w:p w:rsidR="001A7FF6" w:rsidRDefault="001A7FF6" w:rsidP="00DB1296">
      <w:pPr>
        <w:tabs>
          <w:tab w:val="left" w:pos="992"/>
        </w:tabs>
        <w:spacing w:after="0" w:line="240" w:lineRule="auto"/>
        <w:ind w:firstLine="709"/>
        <w:jc w:val="both"/>
        <w:rPr>
          <w:rFonts w:ascii="Times New Roman" w:hAnsi="Times New Roman" w:cs="Times New Roman"/>
          <w:color w:val="1F497D" w:themeColor="text2"/>
          <w:sz w:val="24"/>
          <w:szCs w:val="24"/>
        </w:rPr>
      </w:pPr>
    </w:p>
    <w:p w:rsidR="001A7FF6" w:rsidRDefault="001A7FF6" w:rsidP="00D82CD7">
      <w:pPr>
        <w:tabs>
          <w:tab w:val="left" w:pos="992"/>
        </w:tabs>
        <w:spacing w:after="0" w:line="240" w:lineRule="auto"/>
        <w:ind w:firstLine="709"/>
        <w:jc w:val="both"/>
        <w:rPr>
          <w:rFonts w:ascii="Times New Roman" w:hAnsi="Times New Roman" w:cs="Times New Roman"/>
          <w:color w:val="1F497D" w:themeColor="text2"/>
          <w:sz w:val="24"/>
          <w:szCs w:val="24"/>
        </w:rPr>
      </w:pPr>
    </w:p>
    <w:p w:rsidR="001A7FF6" w:rsidRDefault="001A7FF6" w:rsidP="00D82CD7">
      <w:pPr>
        <w:tabs>
          <w:tab w:val="left" w:pos="992"/>
        </w:tabs>
        <w:spacing w:after="0" w:line="240" w:lineRule="auto"/>
        <w:ind w:firstLine="709"/>
        <w:jc w:val="both"/>
        <w:rPr>
          <w:rFonts w:ascii="Times New Roman" w:hAnsi="Times New Roman" w:cs="Times New Roman"/>
          <w:color w:val="1F497D" w:themeColor="text2"/>
          <w:sz w:val="24"/>
          <w:szCs w:val="24"/>
        </w:rPr>
      </w:pPr>
    </w:p>
    <w:p w:rsidR="001A7FF6" w:rsidRDefault="001A7FF6" w:rsidP="00D82CD7">
      <w:pPr>
        <w:tabs>
          <w:tab w:val="left" w:pos="992"/>
        </w:tabs>
        <w:spacing w:after="0" w:line="240" w:lineRule="auto"/>
        <w:ind w:firstLine="709"/>
        <w:jc w:val="both"/>
        <w:rPr>
          <w:rFonts w:ascii="Times New Roman" w:hAnsi="Times New Roman" w:cs="Times New Roman"/>
          <w:color w:val="1F497D" w:themeColor="text2"/>
          <w:sz w:val="24"/>
          <w:szCs w:val="24"/>
        </w:rPr>
      </w:pPr>
    </w:p>
    <w:p w:rsidR="001A7FF6" w:rsidRDefault="001A7FF6" w:rsidP="00D82CD7">
      <w:pPr>
        <w:tabs>
          <w:tab w:val="left" w:pos="992"/>
        </w:tabs>
        <w:spacing w:after="0" w:line="240" w:lineRule="auto"/>
        <w:ind w:firstLine="709"/>
        <w:jc w:val="both"/>
        <w:rPr>
          <w:rFonts w:ascii="Times New Roman" w:hAnsi="Times New Roman" w:cs="Times New Roman"/>
          <w:color w:val="1F497D" w:themeColor="text2"/>
          <w:sz w:val="24"/>
          <w:szCs w:val="24"/>
        </w:rPr>
      </w:pPr>
    </w:p>
    <w:p w:rsidR="001A7FF6" w:rsidRDefault="001A7FF6" w:rsidP="00D82CD7">
      <w:pPr>
        <w:tabs>
          <w:tab w:val="left" w:pos="992"/>
        </w:tabs>
        <w:spacing w:after="0" w:line="240" w:lineRule="auto"/>
        <w:ind w:firstLine="709"/>
        <w:jc w:val="both"/>
        <w:rPr>
          <w:rFonts w:ascii="Times New Roman" w:hAnsi="Times New Roman" w:cs="Times New Roman"/>
          <w:color w:val="1F497D" w:themeColor="text2"/>
          <w:sz w:val="24"/>
          <w:szCs w:val="24"/>
        </w:rPr>
      </w:pPr>
      <w:r w:rsidRPr="00D82CD7">
        <w:rPr>
          <w:rFonts w:ascii="Times New Roman" w:hAnsi="Times New Roman" w:cs="Times New Roman"/>
          <w:noProof/>
          <w:color w:val="1F497D" w:themeColor="text2"/>
          <w:sz w:val="24"/>
          <w:szCs w:val="24"/>
        </w:rPr>
        <w:lastRenderedPageBreak/>
        <w:drawing>
          <wp:anchor distT="0" distB="0" distL="114300" distR="114300" simplePos="0" relativeHeight="251721728" behindDoc="0" locked="0" layoutInCell="1" allowOverlap="1" wp14:anchorId="5331E425">
            <wp:simplePos x="0" y="0"/>
            <wp:positionH relativeFrom="margin">
              <wp:posOffset>93980</wp:posOffset>
            </wp:positionH>
            <wp:positionV relativeFrom="paragraph">
              <wp:posOffset>53975</wp:posOffset>
            </wp:positionV>
            <wp:extent cx="6552565" cy="2842895"/>
            <wp:effectExtent l="0" t="0" r="635" b="0"/>
            <wp:wrapTopAndBottom/>
            <wp:docPr id="22690" name="Рисунок 7">
              <a:extLst xmlns:a="http://schemas.openxmlformats.org/drawingml/2006/main">
                <a:ext uri="{FF2B5EF4-FFF2-40B4-BE49-F238E27FC236}">
                  <a16:creationId xmlns:a16="http://schemas.microsoft.com/office/drawing/2014/main" id="{7D120458-D6DA-4CC3-93E7-D853243537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7D120458-D6DA-4CC3-93E7-D85324353749}"/>
                        </a:ext>
                      </a:extLst>
                    </pic:cNvPr>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552565" cy="2842895"/>
                    </a:xfrm>
                    <a:prstGeom prst="rect">
                      <a:avLst/>
                    </a:prstGeom>
                  </pic:spPr>
                </pic:pic>
              </a:graphicData>
            </a:graphic>
            <wp14:sizeRelH relativeFrom="margin">
              <wp14:pctWidth>0</wp14:pctWidth>
            </wp14:sizeRelH>
            <wp14:sizeRelV relativeFrom="margin">
              <wp14:pctHeight>0</wp14:pctHeight>
            </wp14:sizeRelV>
          </wp:anchor>
        </w:drawing>
      </w:r>
    </w:p>
    <w:p w:rsidR="00BF156F" w:rsidRPr="00D82CD7" w:rsidRDefault="001A7FF6" w:rsidP="00BF156F">
      <w:pPr>
        <w:tabs>
          <w:tab w:val="left" w:pos="992"/>
        </w:tabs>
        <w:spacing w:after="0" w:line="240" w:lineRule="auto"/>
        <w:ind w:firstLine="709"/>
        <w:jc w:val="center"/>
        <w:rPr>
          <w:rFonts w:ascii="Times New Roman" w:hAnsi="Times New Roman" w:cs="Times New Roman"/>
          <w:color w:val="1F497D" w:themeColor="text2"/>
          <w:sz w:val="24"/>
          <w:szCs w:val="24"/>
        </w:rPr>
      </w:pPr>
      <w:r w:rsidRPr="00D82CD7">
        <w:rPr>
          <w:rFonts w:ascii="Times New Roman" w:hAnsi="Times New Roman" w:cs="Times New Roman"/>
          <w:noProof/>
          <w:color w:val="1F497D" w:themeColor="text2"/>
          <w:sz w:val="24"/>
          <w:szCs w:val="24"/>
        </w:rPr>
        <mc:AlternateContent>
          <mc:Choice Requires="wps">
            <w:drawing>
              <wp:inline distT="0" distB="0" distL="0" distR="0" wp14:anchorId="25504DAA">
                <wp:extent cx="238125" cy="238125"/>
                <wp:effectExtent l="0" t="0" r="28575" b="28575"/>
                <wp:docPr id="22691" name="Овал 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38125"/>
                        </a:xfrm>
                        <a:prstGeom prst="ellipse">
                          <a:avLst/>
                        </a:prstGeom>
                        <a:solidFill>
                          <a:srgbClr val="E6B3EB"/>
                        </a:solidFill>
                        <a:ln w="25400">
                          <a:solidFill>
                            <a:srgbClr val="000000"/>
                          </a:solidFill>
                          <a:round/>
                          <a:headEnd/>
                          <a:tailEnd/>
                        </a:ln>
                      </wps:spPr>
                      <wps:bodyPr vert="horz" wrap="square" lIns="91440" tIns="45720" rIns="91440" bIns="45720" numCol="1" anchor="ctr" anchorCtr="0" compatLnSpc="1">
                        <a:prstTxWarp prst="textNoShape">
                          <a:avLst/>
                        </a:prstTxWarp>
                      </wps:bodyPr>
                    </wps:wsp>
                  </a:graphicData>
                </a:graphic>
              </wp:inline>
            </w:drawing>
          </mc:Choice>
          <mc:Fallback>
            <w:pict>
              <v:oval w14:anchorId="49632F77" id="Овал 2" o:spid="_x0000_s1026" style="width:18.75pt;height:18.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" fillcolor="#e6b3eb" strokeweight="2pt">
                <w10:anchorlock/>
              </v:oval>
            </w:pict>
          </mc:Fallback>
        </mc:AlternateContent>
      </w:r>
      <w:r w:rsidR="00FA35F1" w:rsidRPr="00D82CD7">
        <w:rPr>
          <w:rFonts w:ascii="Times New Roman" w:hAnsi="Times New Roman" w:cs="Times New Roman"/>
          <w:color w:val="1F497D" w:themeColor="text2"/>
          <w:sz w:val="24"/>
          <w:szCs w:val="24"/>
        </w:rPr>
        <w:t>Внутренний круг</w:t>
      </w:r>
      <w:r w:rsidR="00BF156F">
        <w:rPr>
          <w:rFonts w:ascii="Times New Roman" w:hAnsi="Times New Roman" w:cs="Times New Roman"/>
          <w:color w:val="1F497D" w:themeColor="text2"/>
          <w:sz w:val="24"/>
          <w:szCs w:val="24"/>
        </w:rPr>
        <w:t xml:space="preserve">       </w:t>
      </w:r>
      <w:r>
        <w:rPr>
          <w:rFonts w:ascii="Times New Roman" w:hAnsi="Times New Roman" w:cs="Times New Roman"/>
          <w:color w:val="1F497D" w:themeColor="text2"/>
          <w:sz w:val="24"/>
          <w:szCs w:val="24"/>
        </w:rPr>
        <w:t xml:space="preserve"> </w:t>
      </w:r>
      <w:r w:rsidR="00BF156F" w:rsidRPr="00D82CD7">
        <w:rPr>
          <w:rFonts w:ascii="Times New Roman" w:hAnsi="Times New Roman" w:cs="Times New Roman"/>
          <w:noProof/>
          <w:color w:val="1F497D" w:themeColor="text2"/>
          <w:sz w:val="24"/>
          <w:szCs w:val="24"/>
        </w:rPr>
        <mc:AlternateContent>
          <mc:Choice Requires="wps">
            <w:drawing>
              <wp:inline distT="0" distB="0" distL="0" distR="0" wp14:anchorId="494187B4" wp14:editId="71FFDE9A">
                <wp:extent cx="238125" cy="259715"/>
                <wp:effectExtent l="0" t="0" r="28575" b="26035"/>
                <wp:docPr id="22692" name="Овал 3">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59715"/>
                        </a:xfrm>
                        <a:prstGeom prst="ellipse">
                          <a:avLst/>
                        </a:prstGeom>
                        <a:solidFill>
                          <a:srgbClr val="7030A0"/>
                        </a:solidFill>
                        <a:ln w="25400">
                          <a:solidFill>
                            <a:srgbClr val="000000"/>
                          </a:solidFill>
                          <a:round/>
                          <a:headEnd/>
                          <a:tailEnd/>
                        </a:ln>
                      </wps:spPr>
                      <wps:bodyPr vert="horz" wrap="square" lIns="91440" tIns="45720" rIns="91440" bIns="45720" numCol="1" anchor="ctr" anchorCtr="0" compatLnSpc="1">
                        <a:prstTxWarp prst="textNoShape">
                          <a:avLst/>
                        </a:prstTxWarp>
                      </wps:bodyPr>
                    </wps:wsp>
                  </a:graphicData>
                </a:graphic>
              </wp:inline>
            </w:drawing>
          </mc:Choice>
          <mc:Fallback>
            <w:pict>
              <v:oval w14:anchorId="6FE0F02C" id="Овал 3" o:spid="_x0000_s1026" style="width:18.75pt;height:20.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" fillcolor="#7030a0" strokeweight="2pt">
                <w10:anchorlock/>
              </v:oval>
            </w:pict>
          </mc:Fallback>
        </mc:AlternateContent>
      </w:r>
      <w:r w:rsidR="00BF156F" w:rsidRPr="00BF156F">
        <w:rPr>
          <w:rFonts w:ascii="Times New Roman" w:hAnsi="Times New Roman" w:cs="Times New Roman"/>
          <w:color w:val="1F497D" w:themeColor="text2"/>
          <w:sz w:val="24"/>
          <w:szCs w:val="24"/>
        </w:rPr>
        <w:t xml:space="preserve"> </w:t>
      </w:r>
      <w:r w:rsidR="00BF156F" w:rsidRPr="00D82CD7">
        <w:rPr>
          <w:rFonts w:ascii="Times New Roman" w:hAnsi="Times New Roman" w:cs="Times New Roman"/>
          <w:color w:val="1F497D" w:themeColor="text2"/>
          <w:sz w:val="24"/>
          <w:szCs w:val="24"/>
        </w:rPr>
        <w:t>Внешний круг</w:t>
      </w:r>
    </w:p>
    <w:p w:rsid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D82CD7">
        <w:rPr>
          <w:rFonts w:ascii="Times New Roman" w:hAnsi="Times New Roman" w:cs="Times New Roman"/>
          <w:color w:val="1F497D" w:themeColor="text2"/>
          <w:sz w:val="24"/>
          <w:szCs w:val="24"/>
        </w:rPr>
        <w:t>Размер окружности – показывает степень взаимодействия Товарищества со стейкхолдерами. Наименьший размер окружности демонстрирует ограниченный уровень взаимодействия. С увеличением размера окружности увеличивается и степень</w:t>
      </w:r>
      <w:r w:rsidRPr="001A7FF6">
        <w:rPr>
          <w:rFonts w:ascii="Times New Roman" w:hAnsi="Times New Roman" w:cs="Times New Roman"/>
          <w:color w:val="1F497D" w:themeColor="text2"/>
          <w:sz w:val="24"/>
          <w:szCs w:val="24"/>
        </w:rPr>
        <w:t xml:space="preserve"> </w:t>
      </w:r>
      <w:r w:rsidRPr="00D82CD7">
        <w:rPr>
          <w:rFonts w:ascii="Times New Roman" w:hAnsi="Times New Roman" w:cs="Times New Roman"/>
          <w:color w:val="1F497D" w:themeColor="text2"/>
          <w:sz w:val="24"/>
          <w:szCs w:val="24"/>
        </w:rPr>
        <w:t>взаимодействия.</w:t>
      </w:r>
    </w:p>
    <w:p w:rsid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p>
    <w:p w:rsidR="00FA35F1" w:rsidRDefault="00BF156F" w:rsidP="00BF156F">
      <w:pPr>
        <w:tabs>
          <w:tab w:val="left" w:pos="992"/>
        </w:tabs>
        <w:spacing w:after="0" w:line="240" w:lineRule="auto"/>
        <w:ind w:firstLine="709"/>
        <w:jc w:val="center"/>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Рисунок </w:t>
      </w:r>
      <w:r w:rsidR="00F22A2F">
        <w:rPr>
          <w:rFonts w:ascii="Times New Roman" w:hAnsi="Times New Roman" w:cs="Times New Roman"/>
          <w:color w:val="1F497D" w:themeColor="text2"/>
          <w:sz w:val="24"/>
          <w:szCs w:val="24"/>
        </w:rPr>
        <w:t>7</w:t>
      </w:r>
      <w:r>
        <w:rPr>
          <w:rFonts w:ascii="Times New Roman" w:hAnsi="Times New Roman" w:cs="Times New Roman"/>
          <w:color w:val="1F497D" w:themeColor="text2"/>
          <w:sz w:val="24"/>
          <w:szCs w:val="24"/>
        </w:rPr>
        <w:t>. Карта стейкхолдеров Товарищества со степенью взаимодействия</w:t>
      </w:r>
    </w:p>
    <w:p w:rsidR="00F05307" w:rsidRPr="00D82CD7" w:rsidRDefault="00F05307" w:rsidP="00BF156F">
      <w:pPr>
        <w:tabs>
          <w:tab w:val="left" w:pos="992"/>
        </w:tabs>
        <w:spacing w:after="0" w:line="240" w:lineRule="auto"/>
        <w:ind w:firstLine="709"/>
        <w:jc w:val="center"/>
        <w:rPr>
          <w:rFonts w:ascii="Times New Roman" w:hAnsi="Times New Roman" w:cs="Times New Roman"/>
          <w:color w:val="1F497D" w:themeColor="text2"/>
          <w:sz w:val="24"/>
          <w:szCs w:val="24"/>
        </w:rPr>
      </w:pP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28 февраля – на ТОО «Богатырь Комир» и ТОО «Экибастузская ГРЭС-1 имени Булата Нуржанова» состоялось выездное совещание по вопросам производственной безопасности с участием руководства АО «Самрук-Қазына», АО «Самрук-Энерго», а также представителей портфельных компаний Фонда.</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Ключевым мероприятием рабочего визита стало итоговое совещание по результатам аудита производственной безопасности, в котором приняли участие Управляющий директор по корпоративному управлению, социально-трудовым отношениям и охране труда АО «Самрук-Қазына» Гибрат Ауганов и Председатель Правления АО «Самрук-Энерго» Кайрат Максутов.</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В ходе совещания руководители ТОО «Богатырь Комир» и Экибастузской ГРЭС-1 представили подробные доклады о проводимой работе по обеспечению охраны труда, промышленной и производственной безопасности, реализации профилактических мероприятий, совершенствовании системы управления рисками, а также мерах, направленных на предупреждение производственного травматизма и повышение уровня безопасности на объектах.</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В рамках выездного совещания участники посетили производственные площадки угольного разреза «Богатырь» и Экибастузской ГРЭС-1, ознакомились с организацией производственных процессов, системой обеспечения безопасности труда, реализацией технических и организационных мероприятий по снижению производственных рисков. Эксперты Фонда и представители портфельных компаний обменялись лучшими практиками и опытом в области производственной безопасности, обсудили современные подходы к развитию культуры безопасности и внедрению эффективных инструментов управления производственными рисками.</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Особое внимание было уделено вопросам формирования культуры безопасности среди работников, вовлеченности персонала в процессы предупреждения рисков, повышению ответственности руководителей всех уровней за соблюдение требований охраны труда, а также созданию безопасных и комфортных условий труда. Было отмечено, что именно системная работа по развитию культуры безопасности является основой достижения стратегической цели — нулевого производственного травматизма.</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lastRenderedPageBreak/>
        <w:t>По итогам совещания руководством АО «Самрук-Қазына» и АО «Самрук-Энерго» был дан ряд конкретных поручений, направленных на дальнейшее совершенствование системы управления производственной безопасностью, повышение эффективности профилактической работы, устранение выявленных замечаний, а также улучшение санитарно-бытовых условий работников предприятий.</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26 июня – Экибастузскую ГРЭС-1 с рабочим визитом посетил Председатель Правления АО «Самрук-Энерго» Кайрат Максутов.</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В ходе посещения генеральный директор станции представил подробную информацию о реализации ремонтной кампании, выполнении графика текущих и капитальных ремонтов основного оборудования, а также о ходе подготовки станции к прохождению осенне-зимнего периода. Были рассмотрены вопросы обеспечения надежности работы генерирующего оборудования, соблюдения сроков выполнения ремонтных мероприятий и готовности станции к несению максимальных нагрузок в отопительный сезон.</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Отдельное внимание было уделено реализации одного из ключевых инвестиционных проектов предприятия — строительству новой дымовой трубы. В ходе визита была осмотрена строительная площадка, обсуждены технические решения, этапы реализации проекта и график выполнения работ. На момент проведения визита проект находился на стадии разработки проектно-сметной документации, при этом начало строительно-монтажных работ было запланировано до конца 2025 года.</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6 сентября – Экибастузскую ГРЭС-1 с рабочим визитом посетил Управляющий директор по стратегии и управлению активами АО «Самрук-Қазына» Елжас Отыншиев.</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В рамках визита состоялось рабочее совещание с руководством предприятия, в ходе которого генеральный директор станции представил актуальную информацию о ходе реализации стратегически важных инвестиционных проектов, направленных на модернизацию производственных мощностей и повышение надежности работы станции.</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Особое внимание было уделено реализации проекта строительства новой дымовой трубы №1, а также выполнению работ по монтажу турбопитательного насоса №1Б. Руководством станции были представлены сведения о текущем статусе реализации проектов, соблюдении утвержденных графиков, освоении инвестиций и дальнейших этапах выполнения строительно-монтажных работ.</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19 ноября – Председатель Правления АО «Самрук-Энерго» Кайрат Максутов провел рабочее совещание на Экибастузской ГРЭС-1, посвященное подведению итогов производственной деятельности предприятия и реализации ключевых проектов.</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Руководство станции доложило о полном завершении ремонтной программы, включавшей проведение текущих и капитальных ремонтов энергетического оборудования, что позволило обеспечить необходимый уровень надежности и готовности станции к стабильной работе в осенне-зимний период.</w:t>
      </w:r>
    </w:p>
    <w:p w:rsidR="00BF156F" w:rsidRPr="00BF156F" w:rsidRDefault="00BF156F" w:rsidP="00BF156F">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Кроме того, участники совещания рассмотрели ход реализации инвестиционных проектов по реконструкции и модернизации системы топливоподачи, строительству новой дымовой трубы и другим мероприятиям, направленным на техническое перевооружение предприятия. По итогам совещания были определены дальнейшие приоритетные задачи по обеспечению надежной эксплуатации оборудования, соблюдению сроков реализации проектов и повышению эффективности производственной деятельности станции.</w:t>
      </w:r>
    </w:p>
    <w:p w:rsidR="00BF156F" w:rsidRPr="005103E6" w:rsidRDefault="00BF156F" w:rsidP="005103E6">
      <w:pPr>
        <w:tabs>
          <w:tab w:val="left" w:pos="992"/>
        </w:tabs>
        <w:spacing w:after="0" w:line="240" w:lineRule="auto"/>
        <w:ind w:firstLine="709"/>
        <w:jc w:val="both"/>
        <w:rPr>
          <w:rFonts w:ascii="Times New Roman" w:hAnsi="Times New Roman" w:cs="Times New Roman"/>
          <w:color w:val="1F497D" w:themeColor="text2"/>
          <w:sz w:val="24"/>
          <w:szCs w:val="24"/>
        </w:rPr>
      </w:pPr>
      <w:r w:rsidRPr="00BF156F">
        <w:rPr>
          <w:rFonts w:ascii="Times New Roman" w:hAnsi="Times New Roman" w:cs="Times New Roman"/>
          <w:color w:val="1F497D" w:themeColor="text2"/>
          <w:sz w:val="24"/>
          <w:szCs w:val="24"/>
        </w:rPr>
        <w:t>Эта версия выдержана в едином официальном стиле и по объему соответствует материалам, которые обычно публикуются в корпоративных годовых отчетах крупных компаний.</w:t>
      </w:r>
    </w:p>
    <w:p w:rsidR="00BF156F" w:rsidRDefault="00BF156F" w:rsidP="00BF156F">
      <w:pPr>
        <w:tabs>
          <w:tab w:val="left" w:pos="992"/>
        </w:tabs>
        <w:spacing w:after="0" w:line="240" w:lineRule="auto"/>
        <w:ind w:firstLine="709"/>
        <w:jc w:val="both"/>
        <w:rPr>
          <w:rFonts w:ascii="Arial" w:hAnsi="Arial" w:cs="Arial"/>
          <w:color w:val="1F497D" w:themeColor="text2"/>
          <w:sz w:val="24"/>
          <w:szCs w:val="24"/>
        </w:rPr>
      </w:pPr>
    </w:p>
    <w:p w:rsidR="00BF156F" w:rsidRDefault="00BF156F" w:rsidP="00BF156F">
      <w:pPr>
        <w:tabs>
          <w:tab w:val="left" w:pos="992"/>
        </w:tabs>
        <w:spacing w:after="0" w:line="240" w:lineRule="auto"/>
        <w:ind w:firstLine="709"/>
        <w:jc w:val="both"/>
        <w:rPr>
          <w:rFonts w:ascii="Arial" w:hAnsi="Arial" w:cs="Arial"/>
          <w:color w:val="1F497D" w:themeColor="text2"/>
          <w:sz w:val="24"/>
          <w:szCs w:val="24"/>
        </w:rPr>
      </w:pPr>
    </w:p>
    <w:p w:rsidR="00BF156F" w:rsidRDefault="00BF156F" w:rsidP="00BF156F">
      <w:pPr>
        <w:tabs>
          <w:tab w:val="left" w:pos="992"/>
        </w:tabs>
        <w:spacing w:after="0" w:line="240" w:lineRule="auto"/>
        <w:ind w:firstLine="709"/>
        <w:jc w:val="both"/>
        <w:rPr>
          <w:rFonts w:ascii="Arial" w:hAnsi="Arial" w:cs="Arial"/>
          <w:color w:val="1F497D" w:themeColor="text2"/>
          <w:sz w:val="24"/>
          <w:szCs w:val="24"/>
        </w:rPr>
      </w:pPr>
    </w:p>
    <w:p w:rsidR="005103E6" w:rsidRDefault="005103E6" w:rsidP="00BF156F">
      <w:pPr>
        <w:tabs>
          <w:tab w:val="left" w:pos="992"/>
        </w:tabs>
        <w:spacing w:after="0" w:line="240" w:lineRule="auto"/>
        <w:ind w:firstLine="709"/>
        <w:jc w:val="both"/>
        <w:rPr>
          <w:rFonts w:ascii="Arial" w:hAnsi="Arial" w:cs="Arial"/>
          <w:color w:val="1F497D" w:themeColor="text2"/>
          <w:sz w:val="24"/>
          <w:szCs w:val="24"/>
        </w:rPr>
      </w:pPr>
    </w:p>
    <w:p w:rsidR="00DB1296" w:rsidRDefault="00DB1296" w:rsidP="00BF156F">
      <w:pPr>
        <w:tabs>
          <w:tab w:val="left" w:pos="992"/>
        </w:tabs>
        <w:spacing w:after="0" w:line="240" w:lineRule="auto"/>
        <w:ind w:firstLine="709"/>
        <w:jc w:val="both"/>
        <w:rPr>
          <w:rFonts w:ascii="Arial" w:hAnsi="Arial" w:cs="Arial"/>
          <w:color w:val="1F497D" w:themeColor="text2"/>
          <w:sz w:val="24"/>
          <w:szCs w:val="24"/>
        </w:rPr>
      </w:pPr>
    </w:p>
    <w:p w:rsidR="00DB1296" w:rsidRDefault="00DB1296" w:rsidP="00BF156F">
      <w:pPr>
        <w:tabs>
          <w:tab w:val="left" w:pos="992"/>
        </w:tabs>
        <w:spacing w:after="0" w:line="240" w:lineRule="auto"/>
        <w:ind w:firstLine="709"/>
        <w:jc w:val="both"/>
        <w:rPr>
          <w:rFonts w:ascii="Arial" w:hAnsi="Arial" w:cs="Arial"/>
          <w:color w:val="1F497D" w:themeColor="text2"/>
          <w:sz w:val="24"/>
          <w:szCs w:val="24"/>
        </w:rPr>
      </w:pPr>
    </w:p>
    <w:p w:rsidR="00DB1296" w:rsidRDefault="00DB1296" w:rsidP="00BF156F">
      <w:pPr>
        <w:tabs>
          <w:tab w:val="left" w:pos="992"/>
        </w:tabs>
        <w:spacing w:after="0" w:line="240" w:lineRule="auto"/>
        <w:ind w:firstLine="709"/>
        <w:jc w:val="both"/>
        <w:rPr>
          <w:rFonts w:ascii="Arial" w:hAnsi="Arial" w:cs="Arial"/>
          <w:color w:val="1F497D" w:themeColor="text2"/>
          <w:sz w:val="24"/>
          <w:szCs w:val="24"/>
        </w:rPr>
      </w:pPr>
    </w:p>
    <w:p w:rsidR="00DB1296" w:rsidRDefault="00DB1296" w:rsidP="00BF156F">
      <w:pPr>
        <w:tabs>
          <w:tab w:val="left" w:pos="992"/>
        </w:tabs>
        <w:spacing w:after="0" w:line="240" w:lineRule="auto"/>
        <w:ind w:firstLine="709"/>
        <w:jc w:val="both"/>
        <w:rPr>
          <w:rFonts w:ascii="Arial" w:hAnsi="Arial" w:cs="Arial"/>
          <w:color w:val="1F497D" w:themeColor="text2"/>
          <w:sz w:val="24"/>
          <w:szCs w:val="24"/>
        </w:rPr>
      </w:pPr>
    </w:p>
    <w:p w:rsidR="00DB1296" w:rsidRDefault="00DB1296" w:rsidP="00BF156F">
      <w:pPr>
        <w:tabs>
          <w:tab w:val="left" w:pos="992"/>
        </w:tabs>
        <w:spacing w:after="0" w:line="240" w:lineRule="auto"/>
        <w:ind w:firstLine="709"/>
        <w:jc w:val="both"/>
        <w:rPr>
          <w:rFonts w:ascii="Arial" w:hAnsi="Arial" w:cs="Arial"/>
          <w:color w:val="1F497D" w:themeColor="text2"/>
          <w:sz w:val="24"/>
          <w:szCs w:val="24"/>
        </w:rPr>
      </w:pPr>
    </w:p>
    <w:p w:rsidR="005103E6" w:rsidRDefault="0001280A" w:rsidP="005103E6">
      <w:pPr>
        <w:rPr>
          <w:rFonts w:ascii="Times New Roman" w:hAnsi="Times New Roman" w:cs="Times New Roman"/>
          <w:color w:val="1F497D" w:themeColor="text2"/>
          <w:sz w:val="24"/>
          <w:szCs w:val="24"/>
        </w:rPr>
      </w:pPr>
      <w:r w:rsidRPr="000B7DCC">
        <w:rPr>
          <w:noProof/>
        </w:rPr>
        <w:lastRenderedPageBreak/>
        <mc:AlternateContent>
          <mc:Choice Requires="wps">
            <w:drawing>
              <wp:anchor distT="0" distB="0" distL="91440" distR="91440" simplePos="0" relativeHeight="251727872" behindDoc="0" locked="0" layoutInCell="1" allowOverlap="1" wp14:anchorId="1D6CC777" wp14:editId="712CD846">
                <wp:simplePos x="0" y="0"/>
                <wp:positionH relativeFrom="page">
                  <wp:posOffset>448310</wp:posOffset>
                </wp:positionH>
                <wp:positionV relativeFrom="line">
                  <wp:posOffset>84455</wp:posOffset>
                </wp:positionV>
                <wp:extent cx="5943600" cy="355600"/>
                <wp:effectExtent l="0" t="0" r="0" b="0"/>
                <wp:wrapSquare wrapText="bothSides"/>
                <wp:docPr id="22693" name="Надпись 261"/>
                <wp:cNvGraphicFramePr/>
                <a:graphic xmlns:a="http://schemas.openxmlformats.org/drawingml/2006/main">
                  <a:graphicData uri="http://schemas.microsoft.com/office/word/2010/wordprocessingShape">
                    <wps:wsp>
                      <wps:cNvSpPr txBox="1"/>
                      <wps:spPr>
                        <a:xfrm>
                          <a:off x="0" y="0"/>
                          <a:ext cx="5943600" cy="355600"/>
                        </a:xfrm>
                        <a:prstGeom prst="rect">
                          <a:avLst/>
                        </a:prstGeom>
                        <a:noFill/>
                        <a:ln w="6350">
                          <a:noFill/>
                        </a:ln>
                        <a:effectLst/>
                      </wps:spPr>
                      <wps:txbx>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18" w:name="_Toc234393657"/>
                            <w:r w:rsidRPr="00AF2CAD">
                              <w:rPr>
                                <w:b/>
                                <w:color w:val="1F497D" w:themeColor="text2"/>
                                <w:sz w:val="28"/>
                                <w:szCs w:val="28"/>
                              </w:rPr>
                              <w:t>ИНИЦИАТИВЫ И ЧЛЕНСТВО</w:t>
                            </w:r>
                            <w:bookmarkEnd w:id="18"/>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1D6CC777" id="_x0000_s1325" type="#_x0000_t202" style="position:absolute;margin-left:35.3pt;margin-top:6.65pt;width:468pt;height:28pt;z-index:251727872;visibility:visible;mso-wrap-style:square;mso-width-percent:1000;mso-height-percent:0;mso-wrap-distance-left:7.2pt;mso-wrap-distance-top:0;mso-wrap-distance-right:7.2pt;mso-wrap-distance-bottom:0;mso-position-horizontal:absolute;mso-position-horizontal-relative:page;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" filled="f" stroked="f" strokeweight=".5pt">
                <v:textbox inset=",7.2pt,,7.2pt">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32" w:name="_Toc234393657"/>
                      <w:r w:rsidRPr="00AF2CAD">
                        <w:rPr>
                          <w:b/>
                          <w:color w:val="1F497D" w:themeColor="text2"/>
                          <w:sz w:val="28"/>
                          <w:szCs w:val="28"/>
                        </w:rPr>
                        <w:t>ИНИЦИАТИВЫ И ЧЛЕНСТВО</w:t>
                      </w:r>
                      <w:bookmarkEnd w:id="32"/>
                    </w:p>
                  </w:txbxContent>
                </v:textbox>
                <w10:wrap type="square" anchorx="page" anchory="line"/>
              </v:shape>
            </w:pict>
          </mc:Fallback>
        </mc:AlternateContent>
      </w:r>
    </w:p>
    <w:p w:rsidR="00C629D5" w:rsidRPr="00F05307" w:rsidRDefault="005103E6" w:rsidP="00F05307">
      <w:pPr>
        <w:tabs>
          <w:tab w:val="left" w:pos="992"/>
        </w:tabs>
        <w:spacing w:after="0" w:line="240" w:lineRule="auto"/>
        <w:ind w:firstLine="709"/>
        <w:jc w:val="both"/>
        <w:rPr>
          <w:rFonts w:ascii="Times New Roman" w:hAnsi="Times New Roman" w:cs="Times New Roman"/>
          <w:color w:val="1F497D" w:themeColor="text2"/>
          <w:sz w:val="24"/>
          <w:szCs w:val="24"/>
        </w:rPr>
      </w:pPr>
      <w:r w:rsidRPr="00F05307">
        <w:rPr>
          <w:rFonts w:ascii="Times New Roman" w:hAnsi="Times New Roman" w:cs="Times New Roman"/>
          <w:noProof/>
          <w:color w:val="1F497D" w:themeColor="text2"/>
          <w:sz w:val="24"/>
          <w:szCs w:val="24"/>
        </w:rPr>
        <w:drawing>
          <wp:anchor distT="0" distB="0" distL="114300" distR="114300" simplePos="0" relativeHeight="251728896" behindDoc="0" locked="0" layoutInCell="1" allowOverlap="1" wp14:anchorId="6D3203C2">
            <wp:simplePos x="0" y="0"/>
            <wp:positionH relativeFrom="margin">
              <wp:posOffset>0</wp:posOffset>
            </wp:positionH>
            <wp:positionV relativeFrom="paragraph">
              <wp:posOffset>0</wp:posOffset>
            </wp:positionV>
            <wp:extent cx="2975845" cy="1657350"/>
            <wp:effectExtent l="0" t="0" r="0" b="0"/>
            <wp:wrapSquare wrapText="bothSides"/>
            <wp:docPr id="22694" name="Рисунок 1" descr="image001">
              <a:extLst xmlns:a="http://schemas.openxmlformats.org/drawingml/2006/main">
                <a:ext uri="{FF2B5EF4-FFF2-40B4-BE49-F238E27FC236}">
                  <a16:creationId xmlns:a16="http://schemas.microsoft.com/office/drawing/2014/main" id="{37E19126-095C-4A17-9E59-AE316A1DEA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 descr="image001">
                      <a:extLst>
                        <a:ext uri="{FF2B5EF4-FFF2-40B4-BE49-F238E27FC236}">
                          <a16:creationId xmlns:a16="http://schemas.microsoft.com/office/drawing/2014/main" id="{37E19126-095C-4A17-9E59-AE316A1DEA4C}"/>
                        </a:ext>
                      </a:extLst>
                    </pic:cNvPr>
                    <pic:cNvPicPr>
                      <a:picLocks noChangeAspect="1" noChangeArrowheads="1"/>
                    </pic:cNvPicPr>
                  </pic:nvPicPr>
                  <pic:blipFill rotWithShape="1">
                    <a:blip r:embed="rId80">
                      <a:extLst>
                        <a:ext uri="{28A0092B-C50C-407E-A947-70E740481C1C}">
                          <a14:useLocalDpi xmlns:a14="http://schemas.microsoft.com/office/drawing/2010/main" val="0"/>
                        </a:ext>
                      </a:extLst>
                    </a:blip>
                    <a:srcRect t="5892" b="7796"/>
                    <a:stretch/>
                  </pic:blipFill>
                  <pic:spPr bwMode="auto">
                    <a:xfrm>
                      <a:off x="0" y="0"/>
                      <a:ext cx="2975845" cy="1657350"/>
                    </a:xfrm>
                    <a:prstGeom prst="rect">
                      <a:avLst/>
                    </a:prstGeom>
                    <a:noFill/>
                    <a:ln>
                      <a:noFill/>
                    </a:ln>
                    <a:extLst/>
                  </pic:spPr>
                </pic:pic>
              </a:graphicData>
            </a:graphic>
          </wp:anchor>
        </w:drawing>
      </w:r>
      <w:r w:rsidR="00C629D5" w:rsidRPr="00F05307">
        <w:rPr>
          <w:rFonts w:ascii="Times New Roman" w:hAnsi="Times New Roman" w:cs="Times New Roman"/>
          <w:color w:val="1F497D" w:themeColor="text2"/>
          <w:sz w:val="24"/>
          <w:szCs w:val="24"/>
        </w:rPr>
        <w:t>В рамках членства в Ассоциации предприятие принимает участие в совместной работе с государственными органами, отраслевыми организациями и предприятиями электроэнергетического комплекса по вопросам совершенствования законодательства и нормативного регулирования в сфере электроэнергетики. Взаимодействие осуществляется посредством участия в деятельности комитетов, экспертных и рабочих групп Ассоциации, рассмотрения проектов нормативных правовых актов и подготовки предложений по их совершенствованию. Совместная работа с участниками Ассоциации направлена на выработку консолидированной позиции электроэнергетической отрасли по вопросам тарифного регулирования, функционирования рынка электрической энергии и мощности, повышения надежности и качества электроснабжения, развития электрических сетей, совершенствования технического регулирования, промышленной безопасности, цифровизации отрасли, а также подготовки и развития кадрового потенциала. В составе Ассоциации предприятие принимает участие в обсуждении инициатив, направленных на совершенствование механизмов тарифообразования, повышение инвестиционной привлекательности электроэнергетической отрасли, совершенствование порядка учета затрат субъектов естественных монополий, обеспечение устойчивого функционирования объектов электроэнергетики и повышение социальной защищенности работников отрасли. Членство в ОЮЛ «Казахстанская электроэнергетическая ассоциация» позволяет предприятию своевременно участвовать в обсуждении законодательных инициатив, обмениваться опытом с ведущими предприятиями электроэнергетического комплекса Республики Казахстан, учитывать лучшие отраслевые практики при принятии управленческих решений и представлять интересы предприятия при рассмотрении вопросов, имеющих стратегическое значение для развития электроэнергетики.</w:t>
      </w:r>
    </w:p>
    <w:p w:rsidR="00C629D5" w:rsidRPr="00F05307" w:rsidRDefault="00C629D5" w:rsidP="00F05307">
      <w:pPr>
        <w:tabs>
          <w:tab w:val="left" w:pos="992"/>
        </w:tabs>
        <w:spacing w:after="0" w:line="240" w:lineRule="auto"/>
        <w:ind w:firstLine="709"/>
        <w:jc w:val="both"/>
        <w:rPr>
          <w:rFonts w:ascii="Times New Roman" w:hAnsi="Times New Roman" w:cs="Times New Roman"/>
          <w:color w:val="1F497D" w:themeColor="text2"/>
          <w:sz w:val="24"/>
          <w:szCs w:val="24"/>
        </w:rPr>
      </w:pPr>
      <w:r w:rsidRPr="00F05307">
        <w:rPr>
          <w:rFonts w:ascii="Times New Roman" w:hAnsi="Times New Roman" w:cs="Times New Roman"/>
          <w:color w:val="1F497D" w:themeColor="text2"/>
          <w:sz w:val="24"/>
          <w:szCs w:val="24"/>
        </w:rPr>
        <w:t>За отчетный период совместно с участниками Ассоциации проводилась работа по совершенствованию отраслевого законодательства и тарифного регулирования, в том числе по вопросам повышения уровня оплаты труда работников субъектов естественных монополий, учета затрат при принятии электрических сетей от местных исполнительных органов и внедрения стимулирующего тарифообразования. Принятые изменения создали условия для повышения заработной платы работников на ряде предприятий отрасли.</w:t>
      </w:r>
    </w:p>
    <w:p w:rsidR="00F05307" w:rsidRPr="00F05307" w:rsidRDefault="00C629D5" w:rsidP="00F05307">
      <w:pPr>
        <w:tabs>
          <w:tab w:val="left" w:pos="992"/>
        </w:tabs>
        <w:spacing w:after="0" w:line="240" w:lineRule="auto"/>
        <w:ind w:firstLine="709"/>
        <w:jc w:val="both"/>
        <w:rPr>
          <w:rFonts w:ascii="Times New Roman" w:hAnsi="Times New Roman" w:cs="Times New Roman"/>
          <w:color w:val="1F497D" w:themeColor="text2"/>
          <w:sz w:val="24"/>
          <w:szCs w:val="24"/>
        </w:rPr>
      </w:pPr>
      <w:r w:rsidRPr="00F05307">
        <w:rPr>
          <w:rFonts w:ascii="Times New Roman" w:hAnsi="Times New Roman" w:cs="Times New Roman"/>
          <w:color w:val="1F497D" w:themeColor="text2"/>
          <w:sz w:val="24"/>
          <w:szCs w:val="24"/>
        </w:rPr>
        <w:t>Льготное кредитование и гарантии: содействие в обеспечении доступа субъектов малого и среднего предпринимательства к льготному финансированию, включая предоставление гарантий и решение вопросов, связанных с недостаточностью залогового обеспечения.</w:t>
      </w:r>
      <w:r w:rsidR="00F05307" w:rsidRPr="00F05307">
        <w:rPr>
          <w:rFonts w:ascii="Times New Roman" w:hAnsi="Times New Roman" w:cs="Times New Roman"/>
          <w:noProof/>
          <w:color w:val="1F497D" w:themeColor="text2"/>
          <w:sz w:val="24"/>
          <w:szCs w:val="24"/>
        </w:rPr>
        <w:drawing>
          <wp:anchor distT="0" distB="0" distL="114300" distR="114300" simplePos="0" relativeHeight="251790336" behindDoc="0" locked="0" layoutInCell="1" allowOverlap="1" wp14:anchorId="4CCD9B25" wp14:editId="06C5BF99">
            <wp:simplePos x="0" y="0"/>
            <wp:positionH relativeFrom="margin">
              <wp:posOffset>4147820</wp:posOffset>
            </wp:positionH>
            <wp:positionV relativeFrom="paragraph">
              <wp:posOffset>4445</wp:posOffset>
            </wp:positionV>
            <wp:extent cx="2595245" cy="1685925"/>
            <wp:effectExtent l="0" t="0" r="0" b="9525"/>
            <wp:wrapSquare wrapText="bothSides"/>
            <wp:docPr id="22696" name="Рисунок 7">
              <a:extLst xmlns:a="http://schemas.openxmlformats.org/drawingml/2006/main">
                <a:ext uri="{FF2B5EF4-FFF2-40B4-BE49-F238E27FC236}">
                  <a16:creationId xmlns:a16="http://schemas.microsoft.com/office/drawing/2014/main" id="{614B83F5-39F5-4613-BD52-531924E07A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614B83F5-39F5-4613-BD52-531924E07A38}"/>
                        </a:ext>
                      </a:extLst>
                    </pic:cNvPr>
                    <pic:cNvPicPr>
                      <a:picLocks noChangeAspect="1"/>
                    </pic:cNvPicPr>
                  </pic:nvPicPr>
                  <pic:blipFill rotWithShape="1">
                    <a:blip r:embed="rId81">
                      <a:extLst>
                        <a:ext uri="{28A0092B-C50C-407E-A947-70E740481C1C}">
                          <a14:useLocalDpi xmlns:a14="http://schemas.microsoft.com/office/drawing/2010/main" val="0"/>
                        </a:ext>
                      </a:extLst>
                    </a:blip>
                    <a:srcRect l="15861" t="15353" r="17074" b="11817"/>
                    <a:stretch/>
                  </pic:blipFill>
                  <pic:spPr>
                    <a:xfrm>
                      <a:off x="0" y="0"/>
                      <a:ext cx="2595245" cy="1685925"/>
                    </a:xfrm>
                    <a:prstGeom prst="rect">
                      <a:avLst/>
                    </a:prstGeom>
                  </pic:spPr>
                </pic:pic>
              </a:graphicData>
            </a:graphic>
            <wp14:sizeRelH relativeFrom="margin">
              <wp14:pctWidth>0</wp14:pctWidth>
            </wp14:sizeRelH>
            <wp14:sizeRelV relativeFrom="margin">
              <wp14:pctHeight>0</wp14:pctHeight>
            </wp14:sizeRelV>
          </wp:anchor>
        </w:drawing>
      </w:r>
      <w:r w:rsidR="00F05307" w:rsidRPr="00F05307">
        <w:rPr>
          <w:rFonts w:ascii="Times New Roman" w:hAnsi="Times New Roman" w:cs="Times New Roman"/>
          <w:color w:val="1F497D" w:themeColor="text2"/>
          <w:sz w:val="24"/>
          <w:szCs w:val="24"/>
        </w:rPr>
        <w:t>ТОО «Экибастузская ГРЭС-1 имени Булата Нуржанова», являясь субъектом предпринимательства Республики Казахстан, осуществляет взаимодействие с Национальной палатой предпринимателей Республики Казахстан «Атамекен» в соответствии с Законом Республики Казахстан «О Национальной палате предпринимателей Республики Казахстан». В соответствии с указанным Законом Национальная палата предпринимателей создана в целях обеспечения представительства, защиты прав и законных интересов субъектов предпринимательства, а также участия бизнеса в разработке и обсуждении нормативных правовых актов, затрагивающих предпринимательскую деятельность. Взаимодействие предприятия с НПП «Атамекен» осу</w:t>
      </w:r>
      <w:r w:rsidR="00F05307" w:rsidRPr="00F05307">
        <w:rPr>
          <w:rFonts w:ascii="Times New Roman" w:hAnsi="Times New Roman" w:cs="Times New Roman"/>
          <w:color w:val="1F497D" w:themeColor="text2"/>
          <w:sz w:val="24"/>
          <w:szCs w:val="24"/>
        </w:rPr>
        <w:lastRenderedPageBreak/>
        <w:t>ществляется через участие в обсуждении проектов нормативных правовых актов, экспертных площадках, отраслевых комитетах и рабочих группах, а также через аккредитованные отраслевые объединения, представляющие интересы предприятий энергетической отрасли. Через механизмы НПП «Атамекен» рассматриваются вопросы совершенствования законодательства в сфере электроэнергетики, тарифного регулирования, налоговой и экологической политики, технического регулирования, инвестиционной деятельности, устранения административных барьеров и развития конкурентной среды. Такое взаимодействие обеспечивает участие ТОО «Экибастузская ГРЭС-1 имени Булата Нуржанова» в формировании консолидированной позиции бизнеса и отрасли, а также позволяет учитывать предложения субъектов предпринимательства при совершенствовании государственного регулирования.</w:t>
      </w:r>
    </w:p>
    <w:p w:rsidR="00C629D5" w:rsidRPr="00F05307" w:rsidRDefault="00C629D5" w:rsidP="00F05307">
      <w:pPr>
        <w:tabs>
          <w:tab w:val="left" w:pos="992"/>
        </w:tabs>
        <w:spacing w:after="0" w:line="240" w:lineRule="auto"/>
        <w:ind w:firstLine="709"/>
        <w:jc w:val="both"/>
        <w:rPr>
          <w:rFonts w:ascii="Times New Roman" w:hAnsi="Times New Roman" w:cs="Times New Roman"/>
          <w:color w:val="1F497D" w:themeColor="text2"/>
          <w:sz w:val="24"/>
          <w:szCs w:val="24"/>
        </w:rPr>
      </w:pPr>
      <w:r w:rsidRPr="00F05307">
        <w:rPr>
          <w:rFonts w:ascii="Times New Roman" w:hAnsi="Times New Roman" w:cs="Times New Roman"/>
          <w:color w:val="1F497D" w:themeColor="text2"/>
          <w:sz w:val="24"/>
          <w:szCs w:val="24"/>
        </w:rPr>
        <w:t>ТОО «Экибастузская ГРЭС-1 имени Булата Нуржанова» с 3 октября 2024 года является членом ОЮЛ «KAZENERGY». Решение о приеме Общества в состав членов Ассоциации принято Протоколом внеочередного общего собрания членов ОЮЛ «KAZENERGY» № 70 от 03.10.2024 года.</w:t>
      </w:r>
    </w:p>
    <w:p w:rsidR="00C629D5" w:rsidRDefault="00C629D5" w:rsidP="00F05307">
      <w:pPr>
        <w:tabs>
          <w:tab w:val="left" w:pos="992"/>
        </w:tabs>
        <w:spacing w:after="0" w:line="240" w:lineRule="auto"/>
        <w:ind w:firstLine="709"/>
        <w:jc w:val="both"/>
        <w:rPr>
          <w:rFonts w:ascii="Times New Roman" w:hAnsi="Times New Roman" w:cs="Times New Roman"/>
          <w:color w:val="1F497D" w:themeColor="text2"/>
          <w:sz w:val="24"/>
          <w:szCs w:val="24"/>
        </w:rPr>
      </w:pPr>
      <w:r w:rsidRPr="00F05307">
        <w:rPr>
          <w:rFonts w:ascii="Times New Roman" w:hAnsi="Times New Roman" w:cs="Times New Roman"/>
          <w:noProof/>
          <w:color w:val="1F497D" w:themeColor="text2"/>
          <w:sz w:val="24"/>
          <w:szCs w:val="24"/>
        </w:rPr>
        <w:drawing>
          <wp:anchor distT="0" distB="0" distL="114300" distR="114300" simplePos="0" relativeHeight="251729920" behindDoc="0" locked="0" layoutInCell="1" allowOverlap="1" wp14:anchorId="2AC3B6AB">
            <wp:simplePos x="0" y="0"/>
            <wp:positionH relativeFrom="margin">
              <wp:posOffset>-69215</wp:posOffset>
            </wp:positionH>
            <wp:positionV relativeFrom="paragraph">
              <wp:posOffset>9525</wp:posOffset>
            </wp:positionV>
            <wp:extent cx="2866390" cy="1914525"/>
            <wp:effectExtent l="0" t="0" r="0" b="9525"/>
            <wp:wrapSquare wrapText="bothSides"/>
            <wp:docPr id="22695" name="Рисунок 2">
              <a:extLst xmlns:a="http://schemas.openxmlformats.org/drawingml/2006/main">
                <a:ext uri="{FF2B5EF4-FFF2-40B4-BE49-F238E27FC236}">
                  <a16:creationId xmlns:a16="http://schemas.microsoft.com/office/drawing/2014/main" id="{23CDA3ED-ECB1-4FFD-A45B-925A4907E5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23CDA3ED-ECB1-4FFD-A45B-925A4907E54E}"/>
                        </a:ext>
                      </a:extLst>
                    </pic:cNvPr>
                    <pic:cNvPicPr>
                      <a:picLocks noChangeAspect="1"/>
                    </pic:cNvPicPr>
                  </pic:nvPicPr>
                  <pic:blipFill>
                    <a:blip r:embed="rId82">
                      <a:extLst>
                        <a:ext uri="{28A0092B-C50C-407E-A947-70E740481C1C}">
                          <a14:useLocalDpi xmlns:a14="http://schemas.microsoft.com/office/drawing/2010/main" val="0"/>
                        </a:ext>
                      </a:extLst>
                    </a:blip>
                    <a:stretch>
                      <a:fillRect/>
                    </a:stretch>
                  </pic:blipFill>
                  <pic:spPr>
                    <a:xfrm>
                      <a:off x="0" y="0"/>
                      <a:ext cx="2866390" cy="1914525"/>
                    </a:xfrm>
                    <a:prstGeom prst="rect">
                      <a:avLst/>
                    </a:prstGeom>
                  </pic:spPr>
                </pic:pic>
              </a:graphicData>
            </a:graphic>
            <wp14:sizeRelH relativeFrom="margin">
              <wp14:pctWidth>0</wp14:pctWidth>
            </wp14:sizeRelH>
            <wp14:sizeRelV relativeFrom="margin">
              <wp14:pctHeight>0</wp14:pctHeight>
            </wp14:sizeRelV>
          </wp:anchor>
        </w:drawing>
      </w:r>
      <w:r w:rsidRPr="00F05307">
        <w:rPr>
          <w:rFonts w:ascii="Times New Roman" w:hAnsi="Times New Roman" w:cs="Times New Roman"/>
          <w:color w:val="1F497D" w:themeColor="text2"/>
          <w:sz w:val="24"/>
          <w:szCs w:val="24"/>
        </w:rPr>
        <w:t>В рамках членства в Ассоциации предприятие участвует в совместной работе с государственными органами, отраслевыми объединениями и предприятиями энергетического комплекса по вопросам развития электроэнергетической отрасли Республики Казахстан. Взаимодействие осуществляется посредством участия в деятельности комитетов, экспертных и рабочих групп Ассоциации, рассмотрения проектов нормативных правовых актов, подготовки предложений по совершенствованию законодательства и нормативного регулирования. Совместная работа направлена на выработку консолидированной позиции отрасли по вопросам тарифной политики, функционирования рынка электрической энергии и мощности, обеспечения надежности энергоснабжения, технического регулирования, экологической политики, промышленной безопасности, подготовки и развития кадрового потенциала, а также реализации инвестиционных проектов и внедрения современных технологий в энергетике. Участие в работе ОЮЛ «KAZENERGY» позволяет предприятию своевременно участвовать в обсуждении законодательных инициатив, обмениваться практическим опытом с ведущими предприятиями энергетического комплекса, учитывать лучшие отраслевые практики при принятии управленческих решений и представлять интересы предприятия при рассмотрении вопросов, имеющих значение для развития электроэнергетической отрасли.</w:t>
      </w:r>
    </w:p>
    <w:p w:rsidR="005103E6" w:rsidRDefault="005103E6" w:rsidP="005103E6">
      <w:pPr>
        <w:tabs>
          <w:tab w:val="left" w:pos="992"/>
        </w:tabs>
        <w:spacing w:after="0" w:line="240" w:lineRule="auto"/>
        <w:ind w:firstLine="709"/>
        <w:jc w:val="both"/>
        <w:rPr>
          <w:rFonts w:ascii="Times New Roman" w:hAnsi="Times New Roman" w:cs="Times New Roman"/>
          <w:color w:val="1F497D" w:themeColor="text2"/>
          <w:sz w:val="24"/>
          <w:szCs w:val="24"/>
        </w:rPr>
      </w:pPr>
      <w:r w:rsidRPr="000B7DCC">
        <w:rPr>
          <w:rFonts w:ascii="Times New Roman" w:hAnsi="Times New Roman" w:cs="Times New Roman"/>
          <w:noProof/>
          <w:color w:val="1F497D" w:themeColor="text2"/>
          <w:sz w:val="24"/>
          <w:szCs w:val="24"/>
        </w:rPr>
        <mc:AlternateContent>
          <mc:Choice Requires="wps">
            <w:drawing>
              <wp:anchor distT="0" distB="0" distL="91440" distR="91440" simplePos="0" relativeHeight="251735040" behindDoc="0" locked="0" layoutInCell="1" allowOverlap="1" wp14:anchorId="2F6EEABC" wp14:editId="4D2FE931">
                <wp:simplePos x="0" y="0"/>
                <wp:positionH relativeFrom="page">
                  <wp:posOffset>406400</wp:posOffset>
                </wp:positionH>
                <wp:positionV relativeFrom="line">
                  <wp:posOffset>186055</wp:posOffset>
                </wp:positionV>
                <wp:extent cx="5943600" cy="363855"/>
                <wp:effectExtent l="0" t="0" r="0" b="0"/>
                <wp:wrapSquare wrapText="bothSides"/>
                <wp:docPr id="22698" name="Надпись 261"/>
                <wp:cNvGraphicFramePr/>
                <a:graphic xmlns:a="http://schemas.openxmlformats.org/drawingml/2006/main">
                  <a:graphicData uri="http://schemas.microsoft.com/office/word/2010/wordprocessingShape">
                    <wps:wsp>
                      <wps:cNvSpPr txBox="1"/>
                      <wps:spPr>
                        <a:xfrm>
                          <a:off x="0" y="0"/>
                          <a:ext cx="5943600" cy="363855"/>
                        </a:xfrm>
                        <a:prstGeom prst="rect">
                          <a:avLst/>
                        </a:prstGeom>
                        <a:noFill/>
                        <a:ln w="6350">
                          <a:noFill/>
                        </a:ln>
                        <a:effectLst/>
                      </wps:spPr>
                      <wps:txbx>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19" w:name="_Toc234393658"/>
                            <w:r w:rsidRPr="00AF2CAD">
                              <w:rPr>
                                <w:b/>
                                <w:color w:val="1F497D" w:themeColor="text2"/>
                                <w:sz w:val="28"/>
                                <w:szCs w:val="28"/>
                              </w:rPr>
                              <w:t>ЭКОЛОГИЧЕСКАЯ УСТОЙЧИВОСТЬ</w:t>
                            </w:r>
                            <w:bookmarkEnd w:id="19"/>
                            <w:r w:rsidRPr="00AF2CAD">
                              <w:rPr>
                                <w:b/>
                                <w:color w:val="1F497D" w:themeColor="text2"/>
                                <w:sz w:val="28"/>
                                <w:szCs w:val="28"/>
                              </w:rPr>
                              <w:t xml:space="preserve"> </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2F6EEABC" id="_x0000_s1326" type="#_x0000_t202" style="position:absolute;left:0;text-align:left;margin-left:32pt;margin-top:14.65pt;width:468pt;height:28.65pt;z-index:251735040;visibility:visible;mso-wrap-style:square;mso-width-percent:1000;mso-height-percent:0;mso-wrap-distance-left:7.2pt;mso-wrap-distance-top:0;mso-wrap-distance-right:7.2pt;mso-wrap-distance-bottom:0;mso-position-horizontal:absolute;mso-position-horizontal-relative:page;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" filled="f" stroked="f" strokeweight=".5pt">
                <v:textbox inset=",7.2pt,,7.2pt">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34" w:name="_Toc234393658"/>
                      <w:r w:rsidRPr="00AF2CAD">
                        <w:rPr>
                          <w:b/>
                          <w:color w:val="1F497D" w:themeColor="text2"/>
                          <w:sz w:val="28"/>
                          <w:szCs w:val="28"/>
                        </w:rPr>
                        <w:t>ЭКОЛОГИЧЕСКАЯ УСТОЙЧИВОСТЬ</w:t>
                      </w:r>
                      <w:bookmarkEnd w:id="34"/>
                      <w:r w:rsidRPr="00AF2CAD">
                        <w:rPr>
                          <w:b/>
                          <w:color w:val="1F497D" w:themeColor="text2"/>
                          <w:sz w:val="28"/>
                          <w:szCs w:val="28"/>
                        </w:rPr>
                        <w:t xml:space="preserve"> </w:t>
                      </w:r>
                    </w:p>
                  </w:txbxContent>
                </v:textbox>
                <w10:wrap type="square" anchorx="page" anchory="line"/>
              </v:shape>
            </w:pict>
          </mc:Fallback>
        </mc:AlternateContent>
      </w:r>
    </w:p>
    <w:p w:rsidR="005103E6" w:rsidRDefault="005103E6" w:rsidP="005103E6">
      <w:pPr>
        <w:tabs>
          <w:tab w:val="left" w:pos="992"/>
        </w:tabs>
        <w:spacing w:after="0" w:line="240" w:lineRule="auto"/>
        <w:ind w:firstLine="709"/>
        <w:jc w:val="both"/>
        <w:rPr>
          <w:rFonts w:ascii="Times New Roman" w:hAnsi="Times New Roman" w:cs="Times New Roman"/>
          <w:color w:val="1F497D" w:themeColor="text2"/>
          <w:sz w:val="24"/>
          <w:szCs w:val="24"/>
        </w:rPr>
      </w:pPr>
    </w:p>
    <w:p w:rsidR="007D5E2D" w:rsidRDefault="007D5E2D" w:rsidP="005103E6">
      <w:pPr>
        <w:tabs>
          <w:tab w:val="left" w:pos="992"/>
        </w:tabs>
        <w:spacing w:after="0" w:line="240" w:lineRule="auto"/>
        <w:ind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Одним из основных принципов работы Товарищества является минимизация воздействия на окружающую среду в ходе производственной деятельности. В Товариществе разработана и действует программа производственного экологического контроля, согласно которой осуществляется контроль влияния производственной деятельности станции на все компоненты окружающей среды.</w:t>
      </w:r>
    </w:p>
    <w:p w:rsidR="00E8332F" w:rsidRDefault="00E8332F" w:rsidP="00E8332F">
      <w:pPr>
        <w:tabs>
          <w:tab w:val="left" w:pos="992"/>
        </w:tabs>
        <w:spacing w:after="0" w:line="240" w:lineRule="auto"/>
        <w:ind w:firstLine="709"/>
        <w:jc w:val="both"/>
        <w:rPr>
          <w:rFonts w:ascii="Times New Roman" w:hAnsi="Times New Roman" w:cs="Times New Roman"/>
          <w:color w:val="1F497D" w:themeColor="text2"/>
          <w:sz w:val="24"/>
          <w:szCs w:val="24"/>
        </w:rPr>
      </w:pPr>
      <w:r w:rsidRPr="00E8332F">
        <w:rPr>
          <w:rFonts w:ascii="Times New Roman" w:hAnsi="Times New Roman" w:cs="Times New Roman"/>
          <w:noProof/>
          <w:color w:val="1F497D" w:themeColor="text2"/>
          <w:sz w:val="24"/>
          <w:szCs w:val="24"/>
        </w:rPr>
        <w:lastRenderedPageBreak/>
        <w:drawing>
          <wp:anchor distT="0" distB="0" distL="114300" distR="114300" simplePos="0" relativeHeight="251794432" behindDoc="0" locked="0" layoutInCell="1" allowOverlap="1" wp14:anchorId="08572802" wp14:editId="12A67A6B">
            <wp:simplePos x="0" y="0"/>
            <wp:positionH relativeFrom="margin">
              <wp:posOffset>3751943</wp:posOffset>
            </wp:positionH>
            <wp:positionV relativeFrom="paragraph">
              <wp:posOffset>186508</wp:posOffset>
            </wp:positionV>
            <wp:extent cx="3216910" cy="2294255"/>
            <wp:effectExtent l="0" t="0" r="2540" b="0"/>
            <wp:wrapTopAndBottom/>
            <wp:docPr id="22717" name="Рисунок 2">
              <a:extLst xmlns:a="http://schemas.openxmlformats.org/drawingml/2006/main">
                <a:ext uri="{FF2B5EF4-FFF2-40B4-BE49-F238E27FC236}">
                  <a16:creationId xmlns:a16="http://schemas.microsoft.com/office/drawing/2014/main" id="{1FD374F2-65DB-49BB-80CC-339B093B0E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1FD374F2-65DB-49BB-80CC-339B093B0E97}"/>
                        </a:ext>
                      </a:extLst>
                    </pic:cNvPr>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0" y="0"/>
                      <a:ext cx="3216910" cy="2294255"/>
                    </a:xfrm>
                    <a:prstGeom prst="rect">
                      <a:avLst/>
                    </a:prstGeom>
                  </pic:spPr>
                </pic:pic>
              </a:graphicData>
            </a:graphic>
          </wp:anchor>
        </w:drawing>
      </w:r>
      <w:r w:rsidRPr="00E8332F">
        <w:rPr>
          <w:rFonts w:ascii="Times New Roman" w:hAnsi="Times New Roman" w:cs="Times New Roman"/>
          <w:noProof/>
          <w:color w:val="1F497D" w:themeColor="text2"/>
          <w:sz w:val="24"/>
          <w:szCs w:val="24"/>
        </w:rPr>
        <w:drawing>
          <wp:anchor distT="0" distB="0" distL="114300" distR="114300" simplePos="0" relativeHeight="251792384" behindDoc="0" locked="0" layoutInCell="1" allowOverlap="1" wp14:anchorId="3D58213C" wp14:editId="78FFE2CB">
            <wp:simplePos x="0" y="0"/>
            <wp:positionH relativeFrom="margin">
              <wp:posOffset>0</wp:posOffset>
            </wp:positionH>
            <wp:positionV relativeFrom="paragraph">
              <wp:posOffset>180975</wp:posOffset>
            </wp:positionV>
            <wp:extent cx="3638550" cy="2343150"/>
            <wp:effectExtent l="0" t="0" r="0" b="0"/>
            <wp:wrapTopAndBottom/>
            <wp:docPr id="22716" name="Рисунок 1">
              <a:extLst xmlns:a="http://schemas.openxmlformats.org/drawingml/2006/main">
                <a:ext uri="{FF2B5EF4-FFF2-40B4-BE49-F238E27FC236}">
                  <a16:creationId xmlns:a16="http://schemas.microsoft.com/office/drawing/2014/main" id="{46D9071A-A461-48E9-93A8-700A1F89A8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46D9071A-A461-48E9-93A8-700A1F89A8DD}"/>
                        </a:ext>
                      </a:extLst>
                    </pic:cNvPr>
                    <pic:cNvPicPr>
                      <a:picLocks noChangeAspect="1"/>
                    </pic:cNvPicPr>
                  </pic:nvPicPr>
                  <pic:blipFill>
                    <a:blip r:embed="rId84">
                      <a:extLst>
                        <a:ext uri="{28A0092B-C50C-407E-A947-70E740481C1C}">
                          <a14:useLocalDpi xmlns:a14="http://schemas.microsoft.com/office/drawing/2010/main" val="0"/>
                        </a:ext>
                      </a:extLst>
                    </a:blip>
                    <a:stretch>
                      <a:fillRect/>
                    </a:stretch>
                  </pic:blipFill>
                  <pic:spPr>
                    <a:xfrm>
                      <a:off x="0" y="0"/>
                      <a:ext cx="3638550" cy="2343150"/>
                    </a:xfrm>
                    <a:prstGeom prst="rect">
                      <a:avLst/>
                    </a:prstGeom>
                  </pic:spPr>
                </pic:pic>
              </a:graphicData>
            </a:graphic>
            <wp14:sizeRelH relativeFrom="margin">
              <wp14:pctWidth>0</wp14:pctWidth>
            </wp14:sizeRelH>
            <wp14:sizeRelV relativeFrom="margin">
              <wp14:pctHeight>0</wp14:pctHeight>
            </wp14:sizeRelV>
          </wp:anchor>
        </w:drawing>
      </w:r>
    </w:p>
    <w:p w:rsidR="00E8332F" w:rsidRDefault="00E8332F" w:rsidP="00E8332F">
      <w:pPr>
        <w:tabs>
          <w:tab w:val="left" w:pos="992"/>
        </w:tabs>
        <w:spacing w:after="0" w:line="240" w:lineRule="auto"/>
        <w:ind w:firstLine="709"/>
        <w:jc w:val="both"/>
        <w:rPr>
          <w:rFonts w:ascii="Times New Roman" w:hAnsi="Times New Roman" w:cs="Times New Roman"/>
          <w:color w:val="1F497D" w:themeColor="text2"/>
          <w:sz w:val="24"/>
          <w:szCs w:val="24"/>
        </w:rPr>
      </w:pPr>
    </w:p>
    <w:p w:rsidR="00E8332F" w:rsidRDefault="00E8332F" w:rsidP="00E8332F">
      <w:pPr>
        <w:tabs>
          <w:tab w:val="left" w:pos="992"/>
        </w:tabs>
        <w:spacing w:after="0" w:line="240" w:lineRule="auto"/>
        <w:ind w:firstLine="709"/>
        <w:jc w:val="center"/>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Рисунок </w:t>
      </w:r>
      <w:r w:rsidR="00F22A2F">
        <w:rPr>
          <w:rFonts w:ascii="Times New Roman" w:hAnsi="Times New Roman" w:cs="Times New Roman"/>
          <w:color w:val="1F497D" w:themeColor="text2"/>
          <w:sz w:val="24"/>
          <w:szCs w:val="24"/>
        </w:rPr>
        <w:t>8</w:t>
      </w:r>
      <w:r>
        <w:rPr>
          <w:rFonts w:ascii="Times New Roman" w:hAnsi="Times New Roman" w:cs="Times New Roman"/>
          <w:color w:val="1F497D" w:themeColor="text2"/>
          <w:sz w:val="24"/>
          <w:szCs w:val="24"/>
        </w:rPr>
        <w:t>. Э</w:t>
      </w:r>
      <w:r w:rsidRPr="00E8332F">
        <w:rPr>
          <w:rFonts w:ascii="Times New Roman" w:hAnsi="Times New Roman" w:cs="Times New Roman"/>
          <w:color w:val="1F497D" w:themeColor="text2"/>
          <w:sz w:val="24"/>
          <w:szCs w:val="24"/>
        </w:rPr>
        <w:t>лектрофильтра типа «LodgeCottrel</w:t>
      </w:r>
      <w:r>
        <w:rPr>
          <w:rFonts w:ascii="Times New Roman" w:hAnsi="Times New Roman" w:cs="Times New Roman"/>
          <w:color w:val="1F497D" w:themeColor="text2"/>
          <w:sz w:val="24"/>
          <w:szCs w:val="24"/>
        </w:rPr>
        <w:t>»</w:t>
      </w:r>
    </w:p>
    <w:p w:rsidR="00E8332F" w:rsidRDefault="00E8332F" w:rsidP="00E8332F">
      <w:pPr>
        <w:tabs>
          <w:tab w:val="left" w:pos="992"/>
        </w:tabs>
        <w:spacing w:after="0" w:line="240" w:lineRule="auto"/>
        <w:ind w:firstLine="709"/>
        <w:jc w:val="center"/>
        <w:rPr>
          <w:rFonts w:ascii="Times New Roman" w:hAnsi="Times New Roman" w:cs="Times New Roman"/>
          <w:color w:val="1F497D" w:themeColor="text2"/>
          <w:sz w:val="24"/>
          <w:szCs w:val="24"/>
        </w:rPr>
      </w:pPr>
    </w:p>
    <w:p w:rsidR="007D5E2D" w:rsidRPr="00E8332F" w:rsidRDefault="007D5E2D" w:rsidP="00E8332F">
      <w:pPr>
        <w:tabs>
          <w:tab w:val="left" w:pos="992"/>
        </w:tabs>
        <w:spacing w:after="0" w:line="240" w:lineRule="auto"/>
        <w:ind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 xml:space="preserve">Топливом энергетических котлов служит высокозольный каменный уголь Экибастузского месторождения, для растопки используется мазут марки М–100. Выбросы дымовых газов от энергетических котлов станции выбрасываются через две трубы №1 и №2, высотой 300 м и 330 м, диаметром устья 13,26 м и 11,9 м соответственно. </w:t>
      </w:r>
    </w:p>
    <w:p w:rsidR="007D5E2D" w:rsidRPr="00E8332F" w:rsidRDefault="007D5E2D" w:rsidP="00E8332F">
      <w:pPr>
        <w:tabs>
          <w:tab w:val="left" w:pos="992"/>
        </w:tabs>
        <w:spacing w:after="0" w:line="240" w:lineRule="auto"/>
        <w:ind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Для улавливания взвешенных веществ в дымовых газах, выбрасываемых в атмосферу энергоблоки ст. бл. №3, №4, №5, №6 оборудованы электрофильтрами типа «LodgeCottrel», энергоблоки ст. бл. №1, №2, №7, №8 ЗАО «АльстомПауэрСтаван».</w:t>
      </w:r>
    </w:p>
    <w:p w:rsidR="00B11D2C" w:rsidRPr="00E8332F" w:rsidRDefault="00B11D2C" w:rsidP="00E8332F">
      <w:pPr>
        <w:tabs>
          <w:tab w:val="left" w:pos="992"/>
        </w:tabs>
        <w:spacing w:after="0" w:line="240" w:lineRule="auto"/>
        <w:ind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 xml:space="preserve">С целью обеспечения работы электрофильтров в 2025 году выполнены мероприятия по капитальному ремонту электростатических фильтров на ст. бл. №7,8 на общую сумму 73 800 </w:t>
      </w:r>
      <w:r w:rsidR="009870C3" w:rsidRPr="00E8332F">
        <w:rPr>
          <w:rFonts w:ascii="Times New Roman" w:hAnsi="Times New Roman" w:cs="Times New Roman"/>
          <w:color w:val="1F497D" w:themeColor="text2"/>
          <w:sz w:val="24"/>
          <w:szCs w:val="24"/>
        </w:rPr>
        <w:t xml:space="preserve">тыс. </w:t>
      </w:r>
      <w:r w:rsidRPr="00E8332F">
        <w:rPr>
          <w:rFonts w:ascii="Times New Roman" w:hAnsi="Times New Roman" w:cs="Times New Roman"/>
          <w:color w:val="1F497D" w:themeColor="text2"/>
          <w:sz w:val="24"/>
          <w:szCs w:val="24"/>
        </w:rPr>
        <w:t xml:space="preserve">тенге. </w:t>
      </w:r>
    </w:p>
    <w:p w:rsidR="00B11D2C" w:rsidRPr="00E8332F" w:rsidRDefault="00B11D2C" w:rsidP="00E8332F">
      <w:pPr>
        <w:tabs>
          <w:tab w:val="left" w:pos="992"/>
        </w:tabs>
        <w:spacing w:after="0" w:line="240" w:lineRule="auto"/>
        <w:ind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Контроль за выбросами в атмосферу осуществляется в соответствии с Программой производственного экологического контроля. Контроль за промышленными выбросами на станции осуществляется с привлечением сторонней организации ТОО «Экологический центр инновации и реинжиниринга». В отобранных пробах определяется содержание диоксида серы, оксидов азота и углерода оксида. По результатам проведенных инструментальных замеров за отчетный период концентрации контролируемых веществ находились в пределах нормативных значений.</w:t>
      </w:r>
    </w:p>
    <w:p w:rsidR="00B11D2C" w:rsidRPr="00E8332F" w:rsidRDefault="00B11D2C" w:rsidP="00E8332F">
      <w:pPr>
        <w:tabs>
          <w:tab w:val="left" w:pos="992"/>
        </w:tabs>
        <w:spacing w:after="0" w:line="240" w:lineRule="auto"/>
        <w:ind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 xml:space="preserve">Ежегодно проводятся испытания золоулавливающей установки на каждом рабочем блоке станции. По результатам испытаний составляется технический отчет. </w:t>
      </w:r>
    </w:p>
    <w:p w:rsidR="00B11D2C" w:rsidRPr="00E8332F" w:rsidRDefault="00B11D2C" w:rsidP="00E8332F">
      <w:pPr>
        <w:tabs>
          <w:tab w:val="left" w:pos="992"/>
        </w:tabs>
        <w:spacing w:after="0" w:line="240" w:lineRule="auto"/>
        <w:ind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 xml:space="preserve">Контроль за выбросами в атмосферу осуществляется в соответствии с утверждённым проектом «Нормативов предельно-допустимых выбросов загрязняющих веществ в атмосферу» на 2025 год. </w:t>
      </w:r>
    </w:p>
    <w:p w:rsidR="00B11D2C" w:rsidRDefault="006E306B" w:rsidP="006E306B">
      <w:pPr>
        <w:tabs>
          <w:tab w:val="left" w:pos="992"/>
        </w:tabs>
        <w:spacing w:after="0" w:line="240" w:lineRule="auto"/>
        <w:ind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t>Согласно разрешению</w:t>
      </w:r>
      <w:r w:rsidR="00B11D2C" w:rsidRPr="006E306B">
        <w:rPr>
          <w:rFonts w:ascii="Times New Roman" w:hAnsi="Times New Roman" w:cs="Times New Roman"/>
          <w:color w:val="1F497D" w:themeColor="text2"/>
          <w:sz w:val="24"/>
          <w:szCs w:val="24"/>
        </w:rPr>
        <w:t xml:space="preserve"> эмиссий в окружающую среду №KZ92VCZ03343489 от 02.10.2023г., ЭГРЭС-1 в 2025 году производство выбросов загрязняющих веществ допустимо в объемах, не превышающих 289 786,400 тонн из них: твёрдые 31 169, газообразные 199 662, летучие органические соединения</w:t>
      </w:r>
      <w:r w:rsidR="009D2F07" w:rsidRPr="006E306B">
        <w:rPr>
          <w:rFonts w:ascii="Times New Roman" w:hAnsi="Times New Roman" w:cs="Times New Roman"/>
          <w:color w:val="1F497D" w:themeColor="text2"/>
          <w:sz w:val="24"/>
          <w:szCs w:val="24"/>
        </w:rPr>
        <w:t xml:space="preserve"> </w:t>
      </w:r>
      <w:r w:rsidR="00B11D2C" w:rsidRPr="006E306B">
        <w:rPr>
          <w:rFonts w:ascii="Times New Roman" w:hAnsi="Times New Roman" w:cs="Times New Roman"/>
          <w:color w:val="1F497D" w:themeColor="text2"/>
          <w:sz w:val="24"/>
          <w:szCs w:val="24"/>
        </w:rPr>
        <w:t>0,05022.</w:t>
      </w:r>
      <w:r>
        <w:rPr>
          <w:rFonts w:ascii="Times New Roman" w:hAnsi="Times New Roman" w:cs="Times New Roman"/>
          <w:color w:val="1F497D" w:themeColor="text2"/>
          <w:sz w:val="24"/>
          <w:szCs w:val="24"/>
        </w:rPr>
        <w:t xml:space="preserve"> </w:t>
      </w:r>
      <w:r w:rsidR="00B11D2C" w:rsidRPr="006E306B">
        <w:rPr>
          <w:rFonts w:ascii="Times New Roman" w:hAnsi="Times New Roman" w:cs="Times New Roman"/>
          <w:color w:val="1F497D" w:themeColor="text2"/>
          <w:sz w:val="24"/>
          <w:szCs w:val="24"/>
        </w:rPr>
        <w:t>Согласно отчёт</w:t>
      </w:r>
      <w:r w:rsidR="009D2F07" w:rsidRPr="006E306B">
        <w:rPr>
          <w:rFonts w:ascii="Times New Roman" w:hAnsi="Times New Roman" w:cs="Times New Roman"/>
          <w:color w:val="1F497D" w:themeColor="text2"/>
          <w:sz w:val="24"/>
          <w:szCs w:val="24"/>
        </w:rPr>
        <w:t>у</w:t>
      </w:r>
      <w:r w:rsidR="00B11D2C" w:rsidRPr="006E306B">
        <w:rPr>
          <w:rFonts w:ascii="Times New Roman" w:hAnsi="Times New Roman" w:cs="Times New Roman"/>
          <w:color w:val="1F497D" w:themeColor="text2"/>
          <w:sz w:val="24"/>
          <w:szCs w:val="24"/>
        </w:rPr>
        <w:t xml:space="preserve"> ТОО "Экологический центр проектирования" по инвентаризации озоноразрушающим веществам (ОРВ) за 2025 год </w:t>
      </w:r>
      <w:r w:rsidRPr="006E306B">
        <w:rPr>
          <w:rFonts w:ascii="Times New Roman" w:hAnsi="Times New Roman" w:cs="Times New Roman"/>
          <w:color w:val="1F497D" w:themeColor="text2"/>
          <w:sz w:val="24"/>
          <w:szCs w:val="24"/>
        </w:rPr>
        <w:t>содержание гидрохлорфторуглерода</w:t>
      </w:r>
      <w:r w:rsidR="00897F08" w:rsidRPr="006E306B">
        <w:rPr>
          <w:rFonts w:ascii="Times New Roman" w:hAnsi="Times New Roman" w:cs="Times New Roman"/>
          <w:color w:val="1F497D" w:themeColor="text2"/>
          <w:sz w:val="24"/>
          <w:szCs w:val="24"/>
        </w:rPr>
        <w:t xml:space="preserve"> (ГХФУ)</w:t>
      </w:r>
      <w:r w:rsidR="00B11D2C" w:rsidRPr="006E306B">
        <w:rPr>
          <w:rFonts w:ascii="Times New Roman" w:hAnsi="Times New Roman" w:cs="Times New Roman"/>
          <w:color w:val="1F497D" w:themeColor="text2"/>
          <w:sz w:val="24"/>
          <w:szCs w:val="24"/>
        </w:rPr>
        <w:t xml:space="preserve"> в оборудовании и технических устройствах составляет 241,4 кг. В Товариществе отсутствуют выбросы по следующим веществам: перфторуглероды (ПФУ), гексафторид серы (SF6) и трифторид азота (NF3).</w:t>
      </w:r>
    </w:p>
    <w:p w:rsidR="00E8332F" w:rsidRDefault="00E8332F" w:rsidP="006E306B">
      <w:pPr>
        <w:tabs>
          <w:tab w:val="left" w:pos="992"/>
        </w:tabs>
        <w:spacing w:after="0" w:line="240" w:lineRule="auto"/>
        <w:ind w:firstLine="709"/>
        <w:jc w:val="both"/>
        <w:rPr>
          <w:rFonts w:ascii="Times New Roman" w:hAnsi="Times New Roman" w:cs="Times New Roman"/>
          <w:color w:val="1F497D" w:themeColor="text2"/>
          <w:sz w:val="24"/>
          <w:szCs w:val="24"/>
        </w:rPr>
      </w:pPr>
    </w:p>
    <w:p w:rsidR="00E8332F" w:rsidRDefault="00E8332F" w:rsidP="006E306B">
      <w:pPr>
        <w:tabs>
          <w:tab w:val="left" w:pos="992"/>
        </w:tabs>
        <w:spacing w:after="0" w:line="240" w:lineRule="auto"/>
        <w:ind w:firstLine="709"/>
        <w:jc w:val="both"/>
        <w:rPr>
          <w:rFonts w:ascii="Times New Roman" w:hAnsi="Times New Roman" w:cs="Times New Roman"/>
          <w:color w:val="1F497D" w:themeColor="text2"/>
          <w:sz w:val="24"/>
          <w:szCs w:val="24"/>
        </w:rPr>
      </w:pPr>
    </w:p>
    <w:p w:rsidR="00E8332F" w:rsidRDefault="00E8332F" w:rsidP="006E306B">
      <w:pPr>
        <w:tabs>
          <w:tab w:val="left" w:pos="992"/>
        </w:tabs>
        <w:spacing w:after="0" w:line="240" w:lineRule="auto"/>
        <w:ind w:firstLine="709"/>
        <w:jc w:val="both"/>
        <w:rPr>
          <w:rFonts w:ascii="Times New Roman" w:hAnsi="Times New Roman" w:cs="Times New Roman"/>
          <w:color w:val="1F497D" w:themeColor="text2"/>
          <w:sz w:val="24"/>
          <w:szCs w:val="24"/>
        </w:rPr>
      </w:pPr>
    </w:p>
    <w:p w:rsidR="00E8332F" w:rsidRDefault="00E8332F" w:rsidP="006E306B">
      <w:pPr>
        <w:tabs>
          <w:tab w:val="left" w:pos="992"/>
        </w:tabs>
        <w:spacing w:after="0" w:line="240" w:lineRule="auto"/>
        <w:ind w:firstLine="709"/>
        <w:jc w:val="both"/>
        <w:rPr>
          <w:rFonts w:ascii="Times New Roman" w:hAnsi="Times New Roman" w:cs="Times New Roman"/>
          <w:color w:val="1F497D" w:themeColor="text2"/>
          <w:sz w:val="24"/>
          <w:szCs w:val="24"/>
        </w:rPr>
      </w:pPr>
    </w:p>
    <w:p w:rsidR="00E8332F" w:rsidRDefault="00E8332F" w:rsidP="006E306B">
      <w:pPr>
        <w:tabs>
          <w:tab w:val="left" w:pos="992"/>
        </w:tabs>
        <w:spacing w:after="0" w:line="240" w:lineRule="auto"/>
        <w:ind w:firstLine="709"/>
        <w:jc w:val="both"/>
        <w:rPr>
          <w:rFonts w:ascii="Times New Roman" w:hAnsi="Times New Roman" w:cs="Times New Roman"/>
          <w:color w:val="1F497D" w:themeColor="text2"/>
          <w:sz w:val="24"/>
          <w:szCs w:val="24"/>
        </w:rPr>
      </w:pPr>
    </w:p>
    <w:p w:rsidR="00E8332F" w:rsidRPr="006E306B" w:rsidRDefault="00E8332F" w:rsidP="006E306B">
      <w:pPr>
        <w:tabs>
          <w:tab w:val="left" w:pos="992"/>
        </w:tabs>
        <w:spacing w:after="0" w:line="240" w:lineRule="auto"/>
        <w:ind w:firstLine="709"/>
        <w:jc w:val="both"/>
        <w:rPr>
          <w:rFonts w:ascii="Times New Roman" w:hAnsi="Times New Roman" w:cs="Times New Roman"/>
          <w:color w:val="1F497D" w:themeColor="text2"/>
          <w:sz w:val="24"/>
          <w:szCs w:val="24"/>
        </w:rPr>
      </w:pPr>
    </w:p>
    <w:p w:rsidR="00E6290F" w:rsidRPr="00241255" w:rsidRDefault="00B11D2C" w:rsidP="00241255">
      <w:pPr>
        <w:spacing w:before="120" w:after="120" w:line="240" w:lineRule="auto"/>
        <w:jc w:val="center"/>
        <w:rPr>
          <w:rFonts w:ascii="Times New Roman" w:hAnsi="Times New Roman" w:cs="Times New Roman"/>
          <w:b/>
          <w:bCs/>
          <w:color w:val="1F497D" w:themeColor="text2"/>
          <w:sz w:val="24"/>
          <w:szCs w:val="24"/>
        </w:rPr>
      </w:pPr>
      <w:r w:rsidRPr="00241255">
        <w:rPr>
          <w:rFonts w:ascii="Times New Roman" w:hAnsi="Times New Roman" w:cs="Times New Roman"/>
          <w:b/>
          <w:bCs/>
          <w:color w:val="1F497D" w:themeColor="text2"/>
          <w:sz w:val="24"/>
          <w:szCs w:val="24"/>
        </w:rPr>
        <w:lastRenderedPageBreak/>
        <w:t xml:space="preserve">Фактические выбросы загрязняющих веществ </w:t>
      </w:r>
      <w:r w:rsidR="006E306B" w:rsidRPr="00241255">
        <w:rPr>
          <w:rFonts w:ascii="Times New Roman" w:hAnsi="Times New Roman" w:cs="Times New Roman"/>
          <w:b/>
          <w:bCs/>
          <w:color w:val="1F497D" w:themeColor="text2"/>
          <w:sz w:val="24"/>
          <w:szCs w:val="24"/>
        </w:rPr>
        <w:t>за 2025</w:t>
      </w:r>
      <w:r w:rsidRPr="00241255">
        <w:rPr>
          <w:rFonts w:ascii="Times New Roman" w:hAnsi="Times New Roman" w:cs="Times New Roman"/>
          <w:b/>
          <w:bCs/>
          <w:color w:val="1F497D" w:themeColor="text2"/>
          <w:sz w:val="24"/>
          <w:szCs w:val="24"/>
        </w:rPr>
        <w:t xml:space="preserve"> года</w:t>
      </w:r>
    </w:p>
    <w:p w:rsidR="00E6290F" w:rsidRPr="00183513" w:rsidRDefault="006E306B" w:rsidP="006E306B">
      <w:pPr>
        <w:tabs>
          <w:tab w:val="left" w:pos="992"/>
        </w:tabs>
        <w:spacing w:after="0" w:line="240" w:lineRule="auto"/>
        <w:ind w:firstLine="709"/>
        <w:jc w:val="both"/>
        <w:rPr>
          <w:rFonts w:ascii="Times New Roman" w:hAnsi="Times New Roman" w:cs="Times New Roman"/>
          <w:color w:val="1F497D" w:themeColor="text2"/>
          <w:sz w:val="24"/>
          <w:szCs w:val="24"/>
          <w:lang w:val="kk-KZ"/>
        </w:rPr>
      </w:pPr>
      <w:r w:rsidRPr="006E306B">
        <w:rPr>
          <w:rFonts w:ascii="Times New Roman" w:hAnsi="Times New Roman" w:cs="Times New Roman"/>
          <w:color w:val="1F497D" w:themeColor="text2"/>
          <w:sz w:val="24"/>
          <w:szCs w:val="24"/>
        </w:rPr>
        <w:t>Таблица 1.</w:t>
      </w:r>
      <w:r w:rsidR="00DB1296">
        <w:rPr>
          <w:rFonts w:ascii="Times New Roman" w:hAnsi="Times New Roman" w:cs="Times New Roman"/>
          <w:color w:val="1F497D" w:themeColor="text2"/>
          <w:sz w:val="24"/>
          <w:szCs w:val="24"/>
        </w:rPr>
        <w:t xml:space="preserve"> </w:t>
      </w:r>
      <w:r w:rsidR="00183513">
        <w:rPr>
          <w:rFonts w:ascii="Times New Roman" w:hAnsi="Times New Roman" w:cs="Times New Roman"/>
          <w:color w:val="1F497D" w:themeColor="text2"/>
          <w:sz w:val="24"/>
          <w:szCs w:val="24"/>
          <w:lang w:val="kk-KZ"/>
        </w:rPr>
        <w:t>Эмиссии</w:t>
      </w:r>
      <w:r w:rsidR="00DB1296">
        <w:rPr>
          <w:rFonts w:ascii="Times New Roman" w:hAnsi="Times New Roman" w:cs="Times New Roman"/>
          <w:color w:val="1F497D" w:themeColor="text2"/>
          <w:sz w:val="24"/>
          <w:szCs w:val="24"/>
          <w:lang w:val="kk-KZ"/>
        </w:rPr>
        <w:t xml:space="preserve"> загрязняющих веществ за 2025 год</w:t>
      </w: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left w:w="0" w:type="dxa"/>
          <w:right w:w="0" w:type="dxa"/>
        </w:tblCellMar>
        <w:tblLook w:val="04A0" w:firstRow="1" w:lastRow="0" w:firstColumn="1" w:lastColumn="0" w:noHBand="0" w:noVBand="1"/>
      </w:tblPr>
      <w:tblGrid>
        <w:gridCol w:w="2961"/>
        <w:gridCol w:w="1326"/>
        <w:gridCol w:w="1694"/>
        <w:gridCol w:w="1706"/>
        <w:gridCol w:w="2924"/>
      </w:tblGrid>
      <w:tr w:rsidR="00747FE7" w:rsidRPr="00747FE7" w:rsidTr="00241255">
        <w:trPr>
          <w:trHeight w:val="796"/>
        </w:trPr>
        <w:tc>
          <w:tcPr>
            <w:tcW w:w="1395" w:type="pct"/>
            <w:vMerge w:val="restart"/>
            <w:shd w:val="clear" w:color="auto" w:fill="1F497D" w:themeFill="text2"/>
            <w:tcMar>
              <w:top w:w="15" w:type="dxa"/>
              <w:left w:w="85" w:type="dxa"/>
              <w:bottom w:w="0" w:type="dxa"/>
              <w:right w:w="85" w:type="dxa"/>
            </w:tcMar>
            <w:hideMark/>
          </w:tcPr>
          <w:p w:rsidR="00E6290F" w:rsidRPr="00747FE7" w:rsidRDefault="0056023F" w:rsidP="0056023F">
            <w:pPr>
              <w:spacing w:after="160" w:line="259" w:lineRule="auto"/>
              <w:jc w:val="center"/>
              <w:rPr>
                <w:rFonts w:ascii="Times New Roman" w:hAnsi="Times New Roman" w:cs="Times New Roman"/>
                <w:color w:val="FFFFFF" w:themeColor="background1"/>
              </w:rPr>
            </w:pPr>
            <w:r w:rsidRPr="00747FE7">
              <w:rPr>
                <w:rFonts w:ascii="Times New Roman" w:hAnsi="Times New Roman" w:cs="Times New Roman"/>
                <w:b/>
                <w:bCs/>
                <w:color w:val="FFFFFF" w:themeColor="background1"/>
              </w:rPr>
              <w:t>Наименование</w:t>
            </w:r>
          </w:p>
        </w:tc>
        <w:tc>
          <w:tcPr>
            <w:tcW w:w="625" w:type="pct"/>
            <w:shd w:val="clear" w:color="auto" w:fill="1F497D" w:themeFill="text2"/>
            <w:tcMar>
              <w:top w:w="15" w:type="dxa"/>
              <w:left w:w="85" w:type="dxa"/>
              <w:bottom w:w="0" w:type="dxa"/>
              <w:right w:w="85" w:type="dxa"/>
            </w:tcMar>
            <w:hideMark/>
          </w:tcPr>
          <w:p w:rsidR="00E6290F" w:rsidRPr="00747FE7" w:rsidRDefault="0056023F" w:rsidP="0056023F">
            <w:pPr>
              <w:spacing w:after="160" w:line="259" w:lineRule="auto"/>
              <w:jc w:val="center"/>
              <w:rPr>
                <w:rFonts w:ascii="Times New Roman" w:hAnsi="Times New Roman" w:cs="Times New Roman"/>
                <w:color w:val="FFFFFF" w:themeColor="background1"/>
              </w:rPr>
            </w:pPr>
            <w:r w:rsidRPr="00747FE7">
              <w:rPr>
                <w:rFonts w:ascii="Times New Roman" w:hAnsi="Times New Roman" w:cs="Times New Roman"/>
                <w:b/>
                <w:bCs/>
                <w:color w:val="FFFFFF" w:themeColor="background1"/>
              </w:rPr>
              <w:t>Лимиты на эмиссии,</w:t>
            </w:r>
          </w:p>
        </w:tc>
        <w:tc>
          <w:tcPr>
            <w:tcW w:w="798" w:type="pct"/>
            <w:shd w:val="clear" w:color="auto" w:fill="1F497D" w:themeFill="text2"/>
            <w:tcMar>
              <w:top w:w="15" w:type="dxa"/>
              <w:left w:w="85" w:type="dxa"/>
              <w:bottom w:w="0" w:type="dxa"/>
              <w:right w:w="85" w:type="dxa"/>
            </w:tcMar>
            <w:hideMark/>
          </w:tcPr>
          <w:p w:rsidR="00E6290F" w:rsidRPr="00747FE7" w:rsidRDefault="0056023F" w:rsidP="0056023F">
            <w:pPr>
              <w:spacing w:after="160" w:line="259" w:lineRule="auto"/>
              <w:jc w:val="center"/>
              <w:rPr>
                <w:rFonts w:ascii="Times New Roman" w:hAnsi="Times New Roman" w:cs="Times New Roman"/>
                <w:color w:val="FFFFFF" w:themeColor="background1"/>
              </w:rPr>
            </w:pPr>
            <w:r w:rsidRPr="00747FE7">
              <w:rPr>
                <w:rFonts w:ascii="Times New Roman" w:hAnsi="Times New Roman" w:cs="Times New Roman"/>
                <w:b/>
                <w:bCs/>
                <w:color w:val="FFFFFF" w:themeColor="background1"/>
              </w:rPr>
              <w:t>Фактические эмиссии за отчётный период</w:t>
            </w:r>
          </w:p>
        </w:tc>
        <w:tc>
          <w:tcPr>
            <w:tcW w:w="804" w:type="pct"/>
            <w:vMerge w:val="restart"/>
            <w:shd w:val="clear" w:color="auto" w:fill="1F497D" w:themeFill="text2"/>
            <w:tcMar>
              <w:top w:w="15" w:type="dxa"/>
              <w:left w:w="85" w:type="dxa"/>
              <w:bottom w:w="0" w:type="dxa"/>
              <w:right w:w="85" w:type="dxa"/>
            </w:tcMar>
            <w:hideMark/>
          </w:tcPr>
          <w:p w:rsidR="00E6290F" w:rsidRPr="00747FE7" w:rsidRDefault="0056023F" w:rsidP="0056023F">
            <w:pPr>
              <w:spacing w:after="160" w:line="259" w:lineRule="auto"/>
              <w:jc w:val="center"/>
              <w:rPr>
                <w:rFonts w:ascii="Times New Roman" w:hAnsi="Times New Roman" w:cs="Times New Roman"/>
                <w:color w:val="FFFFFF" w:themeColor="background1"/>
              </w:rPr>
            </w:pPr>
            <w:r w:rsidRPr="00747FE7">
              <w:rPr>
                <w:rFonts w:ascii="Times New Roman" w:hAnsi="Times New Roman" w:cs="Times New Roman"/>
                <w:b/>
                <w:bCs/>
                <w:color w:val="FFFFFF" w:themeColor="background1"/>
              </w:rPr>
              <w:t>Фактические эмиссии за прошлый год, тыс. Т/год</w:t>
            </w:r>
          </w:p>
        </w:tc>
        <w:tc>
          <w:tcPr>
            <w:tcW w:w="1378" w:type="pct"/>
            <w:vMerge w:val="restart"/>
            <w:shd w:val="clear" w:color="auto" w:fill="1F497D" w:themeFill="text2"/>
            <w:tcMar>
              <w:top w:w="15" w:type="dxa"/>
              <w:left w:w="85" w:type="dxa"/>
              <w:bottom w:w="0" w:type="dxa"/>
              <w:right w:w="85" w:type="dxa"/>
            </w:tcMar>
            <w:hideMark/>
          </w:tcPr>
          <w:p w:rsidR="00E6290F" w:rsidRPr="00747FE7" w:rsidRDefault="0056023F" w:rsidP="0056023F">
            <w:pPr>
              <w:spacing w:after="160" w:line="259" w:lineRule="auto"/>
              <w:jc w:val="center"/>
              <w:rPr>
                <w:rFonts w:ascii="Times New Roman" w:hAnsi="Times New Roman" w:cs="Times New Roman"/>
                <w:color w:val="FFFFFF" w:themeColor="background1"/>
              </w:rPr>
            </w:pPr>
            <w:r w:rsidRPr="00747FE7">
              <w:rPr>
                <w:rFonts w:ascii="Times New Roman" w:hAnsi="Times New Roman" w:cs="Times New Roman"/>
                <w:b/>
                <w:bCs/>
                <w:color w:val="FFFFFF" w:themeColor="background1"/>
              </w:rPr>
              <w:t>Причина увеличения</w:t>
            </w:r>
            <w:r>
              <w:rPr>
                <w:rFonts w:ascii="Times New Roman" w:hAnsi="Times New Roman" w:cs="Times New Roman"/>
                <w:b/>
                <w:bCs/>
                <w:color w:val="FFFFFF" w:themeColor="background1"/>
                <w:lang w:val="kk-KZ"/>
              </w:rPr>
              <w:t xml:space="preserve"> </w:t>
            </w:r>
            <w:r w:rsidR="00E6290F" w:rsidRPr="00747FE7">
              <w:rPr>
                <w:rFonts w:ascii="Times New Roman" w:hAnsi="Times New Roman" w:cs="Times New Roman"/>
                <w:b/>
                <w:bCs/>
                <w:color w:val="FFFFFF" w:themeColor="background1"/>
              </w:rPr>
              <w:t>либо уменьшения объемов эмиссий*</w:t>
            </w:r>
          </w:p>
        </w:tc>
      </w:tr>
      <w:tr w:rsidR="00E6290F" w:rsidRPr="00747FE7" w:rsidTr="00241255">
        <w:trPr>
          <w:trHeight w:val="209"/>
        </w:trPr>
        <w:tc>
          <w:tcPr>
            <w:tcW w:w="1395" w:type="pct"/>
            <w:vMerge/>
            <w:vAlign w:val="center"/>
            <w:hideMark/>
          </w:tcPr>
          <w:p w:rsidR="00E6290F" w:rsidRPr="00747FE7" w:rsidRDefault="00E6290F" w:rsidP="00E6290F">
            <w:pPr>
              <w:spacing w:after="160" w:line="259" w:lineRule="auto"/>
              <w:rPr>
                <w:rFonts w:ascii="Times New Roman" w:hAnsi="Times New Roman" w:cs="Times New Roman"/>
              </w:rPr>
            </w:pPr>
          </w:p>
        </w:tc>
        <w:tc>
          <w:tcPr>
            <w:tcW w:w="625" w:type="pct"/>
            <w:shd w:val="clear" w:color="auto" w:fill="1F497D" w:themeFill="text2"/>
            <w:tcMar>
              <w:top w:w="15" w:type="dxa"/>
              <w:left w:w="85" w:type="dxa"/>
              <w:bottom w:w="0" w:type="dxa"/>
              <w:right w:w="85" w:type="dxa"/>
            </w:tcMar>
            <w:hideMark/>
          </w:tcPr>
          <w:p w:rsidR="00E6290F" w:rsidRPr="00747FE7" w:rsidRDefault="00E6290F" w:rsidP="00747FE7">
            <w:pPr>
              <w:spacing w:after="160" w:line="259" w:lineRule="auto"/>
              <w:jc w:val="center"/>
              <w:rPr>
                <w:rFonts w:ascii="Times New Roman" w:hAnsi="Times New Roman" w:cs="Times New Roman"/>
                <w:color w:val="FFFFFF" w:themeColor="background1"/>
              </w:rPr>
            </w:pPr>
            <w:r w:rsidRPr="00747FE7">
              <w:rPr>
                <w:rFonts w:ascii="Times New Roman" w:hAnsi="Times New Roman" w:cs="Times New Roman"/>
                <w:color w:val="FFFFFF" w:themeColor="background1"/>
              </w:rPr>
              <w:t>тыс.т/год</w:t>
            </w:r>
          </w:p>
        </w:tc>
        <w:tc>
          <w:tcPr>
            <w:tcW w:w="798" w:type="pct"/>
            <w:shd w:val="clear" w:color="auto" w:fill="1F497D" w:themeFill="text2"/>
            <w:tcMar>
              <w:top w:w="15" w:type="dxa"/>
              <w:left w:w="85" w:type="dxa"/>
              <w:bottom w:w="0" w:type="dxa"/>
              <w:right w:w="85" w:type="dxa"/>
            </w:tcMar>
            <w:hideMark/>
          </w:tcPr>
          <w:p w:rsidR="00E6290F" w:rsidRPr="00747FE7" w:rsidRDefault="00E6290F" w:rsidP="00747FE7">
            <w:pPr>
              <w:spacing w:after="160" w:line="259" w:lineRule="auto"/>
              <w:jc w:val="center"/>
              <w:rPr>
                <w:rFonts w:ascii="Times New Roman" w:hAnsi="Times New Roman" w:cs="Times New Roman"/>
                <w:color w:val="FFFFFF" w:themeColor="background1"/>
              </w:rPr>
            </w:pPr>
            <w:r w:rsidRPr="00747FE7">
              <w:rPr>
                <w:rFonts w:ascii="Times New Roman" w:hAnsi="Times New Roman" w:cs="Times New Roman"/>
                <w:color w:val="FFFFFF" w:themeColor="background1"/>
              </w:rPr>
              <w:t>тыс.т/год</w:t>
            </w:r>
          </w:p>
        </w:tc>
        <w:tc>
          <w:tcPr>
            <w:tcW w:w="804" w:type="pct"/>
            <w:vMerge/>
            <w:vAlign w:val="center"/>
            <w:hideMark/>
          </w:tcPr>
          <w:p w:rsidR="00E6290F" w:rsidRPr="00747FE7" w:rsidRDefault="00E6290F" w:rsidP="00E6290F">
            <w:pPr>
              <w:spacing w:after="160" w:line="259" w:lineRule="auto"/>
              <w:rPr>
                <w:rFonts w:ascii="Times New Roman" w:hAnsi="Times New Roman" w:cs="Times New Roman"/>
              </w:rPr>
            </w:pPr>
          </w:p>
        </w:tc>
        <w:tc>
          <w:tcPr>
            <w:tcW w:w="1378" w:type="pct"/>
            <w:vMerge/>
            <w:vAlign w:val="center"/>
            <w:hideMark/>
          </w:tcPr>
          <w:p w:rsidR="00E6290F" w:rsidRPr="00747FE7" w:rsidRDefault="00E6290F" w:rsidP="00E6290F">
            <w:pPr>
              <w:spacing w:after="160" w:line="259" w:lineRule="auto"/>
              <w:rPr>
                <w:rFonts w:ascii="Times New Roman" w:hAnsi="Times New Roman" w:cs="Times New Roman"/>
              </w:rPr>
            </w:pPr>
          </w:p>
        </w:tc>
      </w:tr>
      <w:tr w:rsidR="00E6290F" w:rsidRPr="00747FE7" w:rsidTr="00241255">
        <w:trPr>
          <w:trHeight w:val="378"/>
        </w:trPr>
        <w:tc>
          <w:tcPr>
            <w:tcW w:w="1395" w:type="pct"/>
            <w:shd w:val="clear" w:color="auto" w:fill="FFFFFF" w:themeFill="background1"/>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b/>
                <w:bCs/>
                <w:color w:val="4F81BD" w:themeColor="accent1"/>
              </w:rPr>
              <w:t>Выбросы, тыс. т/год</w:t>
            </w:r>
          </w:p>
        </w:tc>
        <w:tc>
          <w:tcPr>
            <w:tcW w:w="625" w:type="pct"/>
            <w:shd w:val="clear" w:color="auto" w:fill="FFFFFF" w:themeFill="background1"/>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color w:val="4F81BD" w:themeColor="accent1"/>
              </w:rPr>
              <w:t>289,779</w:t>
            </w:r>
          </w:p>
        </w:tc>
        <w:tc>
          <w:tcPr>
            <w:tcW w:w="798" w:type="pct"/>
            <w:shd w:val="clear" w:color="auto" w:fill="FFFFFF" w:themeFill="background1"/>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23</w:t>
            </w:r>
            <w:r w:rsidRPr="00241255">
              <w:rPr>
                <w:rFonts w:ascii="Times New Roman" w:hAnsi="Times New Roman" w:cs="Times New Roman"/>
                <w:color w:val="4F81BD" w:themeColor="accent1"/>
                <w:lang w:val="en-US"/>
              </w:rPr>
              <w:t>0</w:t>
            </w:r>
            <w:r w:rsidRPr="00241255">
              <w:rPr>
                <w:rFonts w:ascii="Times New Roman" w:hAnsi="Times New Roman" w:cs="Times New Roman"/>
                <w:color w:val="4F81BD" w:themeColor="accent1"/>
              </w:rPr>
              <w:t>,</w:t>
            </w:r>
            <w:r w:rsidRPr="00241255">
              <w:rPr>
                <w:rFonts w:ascii="Times New Roman" w:hAnsi="Times New Roman" w:cs="Times New Roman"/>
                <w:color w:val="4F81BD" w:themeColor="accent1"/>
                <w:lang w:val="en-US"/>
              </w:rPr>
              <w:t>858</w:t>
            </w:r>
          </w:p>
        </w:tc>
        <w:tc>
          <w:tcPr>
            <w:tcW w:w="804" w:type="pct"/>
            <w:shd w:val="clear" w:color="auto" w:fill="FFFFFF" w:themeFill="background1"/>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23</w:t>
            </w:r>
            <w:r w:rsidR="00747FE7" w:rsidRPr="00241255">
              <w:rPr>
                <w:rFonts w:ascii="Times New Roman" w:hAnsi="Times New Roman" w:cs="Times New Roman"/>
                <w:color w:val="4F81BD" w:themeColor="accent1"/>
                <w:lang w:val="en-US"/>
              </w:rPr>
              <w:t>4</w:t>
            </w:r>
            <w:r w:rsidRPr="00241255">
              <w:rPr>
                <w:rFonts w:ascii="Times New Roman" w:hAnsi="Times New Roman" w:cs="Times New Roman"/>
                <w:color w:val="4F81BD" w:themeColor="accent1"/>
              </w:rPr>
              <w:t>,</w:t>
            </w:r>
            <w:r w:rsidR="00747FE7" w:rsidRPr="00241255">
              <w:rPr>
                <w:rFonts w:ascii="Times New Roman" w:hAnsi="Times New Roman" w:cs="Times New Roman"/>
                <w:color w:val="4F81BD" w:themeColor="accent1"/>
                <w:lang w:val="en-US"/>
              </w:rPr>
              <w:t>271</w:t>
            </w:r>
          </w:p>
        </w:tc>
        <w:tc>
          <w:tcPr>
            <w:tcW w:w="1378" w:type="pct"/>
            <w:vMerge w:val="restart"/>
            <w:shd w:val="clear" w:color="auto" w:fill="FFFFFF" w:themeFill="background1"/>
            <w:tcMar>
              <w:top w:w="15" w:type="dxa"/>
              <w:left w:w="85" w:type="dxa"/>
              <w:bottom w:w="0" w:type="dxa"/>
              <w:right w:w="85" w:type="dxa"/>
            </w:tcMar>
            <w:hideMark/>
          </w:tcPr>
          <w:p w:rsidR="00E6290F" w:rsidRPr="00241255" w:rsidRDefault="00E6290F" w:rsidP="0056023F">
            <w:pPr>
              <w:spacing w:before="840" w:after="0" w:line="259" w:lineRule="auto"/>
              <w:jc w:val="center"/>
              <w:rPr>
                <w:rFonts w:ascii="Times New Roman" w:hAnsi="Times New Roman" w:cs="Times New Roman"/>
                <w:color w:val="4F81BD" w:themeColor="accent1"/>
              </w:rPr>
            </w:pPr>
            <w:r w:rsidRPr="00241255">
              <w:rPr>
                <w:rFonts w:ascii="Times New Roman" w:hAnsi="Times New Roman" w:cs="Times New Roman"/>
                <w:color w:val="4F81BD" w:themeColor="accent1"/>
              </w:rPr>
              <w:t>Уменьшение выбросов загрязняющих веществ в атмосферу за 12 месяцев 202</w:t>
            </w:r>
            <w:r w:rsidR="00747FE7" w:rsidRPr="00241255">
              <w:rPr>
                <w:rFonts w:ascii="Times New Roman" w:hAnsi="Times New Roman" w:cs="Times New Roman"/>
                <w:color w:val="4F81BD" w:themeColor="accent1"/>
              </w:rPr>
              <w:t>5</w:t>
            </w:r>
            <w:r w:rsidRPr="00241255">
              <w:rPr>
                <w:rFonts w:ascii="Times New Roman" w:hAnsi="Times New Roman" w:cs="Times New Roman"/>
                <w:color w:val="4F81BD" w:themeColor="accent1"/>
              </w:rPr>
              <w:t xml:space="preserve"> года по сравнению с аналогичным периодом прошлого года обусловлено с уменьшением</w:t>
            </w:r>
            <w:r w:rsidR="00747FE7" w:rsidRPr="00241255">
              <w:rPr>
                <w:rFonts w:ascii="Times New Roman" w:hAnsi="Times New Roman" w:cs="Times New Roman"/>
                <w:color w:val="4F81BD" w:themeColor="accent1"/>
                <w:lang w:val="kk-KZ"/>
              </w:rPr>
              <w:t xml:space="preserve"> рабочей серы угля</w:t>
            </w:r>
          </w:p>
        </w:tc>
      </w:tr>
      <w:tr w:rsidR="00E6290F" w:rsidRPr="00747FE7" w:rsidTr="00241255">
        <w:trPr>
          <w:trHeight w:val="378"/>
        </w:trPr>
        <w:tc>
          <w:tcPr>
            <w:tcW w:w="139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b/>
                <w:bCs/>
                <w:color w:val="4F81BD" w:themeColor="accent1"/>
              </w:rPr>
              <w:t>Cеры диоксид (</w:t>
            </w:r>
            <w:r w:rsidRPr="00241255">
              <w:rPr>
                <w:rFonts w:ascii="Times New Roman" w:hAnsi="Times New Roman" w:cs="Times New Roman"/>
                <w:b/>
                <w:bCs/>
                <w:color w:val="4F81BD" w:themeColor="accent1"/>
                <w:lang w:val="en-US"/>
              </w:rPr>
              <w:t>SO2</w:t>
            </w:r>
            <w:r w:rsidRPr="00241255">
              <w:rPr>
                <w:rFonts w:ascii="Times New Roman" w:hAnsi="Times New Roman" w:cs="Times New Roman"/>
                <w:b/>
                <w:bCs/>
                <w:color w:val="4F81BD" w:themeColor="accent1"/>
              </w:rPr>
              <w:t>)</w:t>
            </w:r>
          </w:p>
        </w:tc>
        <w:tc>
          <w:tcPr>
            <w:tcW w:w="62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color w:val="4F81BD" w:themeColor="accent1"/>
              </w:rPr>
              <w:t>185,728</w:t>
            </w:r>
          </w:p>
        </w:tc>
        <w:tc>
          <w:tcPr>
            <w:tcW w:w="798"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14</w:t>
            </w:r>
            <w:r w:rsidRPr="00241255">
              <w:rPr>
                <w:rFonts w:ascii="Times New Roman" w:hAnsi="Times New Roman" w:cs="Times New Roman"/>
                <w:color w:val="4F81BD" w:themeColor="accent1"/>
                <w:lang w:val="en-US"/>
              </w:rPr>
              <w:t>0</w:t>
            </w:r>
            <w:r w:rsidRPr="00241255">
              <w:rPr>
                <w:rFonts w:ascii="Times New Roman" w:hAnsi="Times New Roman" w:cs="Times New Roman"/>
                <w:color w:val="4F81BD" w:themeColor="accent1"/>
              </w:rPr>
              <w:t>,</w:t>
            </w:r>
            <w:r w:rsidRPr="00241255">
              <w:rPr>
                <w:rFonts w:ascii="Times New Roman" w:hAnsi="Times New Roman" w:cs="Times New Roman"/>
                <w:color w:val="4F81BD" w:themeColor="accent1"/>
                <w:lang w:val="en-US"/>
              </w:rPr>
              <w:t>247</w:t>
            </w:r>
          </w:p>
        </w:tc>
        <w:tc>
          <w:tcPr>
            <w:tcW w:w="804"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1</w:t>
            </w:r>
            <w:r w:rsidR="00747FE7" w:rsidRPr="00241255">
              <w:rPr>
                <w:rFonts w:ascii="Times New Roman" w:hAnsi="Times New Roman" w:cs="Times New Roman"/>
                <w:color w:val="4F81BD" w:themeColor="accent1"/>
                <w:lang w:val="en-US"/>
              </w:rPr>
              <w:t>48</w:t>
            </w:r>
            <w:r w:rsidRPr="00241255">
              <w:rPr>
                <w:rFonts w:ascii="Times New Roman" w:hAnsi="Times New Roman" w:cs="Times New Roman"/>
                <w:color w:val="4F81BD" w:themeColor="accent1"/>
              </w:rPr>
              <w:t>,</w:t>
            </w:r>
            <w:r w:rsidR="00747FE7" w:rsidRPr="00241255">
              <w:rPr>
                <w:rFonts w:ascii="Times New Roman" w:hAnsi="Times New Roman" w:cs="Times New Roman"/>
                <w:color w:val="4F81BD" w:themeColor="accent1"/>
                <w:lang w:val="en-US"/>
              </w:rPr>
              <w:t>005</w:t>
            </w:r>
          </w:p>
        </w:tc>
        <w:tc>
          <w:tcPr>
            <w:tcW w:w="1378" w:type="pct"/>
            <w:vMerge/>
            <w:vAlign w:val="center"/>
            <w:hideMark/>
          </w:tcPr>
          <w:p w:rsidR="00E6290F" w:rsidRPr="00747FE7" w:rsidRDefault="00E6290F" w:rsidP="00E6290F">
            <w:pPr>
              <w:spacing w:after="160" w:line="259" w:lineRule="auto"/>
              <w:rPr>
                <w:rFonts w:ascii="Times New Roman" w:hAnsi="Times New Roman" w:cs="Times New Roman"/>
              </w:rPr>
            </w:pPr>
          </w:p>
        </w:tc>
      </w:tr>
      <w:tr w:rsidR="00E6290F" w:rsidRPr="00747FE7" w:rsidTr="00241255">
        <w:trPr>
          <w:trHeight w:val="378"/>
        </w:trPr>
        <w:tc>
          <w:tcPr>
            <w:tcW w:w="139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b/>
                <w:bCs/>
                <w:color w:val="4F81BD" w:themeColor="accent1"/>
              </w:rPr>
              <w:t>Диоксид азота</w:t>
            </w:r>
            <w:r w:rsidRPr="00241255">
              <w:rPr>
                <w:rFonts w:ascii="Times New Roman" w:hAnsi="Times New Roman" w:cs="Times New Roman"/>
                <w:b/>
                <w:bCs/>
                <w:color w:val="4F81BD" w:themeColor="accent1"/>
                <w:lang w:val="en-US"/>
              </w:rPr>
              <w:t xml:space="preserve"> (NO2)</w:t>
            </w:r>
          </w:p>
        </w:tc>
        <w:tc>
          <w:tcPr>
            <w:tcW w:w="62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color w:val="4F81BD" w:themeColor="accent1"/>
              </w:rPr>
              <w:t>55,55</w:t>
            </w:r>
          </w:p>
        </w:tc>
        <w:tc>
          <w:tcPr>
            <w:tcW w:w="798"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4</w:t>
            </w:r>
            <w:r w:rsidRPr="00241255">
              <w:rPr>
                <w:rFonts w:ascii="Times New Roman" w:hAnsi="Times New Roman" w:cs="Times New Roman"/>
                <w:color w:val="4F81BD" w:themeColor="accent1"/>
                <w:lang w:val="en-US"/>
              </w:rPr>
              <w:t>8</w:t>
            </w:r>
            <w:r w:rsidRPr="00241255">
              <w:rPr>
                <w:rFonts w:ascii="Times New Roman" w:hAnsi="Times New Roman" w:cs="Times New Roman"/>
                <w:color w:val="4F81BD" w:themeColor="accent1"/>
              </w:rPr>
              <w:t>,</w:t>
            </w:r>
            <w:r w:rsidRPr="00241255">
              <w:rPr>
                <w:rFonts w:ascii="Times New Roman" w:hAnsi="Times New Roman" w:cs="Times New Roman"/>
                <w:color w:val="4F81BD" w:themeColor="accent1"/>
                <w:lang w:val="en-US"/>
              </w:rPr>
              <w:t>503</w:t>
            </w:r>
          </w:p>
        </w:tc>
        <w:tc>
          <w:tcPr>
            <w:tcW w:w="804"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4</w:t>
            </w:r>
            <w:r w:rsidR="00747FE7" w:rsidRPr="00241255">
              <w:rPr>
                <w:rFonts w:ascii="Times New Roman" w:hAnsi="Times New Roman" w:cs="Times New Roman"/>
                <w:color w:val="4F81BD" w:themeColor="accent1"/>
                <w:lang w:val="en-US"/>
              </w:rPr>
              <w:t>6</w:t>
            </w:r>
            <w:r w:rsidRPr="00241255">
              <w:rPr>
                <w:rFonts w:ascii="Times New Roman" w:hAnsi="Times New Roman" w:cs="Times New Roman"/>
                <w:color w:val="4F81BD" w:themeColor="accent1"/>
              </w:rPr>
              <w:t>,</w:t>
            </w:r>
            <w:r w:rsidR="00747FE7" w:rsidRPr="00241255">
              <w:rPr>
                <w:rFonts w:ascii="Times New Roman" w:hAnsi="Times New Roman" w:cs="Times New Roman"/>
                <w:color w:val="4F81BD" w:themeColor="accent1"/>
                <w:lang w:val="en-US"/>
              </w:rPr>
              <w:t>703</w:t>
            </w:r>
          </w:p>
        </w:tc>
        <w:tc>
          <w:tcPr>
            <w:tcW w:w="1378" w:type="pct"/>
            <w:vMerge/>
            <w:vAlign w:val="center"/>
            <w:hideMark/>
          </w:tcPr>
          <w:p w:rsidR="00E6290F" w:rsidRPr="00747FE7" w:rsidRDefault="00E6290F" w:rsidP="00E6290F">
            <w:pPr>
              <w:spacing w:after="160" w:line="259" w:lineRule="auto"/>
              <w:rPr>
                <w:rFonts w:ascii="Times New Roman" w:hAnsi="Times New Roman" w:cs="Times New Roman"/>
              </w:rPr>
            </w:pPr>
          </w:p>
        </w:tc>
      </w:tr>
      <w:tr w:rsidR="00E6290F" w:rsidRPr="00747FE7" w:rsidTr="00241255">
        <w:trPr>
          <w:trHeight w:val="378"/>
        </w:trPr>
        <w:tc>
          <w:tcPr>
            <w:tcW w:w="139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b/>
                <w:bCs/>
                <w:color w:val="4F81BD" w:themeColor="accent1"/>
              </w:rPr>
              <w:t>Пыль неорганическая 70-20%</w:t>
            </w:r>
          </w:p>
        </w:tc>
        <w:tc>
          <w:tcPr>
            <w:tcW w:w="62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color w:val="4F81BD" w:themeColor="accent1"/>
              </w:rPr>
              <w:t>34,788</w:t>
            </w:r>
          </w:p>
        </w:tc>
        <w:tc>
          <w:tcPr>
            <w:tcW w:w="798"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lang w:val="en-US"/>
              </w:rPr>
              <w:t>31</w:t>
            </w:r>
            <w:r w:rsidRPr="00241255">
              <w:rPr>
                <w:rFonts w:ascii="Times New Roman" w:hAnsi="Times New Roman" w:cs="Times New Roman"/>
                <w:color w:val="4F81BD" w:themeColor="accent1"/>
              </w:rPr>
              <w:t>,</w:t>
            </w:r>
            <w:r w:rsidRPr="00241255">
              <w:rPr>
                <w:rFonts w:ascii="Times New Roman" w:hAnsi="Times New Roman" w:cs="Times New Roman"/>
                <w:color w:val="4F81BD" w:themeColor="accent1"/>
                <w:lang w:val="en-US"/>
              </w:rPr>
              <w:t>160</w:t>
            </w:r>
          </w:p>
        </w:tc>
        <w:tc>
          <w:tcPr>
            <w:tcW w:w="804"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29,</w:t>
            </w:r>
            <w:r w:rsidR="00747FE7" w:rsidRPr="00241255">
              <w:rPr>
                <w:rFonts w:ascii="Times New Roman" w:hAnsi="Times New Roman" w:cs="Times New Roman"/>
                <w:color w:val="4F81BD" w:themeColor="accent1"/>
                <w:lang w:val="en-US"/>
              </w:rPr>
              <w:t>225</w:t>
            </w:r>
          </w:p>
        </w:tc>
        <w:tc>
          <w:tcPr>
            <w:tcW w:w="1378" w:type="pct"/>
            <w:vMerge/>
            <w:vAlign w:val="center"/>
            <w:hideMark/>
          </w:tcPr>
          <w:p w:rsidR="00E6290F" w:rsidRPr="00747FE7" w:rsidRDefault="00E6290F" w:rsidP="00E6290F">
            <w:pPr>
              <w:spacing w:after="160" w:line="259" w:lineRule="auto"/>
              <w:rPr>
                <w:rFonts w:ascii="Times New Roman" w:hAnsi="Times New Roman" w:cs="Times New Roman"/>
              </w:rPr>
            </w:pPr>
          </w:p>
        </w:tc>
      </w:tr>
      <w:tr w:rsidR="00E6290F" w:rsidRPr="00747FE7" w:rsidTr="00241255">
        <w:trPr>
          <w:trHeight w:val="378"/>
        </w:trPr>
        <w:tc>
          <w:tcPr>
            <w:tcW w:w="139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b/>
                <w:bCs/>
                <w:color w:val="4F81BD" w:themeColor="accent1"/>
              </w:rPr>
              <w:t>Оксид азота</w:t>
            </w:r>
            <w:r w:rsidRPr="00241255">
              <w:rPr>
                <w:rFonts w:ascii="Times New Roman" w:hAnsi="Times New Roman" w:cs="Times New Roman"/>
                <w:b/>
                <w:bCs/>
                <w:color w:val="4F81BD" w:themeColor="accent1"/>
                <w:lang w:val="en-US"/>
              </w:rPr>
              <w:t xml:space="preserve"> (NO)</w:t>
            </w:r>
          </w:p>
        </w:tc>
        <w:tc>
          <w:tcPr>
            <w:tcW w:w="62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color w:val="4F81BD" w:themeColor="accent1"/>
              </w:rPr>
              <w:t>9,027</w:t>
            </w:r>
          </w:p>
        </w:tc>
        <w:tc>
          <w:tcPr>
            <w:tcW w:w="798"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7,</w:t>
            </w:r>
            <w:r w:rsidRPr="00241255">
              <w:rPr>
                <w:rFonts w:ascii="Times New Roman" w:hAnsi="Times New Roman" w:cs="Times New Roman"/>
                <w:color w:val="4F81BD" w:themeColor="accent1"/>
                <w:lang w:val="en-US"/>
              </w:rPr>
              <w:t>880</w:t>
            </w:r>
          </w:p>
        </w:tc>
        <w:tc>
          <w:tcPr>
            <w:tcW w:w="804"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7,</w:t>
            </w:r>
            <w:r w:rsidR="00747FE7" w:rsidRPr="00241255">
              <w:rPr>
                <w:rFonts w:ascii="Times New Roman" w:hAnsi="Times New Roman" w:cs="Times New Roman"/>
                <w:color w:val="4F81BD" w:themeColor="accent1"/>
                <w:lang w:val="en-US"/>
              </w:rPr>
              <w:t>589</w:t>
            </w:r>
          </w:p>
        </w:tc>
        <w:tc>
          <w:tcPr>
            <w:tcW w:w="1378" w:type="pct"/>
            <w:vMerge/>
            <w:vAlign w:val="center"/>
            <w:hideMark/>
          </w:tcPr>
          <w:p w:rsidR="00E6290F" w:rsidRPr="00747FE7" w:rsidRDefault="00E6290F" w:rsidP="00E6290F">
            <w:pPr>
              <w:spacing w:after="160" w:line="259" w:lineRule="auto"/>
              <w:rPr>
                <w:rFonts w:ascii="Times New Roman" w:hAnsi="Times New Roman" w:cs="Times New Roman"/>
              </w:rPr>
            </w:pPr>
          </w:p>
        </w:tc>
      </w:tr>
      <w:tr w:rsidR="00E6290F" w:rsidRPr="00747FE7" w:rsidTr="00241255">
        <w:trPr>
          <w:trHeight w:val="378"/>
        </w:trPr>
        <w:tc>
          <w:tcPr>
            <w:tcW w:w="139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b/>
                <w:bCs/>
                <w:color w:val="4F81BD" w:themeColor="accent1"/>
              </w:rPr>
              <w:t>Углерода оксид</w:t>
            </w:r>
            <w:r w:rsidRPr="00241255">
              <w:rPr>
                <w:rFonts w:ascii="Times New Roman" w:hAnsi="Times New Roman" w:cs="Times New Roman"/>
                <w:b/>
                <w:bCs/>
                <w:color w:val="4F81BD" w:themeColor="accent1"/>
                <w:lang w:val="en-US"/>
              </w:rPr>
              <w:t xml:space="preserve"> (CO)</w:t>
            </w:r>
          </w:p>
        </w:tc>
        <w:tc>
          <w:tcPr>
            <w:tcW w:w="62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4,65</w:t>
            </w:r>
            <w:r w:rsidRPr="00241255">
              <w:rPr>
                <w:rFonts w:ascii="Times New Roman" w:hAnsi="Times New Roman" w:cs="Times New Roman"/>
                <w:color w:val="4F81BD" w:themeColor="accent1"/>
                <w:lang w:val="en-US"/>
              </w:rPr>
              <w:t>6</w:t>
            </w:r>
          </w:p>
        </w:tc>
        <w:tc>
          <w:tcPr>
            <w:tcW w:w="798" w:type="pct"/>
            <w:shd w:val="clear" w:color="auto" w:fill="auto"/>
            <w:tcMar>
              <w:top w:w="15" w:type="dxa"/>
              <w:left w:w="85" w:type="dxa"/>
              <w:bottom w:w="0" w:type="dxa"/>
              <w:right w:w="85" w:type="dxa"/>
            </w:tcMar>
            <w:hideMark/>
          </w:tcPr>
          <w:p w:rsidR="00E6290F" w:rsidRPr="00241255" w:rsidRDefault="00747FE7"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lang w:val="en-US"/>
              </w:rPr>
              <w:t>3</w:t>
            </w:r>
            <w:r w:rsidR="00E6290F" w:rsidRPr="00241255">
              <w:rPr>
                <w:rFonts w:ascii="Times New Roman" w:hAnsi="Times New Roman" w:cs="Times New Roman"/>
                <w:color w:val="4F81BD" w:themeColor="accent1"/>
              </w:rPr>
              <w:t>,</w:t>
            </w:r>
            <w:r w:rsidRPr="00241255">
              <w:rPr>
                <w:rFonts w:ascii="Times New Roman" w:hAnsi="Times New Roman" w:cs="Times New Roman"/>
                <w:color w:val="4F81BD" w:themeColor="accent1"/>
                <w:lang w:val="en-US"/>
              </w:rPr>
              <w:t>031</w:t>
            </w:r>
          </w:p>
        </w:tc>
        <w:tc>
          <w:tcPr>
            <w:tcW w:w="804"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2,7</w:t>
            </w:r>
            <w:r w:rsidR="00747FE7" w:rsidRPr="00241255">
              <w:rPr>
                <w:rFonts w:ascii="Times New Roman" w:hAnsi="Times New Roman" w:cs="Times New Roman"/>
                <w:color w:val="4F81BD" w:themeColor="accent1"/>
                <w:lang w:val="en-US"/>
              </w:rPr>
              <w:t>41</w:t>
            </w:r>
          </w:p>
        </w:tc>
        <w:tc>
          <w:tcPr>
            <w:tcW w:w="1378" w:type="pct"/>
            <w:vMerge/>
            <w:vAlign w:val="center"/>
            <w:hideMark/>
          </w:tcPr>
          <w:p w:rsidR="00E6290F" w:rsidRPr="00747FE7" w:rsidRDefault="00E6290F" w:rsidP="00E6290F">
            <w:pPr>
              <w:spacing w:after="160" w:line="259" w:lineRule="auto"/>
              <w:rPr>
                <w:rFonts w:ascii="Times New Roman" w:hAnsi="Times New Roman" w:cs="Times New Roman"/>
              </w:rPr>
            </w:pPr>
          </w:p>
        </w:tc>
      </w:tr>
      <w:tr w:rsidR="00E6290F" w:rsidRPr="00747FE7" w:rsidTr="00241255">
        <w:trPr>
          <w:trHeight w:val="378"/>
        </w:trPr>
        <w:tc>
          <w:tcPr>
            <w:tcW w:w="139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b/>
                <w:bCs/>
                <w:color w:val="4F81BD" w:themeColor="accent1"/>
              </w:rPr>
              <w:t>Мазутная зола</w:t>
            </w:r>
          </w:p>
        </w:tc>
        <w:tc>
          <w:tcPr>
            <w:tcW w:w="62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color w:val="4F81BD" w:themeColor="accent1"/>
              </w:rPr>
              <w:t>0,001</w:t>
            </w:r>
          </w:p>
        </w:tc>
        <w:tc>
          <w:tcPr>
            <w:tcW w:w="798"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0,00</w:t>
            </w:r>
            <w:r w:rsidR="00747FE7" w:rsidRPr="00241255">
              <w:rPr>
                <w:rFonts w:ascii="Times New Roman" w:hAnsi="Times New Roman" w:cs="Times New Roman"/>
                <w:color w:val="4F81BD" w:themeColor="accent1"/>
                <w:lang w:val="en-US"/>
              </w:rPr>
              <w:t>09</w:t>
            </w:r>
          </w:p>
        </w:tc>
        <w:tc>
          <w:tcPr>
            <w:tcW w:w="804"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color w:val="4F81BD" w:themeColor="accent1"/>
              </w:rPr>
              <w:t>0,001</w:t>
            </w:r>
          </w:p>
        </w:tc>
        <w:tc>
          <w:tcPr>
            <w:tcW w:w="1378" w:type="pct"/>
            <w:vMerge/>
            <w:vAlign w:val="center"/>
            <w:hideMark/>
          </w:tcPr>
          <w:p w:rsidR="00E6290F" w:rsidRPr="00747FE7" w:rsidRDefault="00E6290F" w:rsidP="00E6290F">
            <w:pPr>
              <w:spacing w:after="160" w:line="259" w:lineRule="auto"/>
              <w:rPr>
                <w:rFonts w:ascii="Times New Roman" w:hAnsi="Times New Roman" w:cs="Times New Roman"/>
              </w:rPr>
            </w:pPr>
          </w:p>
        </w:tc>
      </w:tr>
      <w:tr w:rsidR="00E6290F" w:rsidRPr="00747FE7" w:rsidTr="00241255">
        <w:trPr>
          <w:trHeight w:val="378"/>
        </w:trPr>
        <w:tc>
          <w:tcPr>
            <w:tcW w:w="139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b/>
                <w:bCs/>
                <w:color w:val="4F81BD" w:themeColor="accent1"/>
              </w:rPr>
              <w:t>Опасные загрязнители воздуха (ОЗВ)</w:t>
            </w:r>
          </w:p>
        </w:tc>
        <w:tc>
          <w:tcPr>
            <w:tcW w:w="62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color w:val="4F81BD" w:themeColor="accent1"/>
              </w:rPr>
              <w:t>-</w:t>
            </w:r>
          </w:p>
        </w:tc>
        <w:tc>
          <w:tcPr>
            <w:tcW w:w="798"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color w:val="4F81BD" w:themeColor="accent1"/>
              </w:rPr>
              <w:t>-</w:t>
            </w:r>
          </w:p>
        </w:tc>
        <w:tc>
          <w:tcPr>
            <w:tcW w:w="804"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color w:val="4F81BD" w:themeColor="accent1"/>
              </w:rPr>
              <w:t>-</w:t>
            </w:r>
          </w:p>
        </w:tc>
        <w:tc>
          <w:tcPr>
            <w:tcW w:w="1378" w:type="pct"/>
            <w:vMerge/>
            <w:vAlign w:val="center"/>
            <w:hideMark/>
          </w:tcPr>
          <w:p w:rsidR="00E6290F" w:rsidRPr="00747FE7" w:rsidRDefault="00E6290F" w:rsidP="00E6290F">
            <w:pPr>
              <w:spacing w:after="160" w:line="259" w:lineRule="auto"/>
              <w:rPr>
                <w:rFonts w:ascii="Times New Roman" w:hAnsi="Times New Roman" w:cs="Times New Roman"/>
              </w:rPr>
            </w:pPr>
          </w:p>
        </w:tc>
      </w:tr>
      <w:tr w:rsidR="00E6290F" w:rsidRPr="00747FE7" w:rsidTr="00241255">
        <w:trPr>
          <w:trHeight w:val="437"/>
        </w:trPr>
        <w:tc>
          <w:tcPr>
            <w:tcW w:w="139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rPr>
            </w:pPr>
            <w:r w:rsidRPr="00241255">
              <w:rPr>
                <w:rFonts w:ascii="Times New Roman" w:hAnsi="Times New Roman" w:cs="Times New Roman"/>
                <w:b/>
                <w:bCs/>
                <w:color w:val="4F81BD" w:themeColor="accent1"/>
              </w:rPr>
              <w:t>Прочие:</w:t>
            </w:r>
          </w:p>
        </w:tc>
        <w:tc>
          <w:tcPr>
            <w:tcW w:w="625"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0,0</w:t>
            </w:r>
            <w:r w:rsidRPr="00241255">
              <w:rPr>
                <w:rFonts w:ascii="Times New Roman" w:hAnsi="Times New Roman" w:cs="Times New Roman"/>
                <w:color w:val="4F81BD" w:themeColor="accent1"/>
                <w:lang w:val="en-US"/>
              </w:rPr>
              <w:t>36</w:t>
            </w:r>
          </w:p>
        </w:tc>
        <w:tc>
          <w:tcPr>
            <w:tcW w:w="798"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0,0</w:t>
            </w:r>
            <w:r w:rsidR="00747FE7" w:rsidRPr="00241255">
              <w:rPr>
                <w:rFonts w:ascii="Times New Roman" w:hAnsi="Times New Roman" w:cs="Times New Roman"/>
                <w:color w:val="4F81BD" w:themeColor="accent1"/>
                <w:lang w:val="en-US"/>
              </w:rPr>
              <w:t>36</w:t>
            </w:r>
          </w:p>
        </w:tc>
        <w:tc>
          <w:tcPr>
            <w:tcW w:w="804" w:type="pct"/>
            <w:shd w:val="clear" w:color="auto" w:fill="auto"/>
            <w:tcMar>
              <w:top w:w="15" w:type="dxa"/>
              <w:left w:w="85" w:type="dxa"/>
              <w:bottom w:w="0" w:type="dxa"/>
              <w:right w:w="85" w:type="dxa"/>
            </w:tcMar>
            <w:hideMark/>
          </w:tcPr>
          <w:p w:rsidR="00E6290F" w:rsidRPr="00241255" w:rsidRDefault="00E6290F" w:rsidP="00E6290F">
            <w:pPr>
              <w:spacing w:after="160" w:line="259" w:lineRule="auto"/>
              <w:rPr>
                <w:rFonts w:ascii="Times New Roman" w:hAnsi="Times New Roman" w:cs="Times New Roman"/>
                <w:color w:val="4F81BD" w:themeColor="accent1"/>
                <w:lang w:val="en-US"/>
              </w:rPr>
            </w:pPr>
            <w:r w:rsidRPr="00241255">
              <w:rPr>
                <w:rFonts w:ascii="Times New Roman" w:hAnsi="Times New Roman" w:cs="Times New Roman"/>
                <w:color w:val="4F81BD" w:themeColor="accent1"/>
              </w:rPr>
              <w:t>0,0</w:t>
            </w:r>
            <w:r w:rsidR="00747FE7" w:rsidRPr="00241255">
              <w:rPr>
                <w:rFonts w:ascii="Times New Roman" w:hAnsi="Times New Roman" w:cs="Times New Roman"/>
                <w:color w:val="4F81BD" w:themeColor="accent1"/>
                <w:lang w:val="en-US"/>
              </w:rPr>
              <w:t>07</w:t>
            </w:r>
          </w:p>
        </w:tc>
        <w:tc>
          <w:tcPr>
            <w:tcW w:w="1378" w:type="pct"/>
            <w:vMerge/>
            <w:vAlign w:val="center"/>
            <w:hideMark/>
          </w:tcPr>
          <w:p w:rsidR="00E6290F" w:rsidRPr="00747FE7" w:rsidRDefault="00E6290F" w:rsidP="00E6290F">
            <w:pPr>
              <w:spacing w:after="160" w:line="259" w:lineRule="auto"/>
              <w:rPr>
                <w:rFonts w:ascii="Times New Roman" w:hAnsi="Times New Roman" w:cs="Times New Roman"/>
              </w:rPr>
            </w:pPr>
          </w:p>
        </w:tc>
      </w:tr>
    </w:tbl>
    <w:p w:rsidR="00E8332F" w:rsidRDefault="00E8332F" w:rsidP="00241255">
      <w:pPr>
        <w:tabs>
          <w:tab w:val="left" w:pos="992"/>
        </w:tabs>
        <w:spacing w:after="0" w:line="240" w:lineRule="auto"/>
        <w:ind w:firstLine="709"/>
        <w:jc w:val="both"/>
        <w:rPr>
          <w:rFonts w:ascii="Times New Roman" w:hAnsi="Times New Roman" w:cs="Times New Roman"/>
          <w:color w:val="1F497D" w:themeColor="text2"/>
          <w:sz w:val="24"/>
          <w:szCs w:val="24"/>
        </w:rPr>
      </w:pPr>
    </w:p>
    <w:p w:rsidR="00B11D2C" w:rsidRPr="00241255" w:rsidRDefault="00241255"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t xml:space="preserve">Таблица </w:t>
      </w:r>
      <w:r>
        <w:rPr>
          <w:rFonts w:ascii="Times New Roman" w:hAnsi="Times New Roman" w:cs="Times New Roman"/>
          <w:color w:val="1F497D" w:themeColor="text2"/>
          <w:sz w:val="24"/>
          <w:szCs w:val="24"/>
        </w:rPr>
        <w:t>2</w:t>
      </w:r>
      <w:r w:rsidRPr="006E306B">
        <w:rPr>
          <w:rFonts w:ascii="Times New Roman" w:hAnsi="Times New Roman" w:cs="Times New Roman"/>
          <w:color w:val="1F497D" w:themeColor="text2"/>
          <w:sz w:val="24"/>
          <w:szCs w:val="24"/>
        </w:rPr>
        <w:t>.</w:t>
      </w:r>
      <w:r w:rsidR="00DB1296">
        <w:rPr>
          <w:rFonts w:ascii="Times New Roman" w:hAnsi="Times New Roman" w:cs="Times New Roman"/>
          <w:color w:val="1F497D" w:themeColor="text2"/>
          <w:sz w:val="24"/>
          <w:szCs w:val="24"/>
        </w:rPr>
        <w:t xml:space="preserve"> Плановые и фактические показатели выработки энергии</w:t>
      </w:r>
    </w:p>
    <w:tbl>
      <w:tblPr>
        <w:tblW w:w="0" w:type="auto"/>
        <w:jc w:val="center"/>
        <w:tblBorders>
          <w:top w:val="single" w:sz="6" w:space="0" w:color="4F81BD" w:themeColor="accent1"/>
          <w:left w:val="single" w:sz="6" w:space="0" w:color="4F81BD" w:themeColor="accent1"/>
          <w:bottom w:val="single" w:sz="6" w:space="0" w:color="4F81BD" w:themeColor="accent1"/>
          <w:right w:val="single" w:sz="6" w:space="0" w:color="4F81BD" w:themeColor="accent1"/>
          <w:insideH w:val="single" w:sz="6" w:space="0" w:color="4F81BD" w:themeColor="accent1"/>
          <w:insideV w:val="single" w:sz="6" w:space="0" w:color="4F81BD" w:themeColor="accent1"/>
        </w:tblBorders>
        <w:tblCellMar>
          <w:left w:w="0" w:type="dxa"/>
          <w:right w:w="0" w:type="dxa"/>
        </w:tblCellMar>
        <w:tblLook w:val="0600" w:firstRow="0" w:lastRow="0" w:firstColumn="0" w:lastColumn="0" w:noHBand="1" w:noVBand="1"/>
      </w:tblPr>
      <w:tblGrid>
        <w:gridCol w:w="976"/>
        <w:gridCol w:w="1730"/>
        <w:gridCol w:w="1385"/>
        <w:gridCol w:w="1424"/>
        <w:gridCol w:w="1411"/>
        <w:gridCol w:w="975"/>
        <w:gridCol w:w="1712"/>
        <w:gridCol w:w="1002"/>
      </w:tblGrid>
      <w:tr w:rsidR="006E306B" w:rsidRPr="006E306B" w:rsidTr="00241255">
        <w:trPr>
          <w:trHeight w:val="218"/>
          <w:jc w:val="center"/>
        </w:trPr>
        <w:tc>
          <w:tcPr>
            <w:tcW w:w="0" w:type="auto"/>
            <w:gridSpan w:val="5"/>
            <w:shd w:val="clear" w:color="auto" w:fill="1F497D" w:themeFill="text2"/>
            <w:tcMar>
              <w:top w:w="15" w:type="dxa"/>
              <w:left w:w="15" w:type="dxa"/>
              <w:bottom w:w="0" w:type="dxa"/>
              <w:right w:w="15" w:type="dxa"/>
            </w:tcMar>
            <w:vAlign w:val="center"/>
            <w:hideMark/>
          </w:tcPr>
          <w:p w:rsidR="0056023F" w:rsidRPr="006E306B" w:rsidRDefault="0056023F" w:rsidP="006E306B">
            <w:pPr>
              <w:spacing w:before="120" w:after="120" w:line="240" w:lineRule="auto"/>
              <w:jc w:val="center"/>
              <w:rPr>
                <w:rFonts w:ascii="Times New Roman" w:hAnsi="Times New Roman" w:cs="Times New Roman"/>
                <w:b/>
                <w:color w:val="FFFFFF" w:themeColor="background1"/>
              </w:rPr>
            </w:pPr>
            <w:r w:rsidRPr="006E306B">
              <w:rPr>
                <w:rFonts w:ascii="Times New Roman" w:hAnsi="Times New Roman" w:cs="Times New Roman"/>
                <w:b/>
                <w:color w:val="FFFFFF" w:themeColor="background1"/>
              </w:rPr>
              <w:t>План</w:t>
            </w:r>
          </w:p>
        </w:tc>
        <w:tc>
          <w:tcPr>
            <w:tcW w:w="0" w:type="auto"/>
            <w:gridSpan w:val="3"/>
            <w:shd w:val="clear" w:color="auto" w:fill="1F497D" w:themeFill="text2"/>
            <w:tcMar>
              <w:top w:w="15" w:type="dxa"/>
              <w:left w:w="15" w:type="dxa"/>
              <w:bottom w:w="0" w:type="dxa"/>
              <w:right w:w="15" w:type="dxa"/>
            </w:tcMar>
            <w:vAlign w:val="center"/>
            <w:hideMark/>
          </w:tcPr>
          <w:p w:rsidR="0056023F" w:rsidRPr="006E306B" w:rsidRDefault="0056023F" w:rsidP="006E306B">
            <w:pPr>
              <w:spacing w:before="120" w:after="120" w:line="240" w:lineRule="auto"/>
              <w:jc w:val="center"/>
              <w:rPr>
                <w:rFonts w:ascii="Times New Roman" w:hAnsi="Times New Roman" w:cs="Times New Roman"/>
                <w:b/>
                <w:color w:val="FFFFFF" w:themeColor="background1"/>
              </w:rPr>
            </w:pPr>
            <w:r w:rsidRPr="006E306B">
              <w:rPr>
                <w:rFonts w:ascii="Times New Roman" w:hAnsi="Times New Roman" w:cs="Times New Roman"/>
                <w:b/>
                <w:color w:val="FFFFFF" w:themeColor="background1"/>
              </w:rPr>
              <w:t>Факт</w:t>
            </w:r>
          </w:p>
        </w:tc>
      </w:tr>
      <w:tr w:rsidR="006E306B" w:rsidRPr="006E306B" w:rsidTr="00241255">
        <w:trPr>
          <w:trHeight w:val="836"/>
          <w:jc w:val="center"/>
        </w:trPr>
        <w:tc>
          <w:tcPr>
            <w:tcW w:w="0" w:type="auto"/>
            <w:shd w:val="clear" w:color="auto" w:fill="1F497D" w:themeFill="text2"/>
            <w:tcMar>
              <w:top w:w="15" w:type="dxa"/>
              <w:left w:w="15" w:type="dxa"/>
              <w:bottom w:w="0" w:type="dxa"/>
              <w:right w:w="15" w:type="dxa"/>
            </w:tcMar>
            <w:vAlign w:val="center"/>
            <w:hideMark/>
          </w:tcPr>
          <w:p w:rsidR="0056023F" w:rsidRPr="006E306B" w:rsidRDefault="0056023F" w:rsidP="00241255">
            <w:pPr>
              <w:spacing w:before="120" w:after="120" w:line="240" w:lineRule="auto"/>
              <w:jc w:val="center"/>
              <w:rPr>
                <w:rFonts w:ascii="Times New Roman" w:hAnsi="Times New Roman" w:cs="Times New Roman"/>
                <w:b/>
                <w:color w:val="FFFFFF" w:themeColor="background1"/>
              </w:rPr>
            </w:pPr>
            <w:r w:rsidRPr="006E306B">
              <w:rPr>
                <w:rFonts w:ascii="Times New Roman" w:hAnsi="Times New Roman" w:cs="Times New Roman"/>
                <w:b/>
                <w:color w:val="FFFFFF" w:themeColor="background1"/>
              </w:rPr>
              <w:t>выбросы ЗВ, тонн</w:t>
            </w:r>
          </w:p>
        </w:tc>
        <w:tc>
          <w:tcPr>
            <w:tcW w:w="0" w:type="auto"/>
            <w:shd w:val="clear" w:color="auto" w:fill="1F497D" w:themeFill="text2"/>
            <w:tcMar>
              <w:top w:w="15" w:type="dxa"/>
              <w:left w:w="15" w:type="dxa"/>
              <w:bottom w:w="0" w:type="dxa"/>
              <w:right w:w="15" w:type="dxa"/>
            </w:tcMar>
            <w:vAlign w:val="center"/>
            <w:hideMark/>
          </w:tcPr>
          <w:p w:rsidR="0056023F" w:rsidRPr="006E306B" w:rsidRDefault="0056023F" w:rsidP="00241255">
            <w:pPr>
              <w:spacing w:before="120" w:after="120" w:line="240" w:lineRule="auto"/>
              <w:jc w:val="center"/>
              <w:rPr>
                <w:rFonts w:ascii="Times New Roman" w:hAnsi="Times New Roman" w:cs="Times New Roman"/>
                <w:b/>
                <w:color w:val="FFFFFF" w:themeColor="background1"/>
              </w:rPr>
            </w:pPr>
            <w:r w:rsidRPr="006E306B">
              <w:rPr>
                <w:rFonts w:ascii="Times New Roman" w:hAnsi="Times New Roman" w:cs="Times New Roman"/>
                <w:b/>
                <w:color w:val="FFFFFF" w:themeColor="background1"/>
              </w:rPr>
              <w:t>выработка эл. энергии, млн.кВт.ч</w:t>
            </w:r>
          </w:p>
        </w:tc>
        <w:tc>
          <w:tcPr>
            <w:tcW w:w="0" w:type="auto"/>
            <w:shd w:val="clear" w:color="auto" w:fill="1F497D" w:themeFill="text2"/>
            <w:tcMar>
              <w:top w:w="15" w:type="dxa"/>
              <w:left w:w="15" w:type="dxa"/>
              <w:bottom w:w="0" w:type="dxa"/>
              <w:right w:w="15" w:type="dxa"/>
            </w:tcMar>
            <w:vAlign w:val="center"/>
            <w:hideMark/>
          </w:tcPr>
          <w:p w:rsidR="0056023F" w:rsidRPr="006E306B" w:rsidRDefault="0056023F" w:rsidP="00241255">
            <w:pPr>
              <w:spacing w:before="120" w:after="120" w:line="240" w:lineRule="auto"/>
              <w:jc w:val="center"/>
              <w:rPr>
                <w:rFonts w:ascii="Times New Roman" w:hAnsi="Times New Roman" w:cs="Times New Roman"/>
                <w:b/>
                <w:color w:val="FFFFFF" w:themeColor="background1"/>
              </w:rPr>
            </w:pPr>
            <w:r w:rsidRPr="006E306B">
              <w:rPr>
                <w:rFonts w:ascii="Times New Roman" w:hAnsi="Times New Roman" w:cs="Times New Roman"/>
                <w:b/>
                <w:color w:val="FFFFFF" w:themeColor="background1"/>
              </w:rPr>
              <w:t>уд. выброс, г/кВтчпорог</w:t>
            </w:r>
          </w:p>
        </w:tc>
        <w:tc>
          <w:tcPr>
            <w:tcW w:w="0" w:type="auto"/>
            <w:shd w:val="clear" w:color="auto" w:fill="1F497D" w:themeFill="text2"/>
            <w:tcMar>
              <w:top w:w="15" w:type="dxa"/>
              <w:left w:w="15" w:type="dxa"/>
              <w:bottom w:w="0" w:type="dxa"/>
              <w:right w:w="15" w:type="dxa"/>
            </w:tcMar>
            <w:vAlign w:val="center"/>
            <w:hideMark/>
          </w:tcPr>
          <w:p w:rsidR="0056023F" w:rsidRPr="006E306B" w:rsidRDefault="0056023F" w:rsidP="00241255">
            <w:pPr>
              <w:spacing w:before="120" w:after="120" w:line="240" w:lineRule="auto"/>
              <w:jc w:val="center"/>
              <w:rPr>
                <w:rFonts w:ascii="Times New Roman" w:hAnsi="Times New Roman" w:cs="Times New Roman"/>
                <w:b/>
                <w:color w:val="FFFFFF" w:themeColor="background1"/>
              </w:rPr>
            </w:pPr>
            <w:r w:rsidRPr="006E306B">
              <w:rPr>
                <w:rFonts w:ascii="Times New Roman" w:hAnsi="Times New Roman" w:cs="Times New Roman"/>
                <w:b/>
                <w:color w:val="FFFFFF" w:themeColor="background1"/>
              </w:rPr>
              <w:t>уд.выброс, г/кВтчцель</w:t>
            </w:r>
          </w:p>
        </w:tc>
        <w:tc>
          <w:tcPr>
            <w:tcW w:w="0" w:type="auto"/>
            <w:shd w:val="clear" w:color="auto" w:fill="1F497D" w:themeFill="text2"/>
            <w:tcMar>
              <w:top w:w="15" w:type="dxa"/>
              <w:left w:w="15" w:type="dxa"/>
              <w:bottom w:w="0" w:type="dxa"/>
              <w:right w:w="15" w:type="dxa"/>
            </w:tcMar>
            <w:vAlign w:val="center"/>
            <w:hideMark/>
          </w:tcPr>
          <w:p w:rsidR="0056023F" w:rsidRPr="006E306B" w:rsidRDefault="0056023F" w:rsidP="00241255">
            <w:pPr>
              <w:spacing w:before="120" w:after="120" w:line="240" w:lineRule="auto"/>
              <w:jc w:val="center"/>
              <w:rPr>
                <w:rFonts w:ascii="Times New Roman" w:hAnsi="Times New Roman" w:cs="Times New Roman"/>
                <w:b/>
                <w:color w:val="FFFFFF" w:themeColor="background1"/>
              </w:rPr>
            </w:pPr>
            <w:r w:rsidRPr="006E306B">
              <w:rPr>
                <w:rFonts w:ascii="Times New Roman" w:hAnsi="Times New Roman" w:cs="Times New Roman"/>
                <w:b/>
                <w:color w:val="FFFFFF" w:themeColor="background1"/>
              </w:rPr>
              <w:t>уд.выброс, г/кВтчвызов</w:t>
            </w:r>
          </w:p>
        </w:tc>
        <w:tc>
          <w:tcPr>
            <w:tcW w:w="0" w:type="auto"/>
            <w:shd w:val="clear" w:color="auto" w:fill="1F497D" w:themeFill="text2"/>
            <w:tcMar>
              <w:top w:w="15" w:type="dxa"/>
              <w:left w:w="15" w:type="dxa"/>
              <w:bottom w:w="0" w:type="dxa"/>
              <w:right w:w="15" w:type="dxa"/>
            </w:tcMar>
            <w:vAlign w:val="center"/>
            <w:hideMark/>
          </w:tcPr>
          <w:p w:rsidR="0056023F" w:rsidRPr="006E306B" w:rsidRDefault="0056023F" w:rsidP="00241255">
            <w:pPr>
              <w:spacing w:before="120" w:after="120" w:line="240" w:lineRule="auto"/>
              <w:jc w:val="center"/>
              <w:rPr>
                <w:rFonts w:ascii="Times New Roman" w:hAnsi="Times New Roman" w:cs="Times New Roman"/>
                <w:b/>
                <w:color w:val="FFFFFF" w:themeColor="background1"/>
              </w:rPr>
            </w:pPr>
            <w:r w:rsidRPr="006E306B">
              <w:rPr>
                <w:rFonts w:ascii="Times New Roman" w:hAnsi="Times New Roman" w:cs="Times New Roman"/>
                <w:b/>
                <w:color w:val="FFFFFF" w:themeColor="background1"/>
              </w:rPr>
              <w:t>выбросы ЗВ, тонн</w:t>
            </w:r>
          </w:p>
        </w:tc>
        <w:tc>
          <w:tcPr>
            <w:tcW w:w="0" w:type="auto"/>
            <w:shd w:val="clear" w:color="auto" w:fill="1F497D" w:themeFill="text2"/>
            <w:tcMar>
              <w:top w:w="15" w:type="dxa"/>
              <w:left w:w="15" w:type="dxa"/>
              <w:bottom w:w="0" w:type="dxa"/>
              <w:right w:w="15" w:type="dxa"/>
            </w:tcMar>
            <w:vAlign w:val="center"/>
            <w:hideMark/>
          </w:tcPr>
          <w:p w:rsidR="0056023F" w:rsidRPr="006E306B" w:rsidRDefault="0056023F" w:rsidP="00241255">
            <w:pPr>
              <w:spacing w:before="120" w:after="120" w:line="240" w:lineRule="auto"/>
              <w:jc w:val="center"/>
              <w:rPr>
                <w:rFonts w:ascii="Times New Roman" w:hAnsi="Times New Roman" w:cs="Times New Roman"/>
                <w:b/>
                <w:color w:val="FFFFFF" w:themeColor="background1"/>
              </w:rPr>
            </w:pPr>
            <w:r w:rsidRPr="006E306B">
              <w:rPr>
                <w:rFonts w:ascii="Times New Roman" w:hAnsi="Times New Roman" w:cs="Times New Roman"/>
                <w:b/>
                <w:color w:val="FFFFFF" w:themeColor="background1"/>
              </w:rPr>
              <w:t>выработка эл.энергии, млн.кВт.ч</w:t>
            </w:r>
          </w:p>
        </w:tc>
        <w:tc>
          <w:tcPr>
            <w:tcW w:w="0" w:type="auto"/>
            <w:shd w:val="clear" w:color="auto" w:fill="1F497D" w:themeFill="text2"/>
            <w:tcMar>
              <w:top w:w="15" w:type="dxa"/>
              <w:left w:w="15" w:type="dxa"/>
              <w:bottom w:w="0" w:type="dxa"/>
              <w:right w:w="15" w:type="dxa"/>
            </w:tcMar>
            <w:vAlign w:val="center"/>
            <w:hideMark/>
          </w:tcPr>
          <w:p w:rsidR="0056023F" w:rsidRPr="006E306B" w:rsidRDefault="0056023F" w:rsidP="00241255">
            <w:pPr>
              <w:spacing w:before="120" w:after="120" w:line="240" w:lineRule="auto"/>
              <w:jc w:val="center"/>
              <w:rPr>
                <w:rFonts w:ascii="Times New Roman" w:hAnsi="Times New Roman" w:cs="Times New Roman"/>
                <w:b/>
                <w:color w:val="FFFFFF" w:themeColor="background1"/>
              </w:rPr>
            </w:pPr>
            <w:r w:rsidRPr="006E306B">
              <w:rPr>
                <w:rFonts w:ascii="Times New Roman" w:hAnsi="Times New Roman" w:cs="Times New Roman"/>
                <w:b/>
                <w:color w:val="FFFFFF" w:themeColor="background1"/>
              </w:rPr>
              <w:t>уд.выброс, г/кВтч</w:t>
            </w:r>
          </w:p>
        </w:tc>
      </w:tr>
      <w:tr w:rsidR="006E306B" w:rsidRPr="006E306B" w:rsidTr="00241255">
        <w:trPr>
          <w:trHeight w:val="507"/>
          <w:jc w:val="center"/>
        </w:trPr>
        <w:tc>
          <w:tcPr>
            <w:tcW w:w="0" w:type="auto"/>
            <w:shd w:val="clear" w:color="auto" w:fill="auto"/>
            <w:tcMar>
              <w:top w:w="15" w:type="dxa"/>
              <w:left w:w="15" w:type="dxa"/>
              <w:bottom w:w="0" w:type="dxa"/>
              <w:right w:w="15" w:type="dxa"/>
            </w:tcMar>
            <w:vAlign w:val="center"/>
            <w:hideMark/>
          </w:tcPr>
          <w:p w:rsidR="0056023F" w:rsidRPr="00241255" w:rsidRDefault="0056023F" w:rsidP="00241255">
            <w:pPr>
              <w:spacing w:before="120" w:after="120" w:line="240" w:lineRule="auto"/>
              <w:jc w:val="center"/>
              <w:rPr>
                <w:rFonts w:ascii="Times New Roman" w:hAnsi="Times New Roman" w:cs="Times New Roman"/>
                <w:color w:val="4F81BD" w:themeColor="accent1"/>
                <w:lang w:val="kk-KZ"/>
              </w:rPr>
            </w:pPr>
            <w:r w:rsidRPr="00241255">
              <w:rPr>
                <w:rFonts w:ascii="Times New Roman" w:hAnsi="Times New Roman" w:cs="Times New Roman"/>
                <w:color w:val="4F81BD" w:themeColor="accent1"/>
                <w:lang w:val="kk-KZ"/>
              </w:rPr>
              <w:t>286 158</w:t>
            </w:r>
          </w:p>
        </w:tc>
        <w:tc>
          <w:tcPr>
            <w:tcW w:w="0" w:type="auto"/>
            <w:shd w:val="clear" w:color="auto" w:fill="auto"/>
            <w:tcMar>
              <w:top w:w="15" w:type="dxa"/>
              <w:left w:w="15" w:type="dxa"/>
              <w:bottom w:w="0" w:type="dxa"/>
              <w:right w:w="15" w:type="dxa"/>
            </w:tcMar>
            <w:vAlign w:val="center"/>
            <w:hideMark/>
          </w:tcPr>
          <w:p w:rsidR="0056023F" w:rsidRPr="00241255" w:rsidRDefault="0056023F" w:rsidP="00241255">
            <w:pPr>
              <w:spacing w:before="120" w:after="120" w:line="240" w:lineRule="auto"/>
              <w:jc w:val="center"/>
              <w:rPr>
                <w:rFonts w:ascii="Times New Roman" w:hAnsi="Times New Roman" w:cs="Times New Roman"/>
                <w:color w:val="4F81BD" w:themeColor="accent1"/>
                <w:lang w:val="kk-KZ"/>
              </w:rPr>
            </w:pPr>
            <w:r w:rsidRPr="00241255">
              <w:rPr>
                <w:rFonts w:ascii="Times New Roman" w:hAnsi="Times New Roman" w:cs="Times New Roman"/>
                <w:color w:val="4F81BD" w:themeColor="accent1"/>
              </w:rPr>
              <w:t>2</w:t>
            </w:r>
            <w:r w:rsidRPr="00241255">
              <w:rPr>
                <w:rFonts w:ascii="Times New Roman" w:hAnsi="Times New Roman" w:cs="Times New Roman"/>
                <w:color w:val="4F81BD" w:themeColor="accent1"/>
                <w:lang w:val="kk-KZ"/>
              </w:rPr>
              <w:t>4</w:t>
            </w:r>
            <w:r w:rsidRPr="00241255">
              <w:rPr>
                <w:rFonts w:ascii="Times New Roman" w:hAnsi="Times New Roman" w:cs="Times New Roman"/>
                <w:color w:val="4F81BD" w:themeColor="accent1"/>
              </w:rPr>
              <w:t xml:space="preserve"> 5</w:t>
            </w:r>
            <w:r w:rsidRPr="00241255">
              <w:rPr>
                <w:rFonts w:ascii="Times New Roman" w:hAnsi="Times New Roman" w:cs="Times New Roman"/>
                <w:color w:val="4F81BD" w:themeColor="accent1"/>
                <w:lang w:val="kk-KZ"/>
              </w:rPr>
              <w:t>65</w:t>
            </w:r>
          </w:p>
        </w:tc>
        <w:tc>
          <w:tcPr>
            <w:tcW w:w="0" w:type="auto"/>
            <w:shd w:val="clear" w:color="auto" w:fill="auto"/>
            <w:tcMar>
              <w:top w:w="15" w:type="dxa"/>
              <w:left w:w="15" w:type="dxa"/>
              <w:bottom w:w="0" w:type="dxa"/>
              <w:right w:w="15" w:type="dxa"/>
            </w:tcMar>
            <w:vAlign w:val="center"/>
            <w:hideMark/>
          </w:tcPr>
          <w:p w:rsidR="0056023F" w:rsidRPr="00241255" w:rsidRDefault="0056023F" w:rsidP="00241255">
            <w:pPr>
              <w:spacing w:before="120" w:after="120" w:line="240" w:lineRule="auto"/>
              <w:jc w:val="center"/>
              <w:rPr>
                <w:rFonts w:ascii="Times New Roman" w:hAnsi="Times New Roman" w:cs="Times New Roman"/>
                <w:color w:val="4F81BD" w:themeColor="accent1"/>
                <w:lang w:val="kk-KZ"/>
              </w:rPr>
            </w:pPr>
            <w:r w:rsidRPr="00241255">
              <w:rPr>
                <w:rFonts w:ascii="Times New Roman" w:hAnsi="Times New Roman" w:cs="Times New Roman"/>
                <w:color w:val="4F81BD" w:themeColor="accent1"/>
              </w:rPr>
              <w:t>1</w:t>
            </w:r>
            <w:r w:rsidRPr="00241255">
              <w:rPr>
                <w:rFonts w:ascii="Times New Roman" w:hAnsi="Times New Roman" w:cs="Times New Roman"/>
                <w:color w:val="4F81BD" w:themeColor="accent1"/>
                <w:lang w:val="kk-KZ"/>
              </w:rPr>
              <w:t>1</w:t>
            </w:r>
            <w:r w:rsidRPr="00241255">
              <w:rPr>
                <w:rFonts w:ascii="Times New Roman" w:hAnsi="Times New Roman" w:cs="Times New Roman"/>
                <w:color w:val="4F81BD" w:themeColor="accent1"/>
              </w:rPr>
              <w:t>,</w:t>
            </w:r>
            <w:r w:rsidRPr="00241255">
              <w:rPr>
                <w:rFonts w:ascii="Times New Roman" w:hAnsi="Times New Roman" w:cs="Times New Roman"/>
                <w:color w:val="4F81BD" w:themeColor="accent1"/>
                <w:lang w:val="kk-KZ"/>
              </w:rPr>
              <w:t>65</w:t>
            </w:r>
          </w:p>
        </w:tc>
        <w:tc>
          <w:tcPr>
            <w:tcW w:w="0" w:type="auto"/>
            <w:shd w:val="clear" w:color="auto" w:fill="auto"/>
            <w:tcMar>
              <w:top w:w="15" w:type="dxa"/>
              <w:left w:w="15" w:type="dxa"/>
              <w:bottom w:w="0" w:type="dxa"/>
              <w:right w:w="15" w:type="dxa"/>
            </w:tcMar>
            <w:vAlign w:val="center"/>
            <w:hideMark/>
          </w:tcPr>
          <w:p w:rsidR="0056023F" w:rsidRPr="00241255" w:rsidRDefault="0056023F" w:rsidP="00241255">
            <w:pPr>
              <w:spacing w:before="120" w:after="120" w:line="240" w:lineRule="auto"/>
              <w:jc w:val="center"/>
              <w:rPr>
                <w:rFonts w:ascii="Times New Roman" w:hAnsi="Times New Roman" w:cs="Times New Roman"/>
                <w:color w:val="4F81BD" w:themeColor="accent1"/>
                <w:lang w:val="kk-KZ"/>
              </w:rPr>
            </w:pPr>
            <w:r w:rsidRPr="00241255">
              <w:rPr>
                <w:rFonts w:ascii="Times New Roman" w:hAnsi="Times New Roman" w:cs="Times New Roman"/>
                <w:color w:val="4F81BD" w:themeColor="accent1"/>
              </w:rPr>
              <w:t>1</w:t>
            </w:r>
            <w:r w:rsidRPr="00241255">
              <w:rPr>
                <w:rFonts w:ascii="Times New Roman" w:hAnsi="Times New Roman" w:cs="Times New Roman"/>
                <w:color w:val="4F81BD" w:themeColor="accent1"/>
                <w:lang w:val="kk-KZ"/>
              </w:rPr>
              <w:t>1</w:t>
            </w:r>
            <w:r w:rsidRPr="00241255">
              <w:rPr>
                <w:rFonts w:ascii="Times New Roman" w:hAnsi="Times New Roman" w:cs="Times New Roman"/>
                <w:color w:val="4F81BD" w:themeColor="accent1"/>
              </w:rPr>
              <w:t>,</w:t>
            </w:r>
            <w:r w:rsidRPr="00241255">
              <w:rPr>
                <w:rFonts w:ascii="Times New Roman" w:hAnsi="Times New Roman" w:cs="Times New Roman"/>
                <w:color w:val="4F81BD" w:themeColor="accent1"/>
                <w:lang w:val="kk-KZ"/>
              </w:rPr>
              <w:t>30</w:t>
            </w:r>
          </w:p>
        </w:tc>
        <w:tc>
          <w:tcPr>
            <w:tcW w:w="0" w:type="auto"/>
            <w:shd w:val="clear" w:color="auto" w:fill="auto"/>
            <w:tcMar>
              <w:top w:w="15" w:type="dxa"/>
              <w:left w:w="15" w:type="dxa"/>
              <w:bottom w:w="0" w:type="dxa"/>
              <w:right w:w="15" w:type="dxa"/>
            </w:tcMar>
            <w:vAlign w:val="center"/>
            <w:hideMark/>
          </w:tcPr>
          <w:p w:rsidR="0056023F" w:rsidRPr="00241255" w:rsidRDefault="0056023F" w:rsidP="00241255">
            <w:pPr>
              <w:spacing w:before="120" w:after="120" w:line="240" w:lineRule="auto"/>
              <w:jc w:val="center"/>
              <w:rPr>
                <w:rFonts w:ascii="Times New Roman" w:hAnsi="Times New Roman" w:cs="Times New Roman"/>
                <w:color w:val="4F81BD" w:themeColor="accent1"/>
                <w:lang w:val="kk-KZ"/>
              </w:rPr>
            </w:pPr>
            <w:r w:rsidRPr="00241255">
              <w:rPr>
                <w:rFonts w:ascii="Times New Roman" w:hAnsi="Times New Roman" w:cs="Times New Roman"/>
                <w:color w:val="4F81BD" w:themeColor="accent1"/>
              </w:rPr>
              <w:t>10,</w:t>
            </w:r>
            <w:r w:rsidRPr="00241255">
              <w:rPr>
                <w:rFonts w:ascii="Times New Roman" w:hAnsi="Times New Roman" w:cs="Times New Roman"/>
                <w:color w:val="4F81BD" w:themeColor="accent1"/>
                <w:lang w:val="kk-KZ"/>
              </w:rPr>
              <w:t>85</w:t>
            </w:r>
          </w:p>
        </w:tc>
        <w:tc>
          <w:tcPr>
            <w:tcW w:w="0" w:type="auto"/>
            <w:shd w:val="clear" w:color="auto" w:fill="auto"/>
            <w:tcMar>
              <w:top w:w="15" w:type="dxa"/>
              <w:left w:w="15" w:type="dxa"/>
              <w:bottom w:w="0" w:type="dxa"/>
              <w:right w:w="15" w:type="dxa"/>
            </w:tcMar>
            <w:vAlign w:val="center"/>
            <w:hideMark/>
          </w:tcPr>
          <w:p w:rsidR="0056023F" w:rsidRPr="00241255" w:rsidRDefault="0056023F" w:rsidP="00241255">
            <w:pPr>
              <w:spacing w:before="120" w:after="120" w:line="240" w:lineRule="auto"/>
              <w:jc w:val="center"/>
              <w:rPr>
                <w:rFonts w:ascii="Times New Roman" w:hAnsi="Times New Roman" w:cs="Times New Roman"/>
                <w:color w:val="4F81BD" w:themeColor="accent1"/>
                <w:lang w:val="kk-KZ"/>
              </w:rPr>
            </w:pPr>
            <w:r w:rsidRPr="00241255">
              <w:rPr>
                <w:rFonts w:ascii="Times New Roman" w:hAnsi="Times New Roman" w:cs="Times New Roman"/>
                <w:color w:val="4F81BD" w:themeColor="accent1"/>
              </w:rPr>
              <w:t>23</w:t>
            </w:r>
            <w:r w:rsidRPr="00241255">
              <w:rPr>
                <w:rFonts w:ascii="Times New Roman" w:hAnsi="Times New Roman" w:cs="Times New Roman"/>
                <w:color w:val="4F81BD" w:themeColor="accent1"/>
                <w:lang w:val="kk-KZ"/>
              </w:rPr>
              <w:t>0</w:t>
            </w:r>
            <w:r w:rsidRPr="00241255">
              <w:rPr>
                <w:rFonts w:ascii="Times New Roman" w:hAnsi="Times New Roman" w:cs="Times New Roman"/>
                <w:color w:val="4F81BD" w:themeColor="accent1"/>
              </w:rPr>
              <w:t xml:space="preserve"> </w:t>
            </w:r>
            <w:r w:rsidRPr="00241255">
              <w:rPr>
                <w:rFonts w:ascii="Times New Roman" w:hAnsi="Times New Roman" w:cs="Times New Roman"/>
                <w:color w:val="4F81BD" w:themeColor="accent1"/>
                <w:lang w:val="kk-KZ"/>
              </w:rPr>
              <w:t>858</w:t>
            </w:r>
          </w:p>
        </w:tc>
        <w:tc>
          <w:tcPr>
            <w:tcW w:w="0" w:type="auto"/>
            <w:shd w:val="clear" w:color="auto" w:fill="auto"/>
            <w:tcMar>
              <w:top w:w="15" w:type="dxa"/>
              <w:left w:w="15" w:type="dxa"/>
              <w:bottom w:w="0" w:type="dxa"/>
              <w:right w:w="15" w:type="dxa"/>
            </w:tcMar>
            <w:vAlign w:val="center"/>
            <w:hideMark/>
          </w:tcPr>
          <w:p w:rsidR="0056023F" w:rsidRPr="00241255" w:rsidRDefault="0056023F" w:rsidP="00241255">
            <w:pPr>
              <w:spacing w:before="120" w:after="120" w:line="240" w:lineRule="auto"/>
              <w:jc w:val="center"/>
              <w:rPr>
                <w:rFonts w:ascii="Times New Roman" w:hAnsi="Times New Roman" w:cs="Times New Roman"/>
                <w:color w:val="4F81BD" w:themeColor="accent1"/>
                <w:lang w:val="kk-KZ"/>
              </w:rPr>
            </w:pPr>
            <w:r w:rsidRPr="00241255">
              <w:rPr>
                <w:rFonts w:ascii="Times New Roman" w:hAnsi="Times New Roman" w:cs="Times New Roman"/>
                <w:color w:val="4F81BD" w:themeColor="accent1"/>
              </w:rPr>
              <w:t>2</w:t>
            </w:r>
            <w:r w:rsidR="006E306B" w:rsidRPr="00241255">
              <w:rPr>
                <w:rFonts w:ascii="Times New Roman" w:hAnsi="Times New Roman" w:cs="Times New Roman"/>
                <w:color w:val="4F81BD" w:themeColor="accent1"/>
              </w:rPr>
              <w:t xml:space="preserve">4 </w:t>
            </w:r>
            <w:r w:rsidRPr="00241255">
              <w:rPr>
                <w:rFonts w:ascii="Times New Roman" w:hAnsi="Times New Roman" w:cs="Times New Roman"/>
                <w:color w:val="4F81BD" w:themeColor="accent1"/>
              </w:rPr>
              <w:t>543</w:t>
            </w:r>
            <w:r w:rsidR="006E306B" w:rsidRPr="00241255">
              <w:rPr>
                <w:rFonts w:ascii="Times New Roman" w:hAnsi="Times New Roman" w:cs="Times New Roman"/>
                <w:color w:val="4F81BD" w:themeColor="accent1"/>
              </w:rPr>
              <w:t xml:space="preserve"> </w:t>
            </w:r>
            <w:r w:rsidR="006E306B" w:rsidRPr="00241255">
              <w:rPr>
                <w:rFonts w:ascii="Times New Roman" w:hAnsi="Times New Roman" w:cs="Times New Roman"/>
                <w:color w:val="4F81BD" w:themeColor="accent1"/>
                <w:lang w:val="kk-KZ"/>
              </w:rPr>
              <w:t>933</w:t>
            </w:r>
            <w:r w:rsidR="006E306B" w:rsidRPr="00241255">
              <w:rPr>
                <w:rFonts w:ascii="Times New Roman" w:hAnsi="Times New Roman" w:cs="Times New Roman"/>
                <w:color w:val="4F81BD" w:themeColor="accent1"/>
              </w:rPr>
              <w:t>,</w:t>
            </w:r>
            <w:r w:rsidR="006E306B" w:rsidRPr="00241255">
              <w:rPr>
                <w:rFonts w:ascii="Times New Roman" w:hAnsi="Times New Roman" w:cs="Times New Roman"/>
                <w:color w:val="4F81BD" w:themeColor="accent1"/>
                <w:lang w:val="kk-KZ"/>
              </w:rPr>
              <w:t>760</w:t>
            </w:r>
          </w:p>
        </w:tc>
        <w:tc>
          <w:tcPr>
            <w:tcW w:w="0" w:type="auto"/>
            <w:shd w:val="clear" w:color="auto" w:fill="auto"/>
            <w:tcMar>
              <w:top w:w="15" w:type="dxa"/>
              <w:left w:w="15" w:type="dxa"/>
              <w:bottom w:w="0" w:type="dxa"/>
              <w:right w:w="15" w:type="dxa"/>
            </w:tcMar>
            <w:vAlign w:val="center"/>
            <w:hideMark/>
          </w:tcPr>
          <w:p w:rsidR="0056023F" w:rsidRPr="00241255" w:rsidRDefault="0056023F" w:rsidP="00241255">
            <w:pPr>
              <w:spacing w:before="120" w:after="120" w:line="240" w:lineRule="auto"/>
              <w:jc w:val="center"/>
              <w:rPr>
                <w:rFonts w:ascii="Times New Roman" w:hAnsi="Times New Roman" w:cs="Times New Roman"/>
                <w:color w:val="4F81BD" w:themeColor="accent1"/>
              </w:rPr>
            </w:pPr>
            <w:r w:rsidRPr="00241255">
              <w:rPr>
                <w:rFonts w:ascii="Times New Roman" w:hAnsi="Times New Roman" w:cs="Times New Roman"/>
                <w:color w:val="4F81BD" w:themeColor="accent1"/>
              </w:rPr>
              <w:t>10,39</w:t>
            </w:r>
          </w:p>
        </w:tc>
      </w:tr>
    </w:tbl>
    <w:p w:rsidR="00B11D2C" w:rsidRPr="006E306B" w:rsidRDefault="00B11D2C" w:rsidP="006E306B">
      <w:pPr>
        <w:tabs>
          <w:tab w:val="left" w:pos="992"/>
        </w:tabs>
        <w:spacing w:after="0" w:line="240" w:lineRule="auto"/>
        <w:ind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t xml:space="preserve">Ежегодно ведутся работы по природоохранным мероприятиям: </w:t>
      </w:r>
    </w:p>
    <w:p w:rsidR="00380859" w:rsidRPr="006E306B" w:rsidRDefault="00B11D2C" w:rsidP="006E306B">
      <w:pPr>
        <w:tabs>
          <w:tab w:val="left" w:pos="992"/>
        </w:tabs>
        <w:spacing w:after="0" w:line="240" w:lineRule="auto"/>
        <w:ind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t>Работы по</w:t>
      </w:r>
      <w:r w:rsidR="00380859" w:rsidRPr="006E306B">
        <w:rPr>
          <w:rFonts w:ascii="Times New Roman" w:hAnsi="Times New Roman" w:cs="Times New Roman"/>
          <w:color w:val="1F497D" w:themeColor="text2"/>
          <w:sz w:val="24"/>
          <w:szCs w:val="24"/>
        </w:rPr>
        <w:t xml:space="preserve"> пылеподавлению и посева трав зольного пляжа на отработанной части </w:t>
      </w:r>
      <w:r w:rsidRPr="006E306B">
        <w:rPr>
          <w:rFonts w:ascii="Times New Roman" w:hAnsi="Times New Roman" w:cs="Times New Roman"/>
          <w:color w:val="1F497D" w:themeColor="text2"/>
          <w:sz w:val="24"/>
          <w:szCs w:val="24"/>
        </w:rPr>
        <w:t>золоотвала, ежегодный</w:t>
      </w:r>
      <w:r w:rsidR="00380859" w:rsidRPr="006E306B">
        <w:rPr>
          <w:rFonts w:ascii="Times New Roman" w:hAnsi="Times New Roman" w:cs="Times New Roman"/>
          <w:color w:val="1F497D" w:themeColor="text2"/>
          <w:sz w:val="24"/>
          <w:szCs w:val="24"/>
        </w:rPr>
        <w:t xml:space="preserve"> ремонт пылеулавливающего оборудования на энергоблоках, озеленение территории электростанции, мониторинг за состоянием </w:t>
      </w:r>
      <w:r w:rsidRPr="006E306B">
        <w:rPr>
          <w:rFonts w:ascii="Times New Roman" w:hAnsi="Times New Roman" w:cs="Times New Roman"/>
          <w:color w:val="1F497D" w:themeColor="text2"/>
          <w:sz w:val="24"/>
          <w:szCs w:val="24"/>
        </w:rPr>
        <w:t>окружающей среды</w:t>
      </w:r>
      <w:r w:rsidR="00380859" w:rsidRPr="006E306B">
        <w:rPr>
          <w:rFonts w:ascii="Times New Roman" w:hAnsi="Times New Roman" w:cs="Times New Roman"/>
          <w:color w:val="1F497D" w:themeColor="text2"/>
          <w:sz w:val="24"/>
          <w:szCs w:val="24"/>
        </w:rPr>
        <w:t xml:space="preserve">. </w:t>
      </w:r>
    </w:p>
    <w:p w:rsidR="00380859" w:rsidRPr="006E306B" w:rsidRDefault="00380859" w:rsidP="006E306B">
      <w:pPr>
        <w:tabs>
          <w:tab w:val="left" w:pos="992"/>
        </w:tabs>
        <w:spacing w:after="0" w:line="240" w:lineRule="auto"/>
        <w:ind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t xml:space="preserve">В соответствие с действующим законодательством </w:t>
      </w:r>
      <w:r w:rsidR="009D2F07" w:rsidRPr="006E306B">
        <w:rPr>
          <w:rFonts w:ascii="Times New Roman" w:hAnsi="Times New Roman" w:cs="Times New Roman"/>
          <w:color w:val="1F497D" w:themeColor="text2"/>
          <w:sz w:val="24"/>
          <w:szCs w:val="24"/>
        </w:rPr>
        <w:t xml:space="preserve">в </w:t>
      </w:r>
      <w:r w:rsidRPr="006E306B">
        <w:rPr>
          <w:rFonts w:ascii="Times New Roman" w:hAnsi="Times New Roman" w:cs="Times New Roman"/>
          <w:color w:val="1F497D" w:themeColor="text2"/>
          <w:sz w:val="24"/>
          <w:szCs w:val="24"/>
        </w:rPr>
        <w:t>Товариществ</w:t>
      </w:r>
      <w:r w:rsidR="009D2F07" w:rsidRPr="006E306B">
        <w:rPr>
          <w:rFonts w:ascii="Times New Roman" w:hAnsi="Times New Roman" w:cs="Times New Roman"/>
          <w:color w:val="1F497D" w:themeColor="text2"/>
          <w:sz w:val="24"/>
          <w:szCs w:val="24"/>
        </w:rPr>
        <w:t>е</w:t>
      </w:r>
      <w:r w:rsidRPr="006E306B">
        <w:rPr>
          <w:rFonts w:ascii="Times New Roman" w:hAnsi="Times New Roman" w:cs="Times New Roman"/>
          <w:color w:val="1F497D" w:themeColor="text2"/>
          <w:sz w:val="24"/>
          <w:szCs w:val="24"/>
        </w:rPr>
        <w:t xml:space="preserve"> созда</w:t>
      </w:r>
      <w:r w:rsidR="009D2F07" w:rsidRPr="006E306B">
        <w:rPr>
          <w:rFonts w:ascii="Times New Roman" w:hAnsi="Times New Roman" w:cs="Times New Roman"/>
          <w:color w:val="1F497D" w:themeColor="text2"/>
          <w:sz w:val="24"/>
          <w:szCs w:val="24"/>
        </w:rPr>
        <w:t>н</w:t>
      </w:r>
      <w:r w:rsidRPr="006E306B">
        <w:rPr>
          <w:rFonts w:ascii="Times New Roman" w:hAnsi="Times New Roman" w:cs="Times New Roman"/>
          <w:color w:val="1F497D" w:themeColor="text2"/>
          <w:sz w:val="24"/>
          <w:szCs w:val="24"/>
        </w:rPr>
        <w:t xml:space="preserve"> ликвидационный фонд, задача которого заключается в накоплении определенных средств для ликвидационных работ после завершения работы станции. </w:t>
      </w:r>
    </w:p>
    <w:p w:rsidR="00380859" w:rsidRPr="006E306B" w:rsidRDefault="00380859" w:rsidP="006E306B">
      <w:pPr>
        <w:tabs>
          <w:tab w:val="left" w:pos="992"/>
        </w:tabs>
        <w:spacing w:after="0" w:line="240" w:lineRule="auto"/>
        <w:ind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t xml:space="preserve">Согласно Перечня установок с распределенными объемами углеродных квот для ЭГРЭС-1 на 2025 </w:t>
      </w:r>
      <w:r w:rsidR="00B11D2C" w:rsidRPr="006E306B">
        <w:rPr>
          <w:rFonts w:ascii="Times New Roman" w:hAnsi="Times New Roman" w:cs="Times New Roman"/>
          <w:color w:val="1F497D" w:themeColor="text2"/>
          <w:sz w:val="24"/>
          <w:szCs w:val="24"/>
        </w:rPr>
        <w:t>год объем</w:t>
      </w:r>
      <w:r w:rsidRPr="006E306B">
        <w:rPr>
          <w:rFonts w:ascii="Times New Roman" w:hAnsi="Times New Roman" w:cs="Times New Roman"/>
          <w:color w:val="1F497D" w:themeColor="text2"/>
          <w:sz w:val="24"/>
          <w:szCs w:val="24"/>
        </w:rPr>
        <w:t xml:space="preserve"> квот на углеродные квоты </w:t>
      </w:r>
      <w:r w:rsidR="00B11D2C" w:rsidRPr="006E306B">
        <w:rPr>
          <w:rFonts w:ascii="Times New Roman" w:hAnsi="Times New Roman" w:cs="Times New Roman"/>
          <w:color w:val="1F497D" w:themeColor="text2"/>
          <w:sz w:val="24"/>
          <w:szCs w:val="24"/>
        </w:rPr>
        <w:t>составил 16,202</w:t>
      </w:r>
      <w:r w:rsidRPr="006E306B">
        <w:rPr>
          <w:rFonts w:ascii="Times New Roman" w:hAnsi="Times New Roman" w:cs="Times New Roman"/>
          <w:color w:val="1F497D" w:themeColor="text2"/>
          <w:sz w:val="24"/>
          <w:szCs w:val="24"/>
        </w:rPr>
        <w:t xml:space="preserve"> млн. тонн/СО2. При фактическом </w:t>
      </w:r>
      <w:r w:rsidR="00B11D2C" w:rsidRPr="006E306B">
        <w:rPr>
          <w:rFonts w:ascii="Times New Roman" w:hAnsi="Times New Roman" w:cs="Times New Roman"/>
          <w:color w:val="1F497D" w:themeColor="text2"/>
          <w:sz w:val="24"/>
          <w:szCs w:val="24"/>
        </w:rPr>
        <w:t>объеме 22,466</w:t>
      </w:r>
      <w:r w:rsidRPr="006E306B">
        <w:rPr>
          <w:rFonts w:ascii="Times New Roman" w:hAnsi="Times New Roman" w:cs="Times New Roman"/>
          <w:color w:val="1F497D" w:themeColor="text2"/>
          <w:sz w:val="24"/>
          <w:szCs w:val="24"/>
        </w:rPr>
        <w:t xml:space="preserve"> млн.тонн/СО2, дефицит углеродных квот составил 6,264 млн.тонн/СО2.</w:t>
      </w:r>
    </w:p>
    <w:p w:rsidR="00B11D2C" w:rsidRPr="006E306B" w:rsidRDefault="00B11D2C" w:rsidP="006E306B">
      <w:pPr>
        <w:tabs>
          <w:tab w:val="left" w:pos="992"/>
        </w:tabs>
        <w:spacing w:after="0" w:line="240" w:lineRule="auto"/>
        <w:ind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t xml:space="preserve">С целью погашения возникшего дефицита, Товарищество ежегодно обращается в уполномоченный орган в области охраны окружающей среды за выделением дополнительных квот. </w:t>
      </w:r>
    </w:p>
    <w:p w:rsidR="00B11D2C" w:rsidRPr="006E306B" w:rsidRDefault="00B11D2C" w:rsidP="006E306B">
      <w:pPr>
        <w:tabs>
          <w:tab w:val="left" w:pos="992"/>
        </w:tabs>
        <w:spacing w:after="0" w:line="240" w:lineRule="auto"/>
        <w:ind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t>Вместе с тем, в соответствии с требованиями Экологического кодекса, а также утвержденной экологической программой ЭГРЭС-1 в целях внедрения наилучших-доступных технологии для дальнейшего снижения выбросов планируется поэтапное внедрение системы FGC (кондиционирование дымовых газов) и реконструкция электростатических фильтров.</w:t>
      </w:r>
    </w:p>
    <w:p w:rsidR="00AA208C" w:rsidRDefault="00897F08" w:rsidP="006E306B">
      <w:pPr>
        <w:tabs>
          <w:tab w:val="left" w:pos="992"/>
        </w:tabs>
        <w:spacing w:after="0" w:line="240" w:lineRule="auto"/>
        <w:ind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lastRenderedPageBreak/>
        <w:t>Ежегодно в Товариществе проводится независимая верификация отчета по инвентаризации выбросов парниковых газов. После заполнения отчета в Национальном банке данных о состоянии окружающей среды и природных ресурсов (НБДСОС и ПР) сведения проверяются и подтверждаются независимым верификатором, после чего отчет представляется посредством портала НБДСОС и ПР в уполномоченный орган. В 2025 году верификация проведена ТОО «EcoProof KZ».</w:t>
      </w:r>
      <w:r w:rsidR="00AA208C" w:rsidRPr="006E306B">
        <w:rPr>
          <w:rFonts w:ascii="Times New Roman" w:hAnsi="Times New Roman" w:cs="Times New Roman"/>
          <w:color w:val="1F497D" w:themeColor="text2"/>
          <w:sz w:val="24"/>
          <w:szCs w:val="24"/>
        </w:rPr>
        <w:t xml:space="preserve"> Объемы парниковых газов- 2024 год -19 641 848 тонн, 2025 год -22 466 900 тонн.</w:t>
      </w:r>
    </w:p>
    <w:p w:rsidR="00E8332F" w:rsidRDefault="00E8332F" w:rsidP="006E306B">
      <w:pPr>
        <w:tabs>
          <w:tab w:val="left" w:pos="992"/>
        </w:tabs>
        <w:spacing w:after="0" w:line="240" w:lineRule="auto"/>
        <w:ind w:firstLine="709"/>
        <w:jc w:val="both"/>
        <w:rPr>
          <w:rFonts w:ascii="Times New Roman" w:hAnsi="Times New Roman" w:cs="Times New Roman"/>
          <w:color w:val="1F497D" w:themeColor="text2"/>
          <w:sz w:val="24"/>
          <w:szCs w:val="24"/>
        </w:rPr>
      </w:pPr>
    </w:p>
    <w:p w:rsidR="00241255" w:rsidRPr="006E306B" w:rsidRDefault="00241255" w:rsidP="006E306B">
      <w:pPr>
        <w:tabs>
          <w:tab w:val="left" w:pos="992"/>
        </w:tabs>
        <w:spacing w:after="0" w:line="240" w:lineRule="auto"/>
        <w:ind w:firstLine="709"/>
        <w:jc w:val="both"/>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Таблица 3.</w:t>
      </w:r>
      <w:r w:rsidR="00DB1296">
        <w:rPr>
          <w:rFonts w:ascii="Times New Roman" w:hAnsi="Times New Roman" w:cs="Times New Roman"/>
          <w:color w:val="1F497D" w:themeColor="text2"/>
          <w:sz w:val="24"/>
          <w:szCs w:val="24"/>
        </w:rPr>
        <w:t>Динамика выработки и объемов выбросов СО2</w:t>
      </w: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left w:w="0" w:type="dxa"/>
          <w:right w:w="0" w:type="dxa"/>
        </w:tblCellMar>
        <w:tblLook w:val="04A0" w:firstRow="1" w:lastRow="0" w:firstColumn="1" w:lastColumn="0" w:noHBand="0" w:noVBand="1"/>
      </w:tblPr>
      <w:tblGrid>
        <w:gridCol w:w="923"/>
        <w:gridCol w:w="1940"/>
        <w:gridCol w:w="2012"/>
        <w:gridCol w:w="2120"/>
        <w:gridCol w:w="1808"/>
        <w:gridCol w:w="1808"/>
      </w:tblGrid>
      <w:tr w:rsidR="00241255" w:rsidRPr="00241255" w:rsidTr="00241255">
        <w:trPr>
          <w:trHeight w:val="1371"/>
        </w:trPr>
        <w:tc>
          <w:tcPr>
            <w:tcW w:w="435" w:type="pct"/>
            <w:shd w:val="clear" w:color="auto" w:fill="1F497D" w:themeFill="text2"/>
            <w:tcMar>
              <w:top w:w="15" w:type="dxa"/>
              <w:left w:w="108" w:type="dxa"/>
              <w:bottom w:w="0" w:type="dxa"/>
              <w:right w:w="108" w:type="dxa"/>
            </w:tcMar>
            <w:vAlign w:val="center"/>
            <w:hideMark/>
          </w:tcPr>
          <w:p w:rsidR="00241255" w:rsidRPr="00241255" w:rsidRDefault="00241255" w:rsidP="00241255">
            <w:pPr>
              <w:spacing w:before="120" w:after="120" w:line="240" w:lineRule="auto"/>
              <w:jc w:val="center"/>
              <w:rPr>
                <w:rFonts w:ascii="Times New Roman" w:hAnsi="Times New Roman" w:cs="Times New Roman"/>
                <w:color w:val="FFFFFF" w:themeColor="background1"/>
              </w:rPr>
            </w:pPr>
            <w:r w:rsidRPr="00241255">
              <w:rPr>
                <w:rFonts w:ascii="Times New Roman" w:hAnsi="Times New Roman" w:cs="Times New Roman"/>
                <w:b/>
                <w:bCs/>
                <w:color w:val="FFFFFF" w:themeColor="background1"/>
              </w:rPr>
              <w:t>Год</w:t>
            </w:r>
          </w:p>
        </w:tc>
        <w:tc>
          <w:tcPr>
            <w:tcW w:w="914" w:type="pct"/>
            <w:shd w:val="clear" w:color="auto" w:fill="1F497D" w:themeFill="text2"/>
            <w:tcMar>
              <w:top w:w="15" w:type="dxa"/>
              <w:left w:w="108" w:type="dxa"/>
              <w:bottom w:w="0" w:type="dxa"/>
              <w:right w:w="108" w:type="dxa"/>
            </w:tcMar>
            <w:vAlign w:val="center"/>
            <w:hideMark/>
          </w:tcPr>
          <w:p w:rsidR="00241255" w:rsidRPr="00241255" w:rsidRDefault="00241255" w:rsidP="00241255">
            <w:pPr>
              <w:spacing w:before="120" w:after="120" w:line="240" w:lineRule="auto"/>
              <w:jc w:val="center"/>
              <w:rPr>
                <w:rFonts w:ascii="Times New Roman" w:hAnsi="Times New Roman" w:cs="Times New Roman"/>
                <w:color w:val="FFFFFF" w:themeColor="background1"/>
              </w:rPr>
            </w:pPr>
            <w:r w:rsidRPr="00241255">
              <w:rPr>
                <w:rFonts w:ascii="Times New Roman" w:hAnsi="Times New Roman" w:cs="Times New Roman"/>
                <w:b/>
                <w:bCs/>
                <w:color w:val="FFFFFF" w:themeColor="background1"/>
              </w:rPr>
              <w:t>Выработка электроэнергии, тыс. кВт*час</w:t>
            </w:r>
          </w:p>
        </w:tc>
        <w:tc>
          <w:tcPr>
            <w:tcW w:w="948" w:type="pct"/>
            <w:shd w:val="clear" w:color="auto" w:fill="1F497D" w:themeFill="text2"/>
            <w:tcMar>
              <w:top w:w="15" w:type="dxa"/>
              <w:left w:w="108" w:type="dxa"/>
              <w:bottom w:w="0" w:type="dxa"/>
              <w:right w:w="108" w:type="dxa"/>
            </w:tcMar>
            <w:vAlign w:val="center"/>
            <w:hideMark/>
          </w:tcPr>
          <w:p w:rsidR="00241255" w:rsidRPr="00241255" w:rsidRDefault="00241255" w:rsidP="00241255">
            <w:pPr>
              <w:spacing w:before="120" w:after="120" w:line="240" w:lineRule="auto"/>
              <w:jc w:val="center"/>
              <w:rPr>
                <w:rFonts w:ascii="Times New Roman" w:hAnsi="Times New Roman" w:cs="Times New Roman"/>
                <w:color w:val="FFFFFF" w:themeColor="background1"/>
              </w:rPr>
            </w:pPr>
            <w:r w:rsidRPr="00241255">
              <w:rPr>
                <w:rFonts w:ascii="Times New Roman" w:hAnsi="Times New Roman" w:cs="Times New Roman"/>
                <w:b/>
                <w:bCs/>
                <w:color w:val="FFFFFF" w:themeColor="background1"/>
              </w:rPr>
              <w:t>Фактический объем выбросов СО2, тонн/год</w:t>
            </w:r>
          </w:p>
        </w:tc>
        <w:tc>
          <w:tcPr>
            <w:tcW w:w="999" w:type="pct"/>
            <w:shd w:val="clear" w:color="auto" w:fill="1F497D" w:themeFill="text2"/>
            <w:tcMar>
              <w:top w:w="15" w:type="dxa"/>
              <w:left w:w="108" w:type="dxa"/>
              <w:bottom w:w="0" w:type="dxa"/>
              <w:right w:w="108" w:type="dxa"/>
            </w:tcMar>
            <w:vAlign w:val="center"/>
            <w:hideMark/>
          </w:tcPr>
          <w:p w:rsidR="00241255" w:rsidRPr="00241255" w:rsidRDefault="00241255" w:rsidP="00241255">
            <w:pPr>
              <w:spacing w:before="120" w:after="120" w:line="240" w:lineRule="auto"/>
              <w:jc w:val="center"/>
              <w:rPr>
                <w:rFonts w:ascii="Times New Roman" w:hAnsi="Times New Roman" w:cs="Times New Roman"/>
                <w:color w:val="FFFFFF" w:themeColor="background1"/>
              </w:rPr>
            </w:pPr>
            <w:r w:rsidRPr="00241255">
              <w:rPr>
                <w:rFonts w:ascii="Times New Roman" w:hAnsi="Times New Roman" w:cs="Times New Roman"/>
                <w:b/>
                <w:bCs/>
                <w:color w:val="FFFFFF" w:themeColor="background1"/>
              </w:rPr>
              <w:t>Объем выбросов СО2 по Нац. плану 2022-2025гг., тонн/год</w:t>
            </w:r>
          </w:p>
        </w:tc>
        <w:tc>
          <w:tcPr>
            <w:tcW w:w="852" w:type="pct"/>
            <w:shd w:val="clear" w:color="auto" w:fill="1F497D" w:themeFill="text2"/>
            <w:tcMar>
              <w:top w:w="15" w:type="dxa"/>
              <w:left w:w="108" w:type="dxa"/>
              <w:bottom w:w="0" w:type="dxa"/>
              <w:right w:w="108" w:type="dxa"/>
            </w:tcMar>
            <w:vAlign w:val="center"/>
            <w:hideMark/>
          </w:tcPr>
          <w:p w:rsidR="00241255" w:rsidRPr="00241255" w:rsidRDefault="00241255" w:rsidP="00241255">
            <w:pPr>
              <w:spacing w:before="120" w:after="120" w:line="240" w:lineRule="auto"/>
              <w:jc w:val="center"/>
              <w:rPr>
                <w:rFonts w:ascii="Times New Roman" w:hAnsi="Times New Roman" w:cs="Times New Roman"/>
                <w:color w:val="FFFFFF" w:themeColor="background1"/>
              </w:rPr>
            </w:pPr>
            <w:r w:rsidRPr="00241255">
              <w:rPr>
                <w:rFonts w:ascii="Times New Roman" w:hAnsi="Times New Roman" w:cs="Times New Roman"/>
                <w:b/>
                <w:bCs/>
                <w:color w:val="FFFFFF" w:themeColor="background1"/>
              </w:rPr>
              <w:t>Фактический дефицит СО2, тонн/год</w:t>
            </w:r>
          </w:p>
        </w:tc>
        <w:tc>
          <w:tcPr>
            <w:tcW w:w="852" w:type="pct"/>
            <w:shd w:val="clear" w:color="auto" w:fill="1F497D" w:themeFill="text2"/>
            <w:tcMar>
              <w:top w:w="15" w:type="dxa"/>
              <w:left w:w="108" w:type="dxa"/>
              <w:bottom w:w="0" w:type="dxa"/>
              <w:right w:w="108" w:type="dxa"/>
            </w:tcMar>
            <w:vAlign w:val="center"/>
            <w:hideMark/>
          </w:tcPr>
          <w:p w:rsidR="00241255" w:rsidRPr="00241255" w:rsidRDefault="00241255" w:rsidP="00241255">
            <w:pPr>
              <w:spacing w:before="120" w:after="120" w:line="240" w:lineRule="auto"/>
              <w:jc w:val="center"/>
              <w:rPr>
                <w:rFonts w:ascii="Times New Roman" w:hAnsi="Times New Roman" w:cs="Times New Roman"/>
                <w:color w:val="FFFFFF" w:themeColor="background1"/>
              </w:rPr>
            </w:pPr>
            <w:r w:rsidRPr="00241255">
              <w:rPr>
                <w:rFonts w:ascii="Times New Roman" w:hAnsi="Times New Roman" w:cs="Times New Roman"/>
                <w:b/>
                <w:bCs/>
                <w:color w:val="FFFFFF" w:themeColor="background1"/>
                <w:lang w:val="kk-KZ"/>
              </w:rPr>
              <w:t xml:space="preserve">Дополнительная запрашиваемая квота выданная Министерством, </w:t>
            </w:r>
            <w:r w:rsidRPr="00241255">
              <w:rPr>
                <w:rFonts w:ascii="Times New Roman" w:hAnsi="Times New Roman" w:cs="Times New Roman"/>
                <w:b/>
                <w:bCs/>
                <w:color w:val="FFFFFF" w:themeColor="background1"/>
              </w:rPr>
              <w:t>тонн/год</w:t>
            </w:r>
          </w:p>
        </w:tc>
      </w:tr>
      <w:tr w:rsidR="00241255" w:rsidRPr="00241255" w:rsidTr="00241255">
        <w:trPr>
          <w:trHeight w:val="526"/>
        </w:trPr>
        <w:tc>
          <w:tcPr>
            <w:tcW w:w="435" w:type="pct"/>
            <w:shd w:val="clear" w:color="auto" w:fill="FFFFFF" w:themeFill="background1"/>
            <w:tcMar>
              <w:top w:w="15" w:type="dxa"/>
              <w:left w:w="108" w:type="dxa"/>
              <w:bottom w:w="0" w:type="dxa"/>
              <w:right w:w="108" w:type="dxa"/>
            </w:tcMar>
            <w:hideMark/>
          </w:tcPr>
          <w:p w:rsidR="00241255" w:rsidRPr="00241255" w:rsidRDefault="00241255" w:rsidP="00241255">
            <w:pPr>
              <w:spacing w:before="120" w:after="120" w:line="240" w:lineRule="auto"/>
              <w:jc w:val="center"/>
              <w:rPr>
                <w:rFonts w:ascii="Times New Roman" w:hAnsi="Times New Roman" w:cs="Times New Roman"/>
                <w:color w:val="1F497D" w:themeColor="text2"/>
              </w:rPr>
            </w:pPr>
            <w:r w:rsidRPr="00241255">
              <w:rPr>
                <w:rFonts w:ascii="Times New Roman" w:hAnsi="Times New Roman" w:cs="Times New Roman"/>
                <w:b/>
                <w:bCs/>
                <w:color w:val="1F497D" w:themeColor="text2"/>
              </w:rPr>
              <w:t>202</w:t>
            </w:r>
            <w:r>
              <w:rPr>
                <w:rFonts w:ascii="Times New Roman" w:hAnsi="Times New Roman" w:cs="Times New Roman"/>
                <w:b/>
                <w:bCs/>
                <w:color w:val="1F497D" w:themeColor="text2"/>
              </w:rPr>
              <w:t>5</w:t>
            </w:r>
          </w:p>
        </w:tc>
        <w:tc>
          <w:tcPr>
            <w:tcW w:w="914" w:type="pct"/>
            <w:shd w:val="clear" w:color="auto" w:fill="FFFFFF" w:themeFill="background1"/>
            <w:tcMar>
              <w:top w:w="15" w:type="dxa"/>
              <w:left w:w="108" w:type="dxa"/>
              <w:bottom w:w="0" w:type="dxa"/>
              <w:right w:w="108" w:type="dxa"/>
            </w:tcMar>
            <w:hideMark/>
          </w:tcPr>
          <w:p w:rsidR="00241255" w:rsidRPr="00241255" w:rsidRDefault="00241255" w:rsidP="00241255">
            <w:pPr>
              <w:spacing w:before="120" w:after="12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24 572 933,72</w:t>
            </w:r>
          </w:p>
        </w:tc>
        <w:tc>
          <w:tcPr>
            <w:tcW w:w="948" w:type="pct"/>
            <w:shd w:val="clear" w:color="auto" w:fill="FFFFFF" w:themeFill="background1"/>
            <w:tcMar>
              <w:top w:w="15" w:type="dxa"/>
              <w:left w:w="108" w:type="dxa"/>
              <w:bottom w:w="0" w:type="dxa"/>
              <w:right w:w="108" w:type="dxa"/>
            </w:tcMar>
            <w:hideMark/>
          </w:tcPr>
          <w:p w:rsidR="00241255" w:rsidRPr="00241255" w:rsidRDefault="00241255" w:rsidP="00241255">
            <w:pPr>
              <w:spacing w:before="120" w:after="12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22 466 900</w:t>
            </w:r>
          </w:p>
        </w:tc>
        <w:tc>
          <w:tcPr>
            <w:tcW w:w="999" w:type="pct"/>
            <w:shd w:val="clear" w:color="auto" w:fill="FFFFFF" w:themeFill="background1"/>
            <w:tcMar>
              <w:top w:w="15" w:type="dxa"/>
              <w:left w:w="108" w:type="dxa"/>
              <w:bottom w:w="0" w:type="dxa"/>
              <w:right w:w="108" w:type="dxa"/>
            </w:tcMar>
            <w:hideMark/>
          </w:tcPr>
          <w:p w:rsidR="00241255" w:rsidRPr="00241255" w:rsidRDefault="00241255" w:rsidP="00241255">
            <w:pPr>
              <w:spacing w:before="120" w:after="12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16 202 573</w:t>
            </w:r>
          </w:p>
        </w:tc>
        <w:tc>
          <w:tcPr>
            <w:tcW w:w="852" w:type="pct"/>
            <w:shd w:val="clear" w:color="auto" w:fill="FFFFFF" w:themeFill="background1"/>
            <w:tcMar>
              <w:top w:w="15" w:type="dxa"/>
              <w:left w:w="108" w:type="dxa"/>
              <w:bottom w:w="0" w:type="dxa"/>
              <w:right w:w="108" w:type="dxa"/>
            </w:tcMar>
            <w:hideMark/>
          </w:tcPr>
          <w:p w:rsidR="00241255" w:rsidRPr="00241255" w:rsidRDefault="00241255" w:rsidP="00241255">
            <w:pPr>
              <w:spacing w:before="120" w:after="120" w:line="240" w:lineRule="auto"/>
              <w:jc w:val="center"/>
              <w:rPr>
                <w:rFonts w:ascii="Times New Roman" w:hAnsi="Times New Roman" w:cs="Times New Roman"/>
                <w:color w:val="1F497D" w:themeColor="text2"/>
              </w:rPr>
            </w:pPr>
            <w:r w:rsidRPr="00241255">
              <w:rPr>
                <w:rFonts w:ascii="Times New Roman" w:hAnsi="Times New Roman" w:cs="Times New Roman"/>
                <w:color w:val="1F497D" w:themeColor="text2"/>
              </w:rPr>
              <w:t xml:space="preserve">- </w:t>
            </w:r>
            <w:r>
              <w:rPr>
                <w:rFonts w:ascii="Times New Roman" w:hAnsi="Times New Roman" w:cs="Times New Roman"/>
                <w:color w:val="1F497D" w:themeColor="text2"/>
              </w:rPr>
              <w:t>6 264 327</w:t>
            </w:r>
          </w:p>
        </w:tc>
        <w:tc>
          <w:tcPr>
            <w:tcW w:w="852" w:type="pct"/>
            <w:shd w:val="clear" w:color="auto" w:fill="FFFFFF" w:themeFill="background1"/>
            <w:tcMar>
              <w:top w:w="15" w:type="dxa"/>
              <w:left w:w="108" w:type="dxa"/>
              <w:bottom w:w="0" w:type="dxa"/>
              <w:right w:w="108" w:type="dxa"/>
            </w:tcMar>
            <w:hideMark/>
          </w:tcPr>
          <w:p w:rsidR="00241255" w:rsidRPr="00241255" w:rsidRDefault="00241255" w:rsidP="00241255">
            <w:pPr>
              <w:spacing w:before="120" w:after="12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6 264 327</w:t>
            </w:r>
          </w:p>
        </w:tc>
      </w:tr>
    </w:tbl>
    <w:p w:rsidR="006E306B" w:rsidRDefault="00B11D2C" w:rsidP="006E306B">
      <w:pPr>
        <w:tabs>
          <w:tab w:val="left" w:pos="992"/>
        </w:tabs>
        <w:spacing w:after="0" w:line="240" w:lineRule="auto"/>
        <w:ind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t xml:space="preserve">В целях поэтапного достижения пороговых уровней выбросов загрязняющих веществ в атмосферный воздух (пыль) для повышения экологической эффективности, с учётом технологического состояния действующего оборудования </w:t>
      </w:r>
      <w:r w:rsidR="006E306B" w:rsidRPr="006E306B">
        <w:rPr>
          <w:rFonts w:ascii="Times New Roman" w:hAnsi="Times New Roman" w:cs="Times New Roman"/>
          <w:color w:val="1F497D" w:themeColor="text2"/>
          <w:sz w:val="24"/>
          <w:szCs w:val="24"/>
        </w:rPr>
        <w:t xml:space="preserve">электростанции, </w:t>
      </w:r>
      <w:r w:rsidR="006E306B">
        <w:rPr>
          <w:rFonts w:ascii="Times New Roman" w:hAnsi="Times New Roman" w:cs="Times New Roman"/>
          <w:color w:val="1F497D" w:themeColor="text2"/>
          <w:sz w:val="24"/>
          <w:szCs w:val="24"/>
        </w:rPr>
        <w:t>запланированы</w:t>
      </w:r>
      <w:r w:rsidRPr="006E306B">
        <w:rPr>
          <w:rFonts w:ascii="Times New Roman" w:hAnsi="Times New Roman" w:cs="Times New Roman"/>
          <w:color w:val="1F497D" w:themeColor="text2"/>
          <w:sz w:val="24"/>
          <w:szCs w:val="24"/>
        </w:rPr>
        <w:t xml:space="preserve"> следующие мероприятия:</w:t>
      </w:r>
      <w:r w:rsidR="006E306B">
        <w:rPr>
          <w:rFonts w:ascii="Times New Roman" w:hAnsi="Times New Roman" w:cs="Times New Roman"/>
          <w:color w:val="1F497D" w:themeColor="text2"/>
          <w:sz w:val="24"/>
          <w:szCs w:val="24"/>
        </w:rPr>
        <w:t xml:space="preserve"> </w:t>
      </w:r>
    </w:p>
    <w:p w:rsidR="006E306B" w:rsidRDefault="00B11D2C" w:rsidP="006E306B">
      <w:pPr>
        <w:pStyle w:val="aff2"/>
        <w:numPr>
          <w:ilvl w:val="0"/>
          <w:numId w:val="42"/>
        </w:numPr>
        <w:tabs>
          <w:tab w:val="left" w:pos="992"/>
        </w:tabs>
        <w:spacing w:after="0" w:line="240" w:lineRule="auto"/>
        <w:ind w:left="0"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t>Внедрение системы FGC (кондиционирование дымовых газов)</w:t>
      </w:r>
      <w:r w:rsidR="006E306B" w:rsidRPr="006E306B">
        <w:rPr>
          <w:rFonts w:ascii="Times New Roman" w:hAnsi="Times New Roman" w:cs="Times New Roman"/>
          <w:color w:val="1F497D" w:themeColor="text2"/>
          <w:sz w:val="24"/>
          <w:szCs w:val="24"/>
        </w:rPr>
        <w:t xml:space="preserve"> </w:t>
      </w:r>
      <w:r w:rsidRPr="006E306B">
        <w:rPr>
          <w:rFonts w:ascii="Times New Roman" w:hAnsi="Times New Roman" w:cs="Times New Roman"/>
          <w:color w:val="1F497D" w:themeColor="text2"/>
          <w:sz w:val="24"/>
          <w:szCs w:val="24"/>
        </w:rPr>
        <w:t>Планируется внедрение системы кондиционирования дымовых газов FGC на энергоблоке №7.  В случае получения положительных результатов с 2026 по 2028 гг. планируется реализация данного проекта на остальных энергоблоках с доведением до требуемых норм по пыли</w:t>
      </w:r>
      <w:r w:rsidR="006E306B">
        <w:rPr>
          <w:rFonts w:ascii="Times New Roman" w:hAnsi="Times New Roman" w:cs="Times New Roman"/>
          <w:color w:val="1F497D" w:themeColor="text2"/>
          <w:sz w:val="24"/>
          <w:szCs w:val="24"/>
        </w:rPr>
        <w:t xml:space="preserve"> </w:t>
      </w:r>
      <w:r w:rsidRPr="006E306B">
        <w:rPr>
          <w:rFonts w:ascii="Times New Roman" w:hAnsi="Times New Roman" w:cs="Times New Roman"/>
          <w:color w:val="1F497D" w:themeColor="text2"/>
          <w:sz w:val="24"/>
          <w:szCs w:val="24"/>
        </w:rPr>
        <w:t>(не более 200мг/нм3).</w:t>
      </w:r>
    </w:p>
    <w:p w:rsidR="006E306B" w:rsidRDefault="00B11D2C" w:rsidP="006E306B">
      <w:pPr>
        <w:pStyle w:val="aff2"/>
        <w:numPr>
          <w:ilvl w:val="0"/>
          <w:numId w:val="42"/>
        </w:numPr>
        <w:tabs>
          <w:tab w:val="left" w:pos="992"/>
        </w:tabs>
        <w:spacing w:after="0" w:line="240" w:lineRule="auto"/>
        <w:ind w:left="0"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t>Реконструкция электростатических фильтров энергоблоков №№1,2,3,4,5,6,8 с внесением конструктивных изменений в существующую компоновку.</w:t>
      </w:r>
      <w:r w:rsidR="006E306B">
        <w:rPr>
          <w:rFonts w:ascii="Times New Roman" w:hAnsi="Times New Roman" w:cs="Times New Roman"/>
          <w:color w:val="1F497D" w:themeColor="text2"/>
          <w:sz w:val="24"/>
          <w:szCs w:val="24"/>
        </w:rPr>
        <w:t xml:space="preserve"> </w:t>
      </w:r>
      <w:r w:rsidRPr="006E306B">
        <w:rPr>
          <w:rFonts w:ascii="Times New Roman" w:hAnsi="Times New Roman" w:cs="Times New Roman"/>
          <w:color w:val="1F497D" w:themeColor="text2"/>
          <w:sz w:val="24"/>
          <w:szCs w:val="24"/>
        </w:rPr>
        <w:t>Реконструкция электростатических фильтров обеспечивает снижение концентрации твёрдых веществ в дымовых газах от действующих нормативов (действующий норматив по золе = 300-400 мг/нм3).</w:t>
      </w:r>
      <w:r w:rsidR="006E306B">
        <w:rPr>
          <w:rFonts w:ascii="Times New Roman" w:hAnsi="Times New Roman" w:cs="Times New Roman"/>
          <w:color w:val="1F497D" w:themeColor="text2"/>
          <w:sz w:val="24"/>
          <w:szCs w:val="24"/>
        </w:rPr>
        <w:t xml:space="preserve"> </w:t>
      </w:r>
      <w:r w:rsidRPr="006E306B">
        <w:rPr>
          <w:rFonts w:ascii="Times New Roman" w:hAnsi="Times New Roman" w:cs="Times New Roman"/>
          <w:color w:val="1F497D" w:themeColor="text2"/>
          <w:sz w:val="24"/>
          <w:szCs w:val="24"/>
        </w:rPr>
        <w:t xml:space="preserve">По результатам, реконструкции </w:t>
      </w:r>
      <w:r w:rsidR="00E8332F" w:rsidRPr="006E306B">
        <w:rPr>
          <w:rFonts w:ascii="Times New Roman" w:hAnsi="Times New Roman" w:cs="Times New Roman"/>
          <w:color w:val="1F497D" w:themeColor="text2"/>
          <w:sz w:val="24"/>
          <w:szCs w:val="24"/>
        </w:rPr>
        <w:t>электро</w:t>
      </w:r>
      <w:r w:rsidR="00E8332F">
        <w:rPr>
          <w:rFonts w:ascii="Times New Roman" w:hAnsi="Times New Roman" w:cs="Times New Roman"/>
          <w:color w:val="1F497D" w:themeColor="text2"/>
          <w:sz w:val="24"/>
          <w:szCs w:val="24"/>
        </w:rPr>
        <w:t>фильтров</w:t>
      </w:r>
      <w:r w:rsidRPr="006E306B">
        <w:rPr>
          <w:rFonts w:ascii="Times New Roman" w:hAnsi="Times New Roman" w:cs="Times New Roman"/>
          <w:color w:val="1F497D" w:themeColor="text2"/>
          <w:sz w:val="24"/>
          <w:szCs w:val="24"/>
        </w:rPr>
        <w:t xml:space="preserve"> концентрация содержания золы в дымовых газах после электрофильтров составит не более 200 мг/нм3.</w:t>
      </w:r>
      <w:r w:rsidR="006E306B">
        <w:rPr>
          <w:rFonts w:ascii="Times New Roman" w:hAnsi="Times New Roman" w:cs="Times New Roman"/>
          <w:color w:val="1F497D" w:themeColor="text2"/>
          <w:sz w:val="24"/>
          <w:szCs w:val="24"/>
        </w:rPr>
        <w:t xml:space="preserve"> </w:t>
      </w:r>
    </w:p>
    <w:p w:rsidR="00B11D2C" w:rsidRDefault="00B11D2C" w:rsidP="00241255">
      <w:pPr>
        <w:pStyle w:val="aff2"/>
        <w:numPr>
          <w:ilvl w:val="0"/>
          <w:numId w:val="42"/>
        </w:numPr>
        <w:tabs>
          <w:tab w:val="left" w:pos="992"/>
        </w:tabs>
        <w:spacing w:after="0" w:line="240" w:lineRule="auto"/>
        <w:ind w:left="0" w:firstLine="709"/>
        <w:jc w:val="both"/>
        <w:rPr>
          <w:rFonts w:ascii="Times New Roman" w:hAnsi="Times New Roman" w:cs="Times New Roman"/>
          <w:color w:val="1F497D" w:themeColor="text2"/>
          <w:sz w:val="24"/>
          <w:szCs w:val="24"/>
        </w:rPr>
      </w:pPr>
      <w:r w:rsidRPr="006E306B">
        <w:rPr>
          <w:rFonts w:ascii="Times New Roman" w:hAnsi="Times New Roman" w:cs="Times New Roman"/>
          <w:color w:val="1F497D" w:themeColor="text2"/>
          <w:sz w:val="24"/>
          <w:szCs w:val="24"/>
        </w:rPr>
        <w:t xml:space="preserve">Реализация проекта «Автоматизированная </w:t>
      </w:r>
      <w:r w:rsidR="006E306B" w:rsidRPr="006E306B">
        <w:rPr>
          <w:rFonts w:ascii="Times New Roman" w:hAnsi="Times New Roman" w:cs="Times New Roman"/>
          <w:color w:val="1F497D" w:themeColor="text2"/>
          <w:sz w:val="24"/>
          <w:szCs w:val="24"/>
        </w:rPr>
        <w:t>система мониторинга</w:t>
      </w:r>
      <w:r w:rsidRPr="006E306B">
        <w:rPr>
          <w:rFonts w:ascii="Times New Roman" w:hAnsi="Times New Roman" w:cs="Times New Roman"/>
          <w:color w:val="1F497D" w:themeColor="text2"/>
          <w:sz w:val="24"/>
          <w:szCs w:val="24"/>
        </w:rPr>
        <w:t xml:space="preserve"> </w:t>
      </w:r>
      <w:r w:rsidR="006E306B" w:rsidRPr="006E306B">
        <w:rPr>
          <w:rFonts w:ascii="Times New Roman" w:hAnsi="Times New Roman" w:cs="Times New Roman"/>
          <w:color w:val="1F497D" w:themeColor="text2"/>
          <w:sz w:val="24"/>
          <w:szCs w:val="24"/>
        </w:rPr>
        <w:t>эмиссий в</w:t>
      </w:r>
      <w:r w:rsidRPr="006E306B">
        <w:rPr>
          <w:rFonts w:ascii="Times New Roman" w:hAnsi="Times New Roman" w:cs="Times New Roman"/>
          <w:color w:val="1F497D" w:themeColor="text2"/>
          <w:sz w:val="24"/>
          <w:szCs w:val="24"/>
        </w:rPr>
        <w:t xml:space="preserve"> окружающую среду».</w:t>
      </w:r>
      <w:r w:rsidR="006E306B">
        <w:rPr>
          <w:rFonts w:ascii="Times New Roman" w:hAnsi="Times New Roman" w:cs="Times New Roman"/>
          <w:color w:val="1F497D" w:themeColor="text2"/>
          <w:sz w:val="24"/>
          <w:szCs w:val="24"/>
        </w:rPr>
        <w:t xml:space="preserve"> </w:t>
      </w:r>
      <w:r w:rsidRPr="006E306B">
        <w:rPr>
          <w:rFonts w:ascii="Times New Roman" w:hAnsi="Times New Roman" w:cs="Times New Roman"/>
          <w:color w:val="1F497D" w:themeColor="text2"/>
          <w:sz w:val="24"/>
          <w:szCs w:val="24"/>
        </w:rPr>
        <w:t xml:space="preserve">В Товариществе действует концепция «Зелёный офис» для обеспечения раздельного сбора </w:t>
      </w:r>
      <w:r w:rsidR="006E306B" w:rsidRPr="006E306B">
        <w:rPr>
          <w:rFonts w:ascii="Times New Roman" w:hAnsi="Times New Roman" w:cs="Times New Roman"/>
          <w:color w:val="1F497D" w:themeColor="text2"/>
          <w:sz w:val="24"/>
          <w:szCs w:val="24"/>
        </w:rPr>
        <w:t>отходов и</w:t>
      </w:r>
      <w:r w:rsidRPr="006E306B">
        <w:rPr>
          <w:rFonts w:ascii="Times New Roman" w:hAnsi="Times New Roman" w:cs="Times New Roman"/>
          <w:color w:val="1F497D" w:themeColor="text2"/>
          <w:sz w:val="24"/>
          <w:szCs w:val="24"/>
        </w:rPr>
        <w:t xml:space="preserve"> снижения объёмов размещения, специализированным организациям были переданы по договору макулатура 5,42 тонн, ТБО 132,61 </w:t>
      </w:r>
      <w:r w:rsidR="006E306B" w:rsidRPr="006E306B">
        <w:rPr>
          <w:rFonts w:ascii="Times New Roman" w:hAnsi="Times New Roman" w:cs="Times New Roman"/>
          <w:color w:val="1F497D" w:themeColor="text2"/>
          <w:sz w:val="24"/>
          <w:szCs w:val="24"/>
        </w:rPr>
        <w:t>тонн, отработанные</w:t>
      </w:r>
      <w:r w:rsidRPr="006E306B">
        <w:rPr>
          <w:rFonts w:ascii="Times New Roman" w:hAnsi="Times New Roman" w:cs="Times New Roman"/>
          <w:color w:val="1F497D" w:themeColor="text2"/>
          <w:sz w:val="24"/>
          <w:szCs w:val="24"/>
        </w:rPr>
        <w:t xml:space="preserve"> ртутные </w:t>
      </w:r>
      <w:r w:rsidR="006E306B" w:rsidRPr="006E306B">
        <w:rPr>
          <w:rFonts w:ascii="Times New Roman" w:hAnsi="Times New Roman" w:cs="Times New Roman"/>
          <w:color w:val="1F497D" w:themeColor="text2"/>
          <w:sz w:val="24"/>
          <w:szCs w:val="24"/>
        </w:rPr>
        <w:t>приборы 1</w:t>
      </w:r>
      <w:r w:rsidRPr="006E306B">
        <w:rPr>
          <w:rFonts w:ascii="Times New Roman" w:hAnsi="Times New Roman" w:cs="Times New Roman"/>
          <w:color w:val="1F497D" w:themeColor="text2"/>
          <w:sz w:val="24"/>
          <w:szCs w:val="24"/>
        </w:rPr>
        <w:t>,58 тонн, отходы производства и строительные отходы 810 тонн, медицинские отходы 0,015 тонн. Переданы на реализацию также металлолом, отработанные масла.</w:t>
      </w:r>
      <w:r w:rsidR="006E306B">
        <w:rPr>
          <w:rFonts w:ascii="Times New Roman" w:hAnsi="Times New Roman" w:cs="Times New Roman"/>
          <w:color w:val="1F497D" w:themeColor="text2"/>
          <w:sz w:val="24"/>
          <w:szCs w:val="24"/>
        </w:rPr>
        <w:t xml:space="preserve"> </w:t>
      </w:r>
      <w:r w:rsidRPr="006E306B">
        <w:rPr>
          <w:rFonts w:ascii="Times New Roman" w:hAnsi="Times New Roman" w:cs="Times New Roman"/>
          <w:color w:val="1F497D" w:themeColor="text2"/>
          <w:sz w:val="24"/>
          <w:szCs w:val="24"/>
        </w:rPr>
        <w:t xml:space="preserve">Службой </w:t>
      </w:r>
      <w:r w:rsidR="009D2F07" w:rsidRPr="006E306B">
        <w:rPr>
          <w:rFonts w:ascii="Times New Roman" w:hAnsi="Times New Roman" w:cs="Times New Roman"/>
          <w:color w:val="1F497D" w:themeColor="text2"/>
          <w:sz w:val="24"/>
          <w:szCs w:val="24"/>
        </w:rPr>
        <w:t xml:space="preserve">отдела окружающей среды (Далее – </w:t>
      </w:r>
      <w:r w:rsidRPr="006E306B">
        <w:rPr>
          <w:rFonts w:ascii="Times New Roman" w:hAnsi="Times New Roman" w:cs="Times New Roman"/>
          <w:color w:val="1F497D" w:themeColor="text2"/>
          <w:sz w:val="24"/>
          <w:szCs w:val="24"/>
        </w:rPr>
        <w:t>ООС</w:t>
      </w:r>
      <w:r w:rsidR="009D2F07" w:rsidRPr="006E306B">
        <w:rPr>
          <w:rFonts w:ascii="Times New Roman" w:hAnsi="Times New Roman" w:cs="Times New Roman"/>
          <w:color w:val="1F497D" w:themeColor="text2"/>
          <w:sz w:val="24"/>
          <w:szCs w:val="24"/>
        </w:rPr>
        <w:t>)</w:t>
      </w:r>
      <w:r w:rsidRPr="006E306B">
        <w:rPr>
          <w:rFonts w:ascii="Times New Roman" w:hAnsi="Times New Roman" w:cs="Times New Roman"/>
          <w:color w:val="1F497D" w:themeColor="text2"/>
          <w:sz w:val="24"/>
          <w:szCs w:val="24"/>
        </w:rPr>
        <w:t xml:space="preserve"> </w:t>
      </w:r>
      <w:r w:rsidRPr="00241255">
        <w:rPr>
          <w:rFonts w:ascii="Times New Roman" w:hAnsi="Times New Roman" w:cs="Times New Roman"/>
          <w:color w:val="1F497D" w:themeColor="text2"/>
          <w:sz w:val="24"/>
          <w:szCs w:val="24"/>
        </w:rPr>
        <w:t>проводится ежемесячный обход территории на предмет соблюдения стандарта «Процедура управления отходами производства и потребления» и «Соблюдения чистоты и порядка» направленные на устранение нарушений.</w:t>
      </w:r>
    </w:p>
    <w:p w:rsidR="00241255" w:rsidRPr="00241255" w:rsidRDefault="00E8332F" w:rsidP="00241255">
      <w:pPr>
        <w:pStyle w:val="aff2"/>
        <w:tabs>
          <w:tab w:val="left" w:pos="992"/>
        </w:tabs>
        <w:spacing w:after="0" w:line="240" w:lineRule="auto"/>
        <w:ind w:left="709"/>
        <w:jc w:val="both"/>
        <w:rPr>
          <w:rFonts w:ascii="Times New Roman" w:hAnsi="Times New Roman" w:cs="Times New Roman"/>
          <w:color w:val="1F497D" w:themeColor="text2"/>
          <w:sz w:val="24"/>
          <w:szCs w:val="24"/>
        </w:rPr>
      </w:pPr>
      <w:r w:rsidRPr="00B11D2C">
        <w:rPr>
          <w:rFonts w:ascii="Times New Roman" w:hAnsi="Times New Roman" w:cs="Times New Roman"/>
          <w:noProof/>
          <w:color w:val="1F497D" w:themeColor="text2"/>
          <w:sz w:val="24"/>
          <w:szCs w:val="24"/>
        </w:rPr>
        <w:drawing>
          <wp:anchor distT="0" distB="0" distL="114300" distR="114300" simplePos="0" relativeHeight="251762688" behindDoc="0" locked="0" layoutInCell="1" allowOverlap="1" wp14:anchorId="26FF1497">
            <wp:simplePos x="0" y="0"/>
            <wp:positionH relativeFrom="margin">
              <wp:posOffset>4099560</wp:posOffset>
            </wp:positionH>
            <wp:positionV relativeFrom="paragraph">
              <wp:posOffset>76563</wp:posOffset>
            </wp:positionV>
            <wp:extent cx="2583180" cy="1802765"/>
            <wp:effectExtent l="0" t="0" r="7620" b="6985"/>
            <wp:wrapSquare wrapText="bothSides"/>
            <wp:docPr id="22722" name="Рисунок 5">
              <a:extLst xmlns:a="http://schemas.openxmlformats.org/drawingml/2006/main">
                <a:ext uri="{FF2B5EF4-FFF2-40B4-BE49-F238E27FC236}">
                  <a16:creationId xmlns:a16="http://schemas.microsoft.com/office/drawing/2014/main" id="{15AF86BA-70DB-478A-AB05-C9B5479EC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15AF86BA-70DB-478A-AB05-C9B5479ECFDA}"/>
                        </a:ext>
                      </a:extLst>
                    </pic:cNvPr>
                    <pic:cNvPicPr>
                      <a:picLocks noChangeAspect="1"/>
                    </pic:cNvPicPr>
                  </pic:nvPicPr>
                  <pic:blipFill rotWithShape="1">
                    <a:blip r:embed="rId85" cstate="print">
                      <a:extLst>
                        <a:ext uri="{28A0092B-C50C-407E-A947-70E740481C1C}">
                          <a14:useLocalDpi xmlns:a14="http://schemas.microsoft.com/office/drawing/2010/main" val="0"/>
                        </a:ext>
                      </a:extLst>
                    </a:blip>
                    <a:srcRect t="17334"/>
                    <a:stretch/>
                  </pic:blipFill>
                  <pic:spPr>
                    <a:xfrm>
                      <a:off x="0" y="0"/>
                      <a:ext cx="2583180" cy="1802765"/>
                    </a:xfrm>
                    <a:prstGeom prst="rect">
                      <a:avLst/>
                    </a:prstGeom>
                  </pic:spPr>
                </pic:pic>
              </a:graphicData>
            </a:graphic>
            <wp14:sizeRelH relativeFrom="margin">
              <wp14:pctWidth>0</wp14:pctWidth>
            </wp14:sizeRelH>
            <wp14:sizeRelV relativeFrom="margin">
              <wp14:pctHeight>0</wp14:pctHeight>
            </wp14:sizeRelV>
          </wp:anchor>
        </w:drawing>
      </w:r>
      <w:r w:rsidR="00C16FB9" w:rsidRPr="00B11D2C">
        <w:rPr>
          <w:rFonts w:ascii="Times New Roman" w:hAnsi="Times New Roman" w:cs="Times New Roman"/>
          <w:noProof/>
          <w:color w:val="1F497D" w:themeColor="text2"/>
          <w:sz w:val="24"/>
          <w:szCs w:val="24"/>
        </w:rPr>
        <w:drawing>
          <wp:anchor distT="0" distB="0" distL="114300" distR="114300" simplePos="0" relativeHeight="251761664" behindDoc="0" locked="0" layoutInCell="1" allowOverlap="1" wp14:anchorId="4CE60486">
            <wp:simplePos x="0" y="0"/>
            <wp:positionH relativeFrom="column">
              <wp:posOffset>-30208</wp:posOffset>
            </wp:positionH>
            <wp:positionV relativeFrom="paragraph">
              <wp:posOffset>76200</wp:posOffset>
            </wp:positionV>
            <wp:extent cx="3512039" cy="1788673"/>
            <wp:effectExtent l="0" t="0" r="0" b="2540"/>
            <wp:wrapSquare wrapText="bothSides"/>
            <wp:docPr id="22721" name="Рисунок 9">
              <a:extLst xmlns:a="http://schemas.openxmlformats.org/drawingml/2006/main">
                <a:ext uri="{FF2B5EF4-FFF2-40B4-BE49-F238E27FC236}">
                  <a16:creationId xmlns:a16="http://schemas.microsoft.com/office/drawing/2014/main" id="{B8C68673-A2D9-437D-8ECE-99D40975BE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B8C68673-A2D9-437D-8ECE-99D40975BECA}"/>
                        </a:ext>
                      </a:extLst>
                    </pic:cNvPr>
                    <pic:cNvPicPr>
                      <a:picLocks noChangeAspect="1"/>
                    </pic:cNvPicPr>
                  </pic:nvPicPr>
                  <pic:blipFill rotWithShape="1">
                    <a:blip r:embed="rId86" cstate="print">
                      <a:extLst>
                        <a:ext uri="{28A0092B-C50C-407E-A947-70E740481C1C}">
                          <a14:useLocalDpi xmlns:a14="http://schemas.microsoft.com/office/drawing/2010/main" val="0"/>
                        </a:ext>
                      </a:extLst>
                    </a:blip>
                    <a:srcRect t="18800" b="13294"/>
                    <a:stretch/>
                  </pic:blipFill>
                  <pic:spPr>
                    <a:xfrm>
                      <a:off x="0" y="0"/>
                      <a:ext cx="3512039" cy="1788673"/>
                    </a:xfrm>
                    <a:prstGeom prst="rect">
                      <a:avLst/>
                    </a:prstGeom>
                  </pic:spPr>
                </pic:pic>
              </a:graphicData>
            </a:graphic>
          </wp:anchor>
        </w:drawing>
      </w:r>
    </w:p>
    <w:p w:rsidR="00C16FB9" w:rsidRDefault="00C16FB9" w:rsidP="00241255">
      <w:pPr>
        <w:spacing w:after="0" w:line="240" w:lineRule="auto"/>
        <w:jc w:val="center"/>
        <w:rPr>
          <w:rFonts w:ascii="Times New Roman" w:hAnsi="Times New Roman" w:cs="Times New Roman"/>
          <w:b/>
          <w:bCs/>
          <w:color w:val="1F497D" w:themeColor="text2"/>
          <w:sz w:val="24"/>
          <w:szCs w:val="24"/>
        </w:rPr>
      </w:pPr>
    </w:p>
    <w:p w:rsidR="00C16FB9" w:rsidRDefault="00C16FB9" w:rsidP="00241255">
      <w:pPr>
        <w:spacing w:after="0" w:line="240" w:lineRule="auto"/>
        <w:jc w:val="center"/>
        <w:rPr>
          <w:rFonts w:ascii="Times New Roman" w:hAnsi="Times New Roman" w:cs="Times New Roman"/>
          <w:b/>
          <w:bCs/>
          <w:color w:val="1F497D" w:themeColor="text2"/>
          <w:sz w:val="24"/>
          <w:szCs w:val="24"/>
        </w:rPr>
      </w:pPr>
    </w:p>
    <w:p w:rsidR="00C16FB9" w:rsidRDefault="00C16FB9" w:rsidP="00241255">
      <w:pPr>
        <w:tabs>
          <w:tab w:val="left" w:pos="992"/>
        </w:tabs>
        <w:spacing w:after="0" w:line="240" w:lineRule="auto"/>
        <w:ind w:firstLine="709"/>
        <w:jc w:val="both"/>
        <w:rPr>
          <w:rFonts w:ascii="Times New Roman" w:hAnsi="Times New Roman" w:cs="Times New Roman"/>
          <w:color w:val="1F497D" w:themeColor="text2"/>
          <w:sz w:val="24"/>
          <w:szCs w:val="24"/>
        </w:rPr>
      </w:pPr>
    </w:p>
    <w:p w:rsidR="00C16FB9" w:rsidRDefault="00E8332F" w:rsidP="00E8332F">
      <w:pPr>
        <w:tabs>
          <w:tab w:val="left" w:pos="992"/>
        </w:tabs>
        <w:spacing w:after="0" w:line="240" w:lineRule="auto"/>
        <w:ind w:firstLine="709"/>
        <w:jc w:val="center"/>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Рисунок </w:t>
      </w:r>
      <w:r w:rsidR="00F22A2F">
        <w:rPr>
          <w:rFonts w:ascii="Times New Roman" w:hAnsi="Times New Roman" w:cs="Times New Roman"/>
          <w:color w:val="1F497D" w:themeColor="text2"/>
          <w:sz w:val="24"/>
          <w:szCs w:val="24"/>
        </w:rPr>
        <w:t>9</w:t>
      </w:r>
      <w:r>
        <w:rPr>
          <w:rFonts w:ascii="Times New Roman" w:hAnsi="Times New Roman" w:cs="Times New Roman"/>
          <w:color w:val="1F497D" w:themeColor="text2"/>
          <w:sz w:val="24"/>
          <w:szCs w:val="24"/>
        </w:rPr>
        <w:t xml:space="preserve">. Озеленение офисов                                Рисунок </w:t>
      </w:r>
      <w:r w:rsidR="00F22A2F">
        <w:rPr>
          <w:rFonts w:ascii="Times New Roman" w:hAnsi="Times New Roman" w:cs="Times New Roman"/>
          <w:color w:val="1F497D" w:themeColor="text2"/>
          <w:sz w:val="24"/>
          <w:szCs w:val="24"/>
        </w:rPr>
        <w:t>10</w:t>
      </w:r>
      <w:r w:rsidR="00183513">
        <w:rPr>
          <w:rFonts w:ascii="Times New Roman" w:hAnsi="Times New Roman" w:cs="Times New Roman"/>
          <w:color w:val="1F497D" w:themeColor="text2"/>
          <w:sz w:val="24"/>
          <w:szCs w:val="24"/>
        </w:rPr>
        <w:t>.</w:t>
      </w:r>
      <w:r>
        <w:rPr>
          <w:rFonts w:ascii="Times New Roman" w:hAnsi="Times New Roman" w:cs="Times New Roman"/>
          <w:color w:val="1F497D" w:themeColor="text2"/>
          <w:sz w:val="24"/>
          <w:szCs w:val="24"/>
        </w:rPr>
        <w:t xml:space="preserve"> Р</w:t>
      </w:r>
      <w:r w:rsidRPr="006E306B">
        <w:rPr>
          <w:rFonts w:ascii="Times New Roman" w:hAnsi="Times New Roman" w:cs="Times New Roman"/>
          <w:color w:val="1F497D" w:themeColor="text2"/>
          <w:sz w:val="24"/>
          <w:szCs w:val="24"/>
        </w:rPr>
        <w:t>аздельн</w:t>
      </w:r>
      <w:r>
        <w:rPr>
          <w:rFonts w:ascii="Times New Roman" w:hAnsi="Times New Roman" w:cs="Times New Roman"/>
          <w:color w:val="1F497D" w:themeColor="text2"/>
          <w:sz w:val="24"/>
          <w:szCs w:val="24"/>
        </w:rPr>
        <w:t>ый</w:t>
      </w:r>
      <w:r w:rsidRPr="006E306B">
        <w:rPr>
          <w:rFonts w:ascii="Times New Roman" w:hAnsi="Times New Roman" w:cs="Times New Roman"/>
          <w:color w:val="1F497D" w:themeColor="text2"/>
          <w:sz w:val="24"/>
          <w:szCs w:val="24"/>
        </w:rPr>
        <w:t xml:space="preserve"> сбор отходов</w:t>
      </w:r>
    </w:p>
    <w:p w:rsidR="00C16FB9" w:rsidRDefault="00C16FB9" w:rsidP="00C16FB9">
      <w:pPr>
        <w:spacing w:after="0" w:line="240" w:lineRule="auto"/>
        <w:jc w:val="center"/>
        <w:rPr>
          <w:rFonts w:ascii="Times New Roman" w:hAnsi="Times New Roman" w:cs="Times New Roman"/>
          <w:b/>
          <w:bCs/>
          <w:color w:val="1F497D" w:themeColor="text2"/>
          <w:sz w:val="24"/>
          <w:szCs w:val="24"/>
        </w:rPr>
      </w:pPr>
      <w:r w:rsidRPr="00241255">
        <w:rPr>
          <w:rFonts w:ascii="Times New Roman" w:hAnsi="Times New Roman" w:cs="Times New Roman"/>
          <w:b/>
          <w:bCs/>
          <w:color w:val="1F497D" w:themeColor="text2"/>
          <w:sz w:val="24"/>
          <w:szCs w:val="24"/>
        </w:rPr>
        <w:t>Исполнение Плана природоохранных мероприятий ТОО «ЭГРЭС-1»</w:t>
      </w:r>
    </w:p>
    <w:p w:rsidR="00C16FB9" w:rsidRPr="00241255" w:rsidRDefault="00C16FB9" w:rsidP="00E8332F">
      <w:pPr>
        <w:spacing w:after="0" w:line="240" w:lineRule="auto"/>
        <w:jc w:val="both"/>
        <w:rPr>
          <w:rFonts w:ascii="Times New Roman" w:hAnsi="Times New Roman" w:cs="Times New Roman"/>
          <w:color w:val="1F497D" w:themeColor="text2"/>
          <w:sz w:val="24"/>
          <w:szCs w:val="24"/>
        </w:rPr>
      </w:pPr>
    </w:p>
    <w:p w:rsidR="00380859" w:rsidRPr="00241255" w:rsidRDefault="00380859"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Подготовлены и представлены отчеты по разрешенным и фактическим эмиссиям в окружающую среду за 2025 год. </w:t>
      </w:r>
    </w:p>
    <w:p w:rsidR="00380859" w:rsidRPr="00241255" w:rsidRDefault="00380859"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Подготовлен отчет о выполнении Плана природоохранных мероприятий за 2025 год. </w:t>
      </w:r>
    </w:p>
    <w:p w:rsidR="00380859" w:rsidRDefault="00380859"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Отчетность направлена в РГУ «Департамент экологии по Павлодарской области» и подписана Генеральным директором ТОО «ЭГРЭС-1». </w:t>
      </w:r>
    </w:p>
    <w:p w:rsidR="00241255" w:rsidRPr="00241255" w:rsidRDefault="00241255" w:rsidP="00241255">
      <w:pPr>
        <w:tabs>
          <w:tab w:val="left" w:pos="992"/>
        </w:tabs>
        <w:spacing w:after="0" w:line="240" w:lineRule="auto"/>
        <w:ind w:firstLine="709"/>
        <w:jc w:val="both"/>
        <w:rPr>
          <w:rFonts w:ascii="Times New Roman" w:hAnsi="Times New Roman" w:cs="Times New Roman"/>
          <w:color w:val="1F497D" w:themeColor="text2"/>
          <w:sz w:val="24"/>
          <w:szCs w:val="24"/>
        </w:rPr>
      </w:pPr>
    </w:p>
    <w:p w:rsidR="00B11D2C" w:rsidRDefault="00B11D2C" w:rsidP="00241255">
      <w:pPr>
        <w:spacing w:after="0" w:line="240" w:lineRule="auto"/>
        <w:jc w:val="center"/>
        <w:rPr>
          <w:rFonts w:ascii="Times New Roman" w:hAnsi="Times New Roman" w:cs="Times New Roman"/>
          <w:b/>
          <w:color w:val="1F497D" w:themeColor="text2"/>
          <w:sz w:val="24"/>
          <w:szCs w:val="24"/>
        </w:rPr>
      </w:pPr>
      <w:r w:rsidRPr="00241255">
        <w:rPr>
          <w:rFonts w:ascii="Times New Roman" w:hAnsi="Times New Roman" w:cs="Times New Roman"/>
          <w:b/>
          <w:color w:val="1F497D" w:themeColor="text2"/>
          <w:sz w:val="24"/>
          <w:szCs w:val="24"/>
        </w:rPr>
        <w:t>Восстановление земель и сохранение экосистем</w:t>
      </w:r>
    </w:p>
    <w:p w:rsidR="00241255" w:rsidRPr="00241255" w:rsidRDefault="00241255" w:rsidP="00241255">
      <w:pPr>
        <w:spacing w:after="0" w:line="240" w:lineRule="auto"/>
        <w:jc w:val="both"/>
        <w:rPr>
          <w:rFonts w:ascii="Times New Roman" w:hAnsi="Times New Roman" w:cs="Times New Roman"/>
          <w:b/>
          <w:color w:val="1F497D" w:themeColor="text2"/>
          <w:sz w:val="24"/>
          <w:szCs w:val="24"/>
        </w:rPr>
      </w:pPr>
    </w:p>
    <w:p w:rsidR="00B11D2C" w:rsidRPr="00241255" w:rsidRDefault="00B11D2C"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Ежегодная технологическая и биологическая рекультивация золоотвала на площади 30 га. </w:t>
      </w:r>
    </w:p>
    <w:p w:rsidR="00B11D2C" w:rsidRPr="00241255" w:rsidRDefault="00B11D2C"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Озеленение санитарно-защитной зоны станции и территории золоотвала. </w:t>
      </w:r>
    </w:p>
    <w:p w:rsidR="00B11D2C" w:rsidRPr="00241255" w:rsidRDefault="00B11D2C"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Восстановление почвенного покрова и снижение техногенной нагрузки на окружающую среду. </w:t>
      </w:r>
    </w:p>
    <w:p w:rsidR="00B11D2C" w:rsidRDefault="00B11D2C"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Формирование устойчивых растительных сообществ на рекультивированных территориях.</w:t>
      </w:r>
    </w:p>
    <w:p w:rsidR="00241255" w:rsidRPr="00241255" w:rsidRDefault="00241255" w:rsidP="00241255">
      <w:pPr>
        <w:tabs>
          <w:tab w:val="left" w:pos="992"/>
        </w:tabs>
        <w:spacing w:after="0" w:line="240" w:lineRule="auto"/>
        <w:ind w:firstLine="709"/>
        <w:jc w:val="both"/>
        <w:rPr>
          <w:rFonts w:ascii="Times New Roman" w:hAnsi="Times New Roman" w:cs="Times New Roman"/>
          <w:color w:val="1F497D" w:themeColor="text2"/>
          <w:sz w:val="24"/>
          <w:szCs w:val="24"/>
        </w:rPr>
      </w:pPr>
    </w:p>
    <w:p w:rsidR="002D7383" w:rsidRDefault="002D7383" w:rsidP="00241255">
      <w:pPr>
        <w:spacing w:after="0" w:line="240" w:lineRule="auto"/>
        <w:jc w:val="center"/>
        <w:rPr>
          <w:rFonts w:ascii="Times New Roman" w:hAnsi="Times New Roman" w:cs="Times New Roman"/>
          <w:b/>
          <w:bCs/>
          <w:color w:val="1F497D" w:themeColor="text2"/>
          <w:sz w:val="24"/>
          <w:szCs w:val="24"/>
        </w:rPr>
      </w:pPr>
      <w:r w:rsidRPr="00241255">
        <w:rPr>
          <w:rFonts w:ascii="Times New Roman" w:hAnsi="Times New Roman" w:cs="Times New Roman"/>
          <w:b/>
          <w:bCs/>
          <w:color w:val="1F497D" w:themeColor="text2"/>
          <w:sz w:val="24"/>
          <w:szCs w:val="24"/>
        </w:rPr>
        <w:t>Раскрытие информации по выбросам парниковых газов (Scope 1, 2, 3)</w:t>
      </w:r>
    </w:p>
    <w:p w:rsidR="00241255" w:rsidRPr="00241255" w:rsidRDefault="00241255" w:rsidP="00241255">
      <w:pPr>
        <w:spacing w:after="0" w:line="240" w:lineRule="auto"/>
        <w:jc w:val="both"/>
        <w:rPr>
          <w:rFonts w:ascii="Times New Roman" w:hAnsi="Times New Roman" w:cs="Times New Roman"/>
          <w:color w:val="1F497D" w:themeColor="text2"/>
          <w:sz w:val="24"/>
          <w:szCs w:val="24"/>
        </w:rPr>
      </w:pPr>
    </w:p>
    <w:p w:rsidR="00380859" w:rsidRPr="00241255" w:rsidRDefault="00380859"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Разработана и утверждена Методика расчета выбросов парниковых газов по Scope 3.</w:t>
      </w:r>
    </w:p>
    <w:p w:rsidR="00380859" w:rsidRPr="00241255" w:rsidRDefault="00380859"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Методика утверждена 16.04.2026 г. </w:t>
      </w:r>
    </w:p>
    <w:p w:rsidR="00380859" w:rsidRPr="00241255" w:rsidRDefault="00380859"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Введена в действие приказом № 450 от 17.04.2026 г. </w:t>
      </w:r>
    </w:p>
    <w:p w:rsidR="00380859" w:rsidRDefault="00380859"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Обеспечено методологическое сопровождение учета и раскрытия выбросов парниковых газов по Scope 1, 2 и 3.</w:t>
      </w:r>
    </w:p>
    <w:p w:rsidR="00241255" w:rsidRPr="00241255" w:rsidRDefault="00241255" w:rsidP="00241255">
      <w:pPr>
        <w:tabs>
          <w:tab w:val="left" w:pos="992"/>
        </w:tabs>
        <w:spacing w:after="0" w:line="240" w:lineRule="auto"/>
        <w:ind w:firstLine="709"/>
        <w:jc w:val="both"/>
        <w:rPr>
          <w:rFonts w:ascii="Times New Roman" w:hAnsi="Times New Roman" w:cs="Times New Roman"/>
          <w:color w:val="1F497D" w:themeColor="text2"/>
          <w:sz w:val="24"/>
          <w:szCs w:val="24"/>
        </w:rPr>
      </w:pPr>
    </w:p>
    <w:p w:rsidR="002D7383" w:rsidRDefault="002D7383" w:rsidP="00241255">
      <w:pPr>
        <w:spacing w:after="0" w:line="240" w:lineRule="auto"/>
        <w:jc w:val="center"/>
        <w:rPr>
          <w:rFonts w:ascii="Times New Roman" w:hAnsi="Times New Roman" w:cs="Times New Roman"/>
          <w:b/>
          <w:bCs/>
          <w:color w:val="1F497D" w:themeColor="text2"/>
          <w:sz w:val="24"/>
          <w:szCs w:val="24"/>
        </w:rPr>
      </w:pPr>
      <w:r w:rsidRPr="00241255">
        <w:rPr>
          <w:rFonts w:ascii="Times New Roman" w:hAnsi="Times New Roman" w:cs="Times New Roman"/>
          <w:b/>
          <w:bCs/>
          <w:color w:val="1F497D" w:themeColor="text2"/>
          <w:sz w:val="24"/>
          <w:szCs w:val="24"/>
        </w:rPr>
        <w:t>Сравнение интенсивности и динамики использования пресной воды</w:t>
      </w:r>
    </w:p>
    <w:p w:rsidR="00241255" w:rsidRPr="00241255" w:rsidRDefault="00241255" w:rsidP="00241255">
      <w:pPr>
        <w:spacing w:after="0" w:line="240" w:lineRule="auto"/>
        <w:jc w:val="both"/>
        <w:rPr>
          <w:rFonts w:ascii="Times New Roman" w:hAnsi="Times New Roman" w:cs="Times New Roman"/>
          <w:color w:val="1F497D" w:themeColor="text2"/>
          <w:sz w:val="24"/>
          <w:szCs w:val="24"/>
        </w:rPr>
      </w:pPr>
    </w:p>
    <w:p w:rsidR="002D7383" w:rsidRDefault="002D7383"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Забор воды на технологические нужды </w:t>
      </w:r>
      <w:r w:rsidR="00AA208C" w:rsidRPr="00241255">
        <w:rPr>
          <w:rFonts w:ascii="Times New Roman" w:hAnsi="Times New Roman" w:cs="Times New Roman"/>
          <w:color w:val="1F497D" w:themeColor="text2"/>
          <w:sz w:val="24"/>
          <w:szCs w:val="24"/>
        </w:rPr>
        <w:t xml:space="preserve">за </w:t>
      </w:r>
      <w:r w:rsidRPr="00241255">
        <w:rPr>
          <w:rFonts w:ascii="Times New Roman" w:hAnsi="Times New Roman" w:cs="Times New Roman"/>
          <w:color w:val="1F497D" w:themeColor="text2"/>
          <w:sz w:val="24"/>
          <w:szCs w:val="24"/>
        </w:rPr>
        <w:t>2025 г</w:t>
      </w:r>
      <w:r w:rsidR="00AA208C" w:rsidRPr="00241255">
        <w:rPr>
          <w:rFonts w:ascii="Times New Roman" w:hAnsi="Times New Roman" w:cs="Times New Roman"/>
          <w:color w:val="1F497D" w:themeColor="text2"/>
          <w:sz w:val="24"/>
          <w:szCs w:val="24"/>
        </w:rPr>
        <w:t>од</w:t>
      </w:r>
      <w:r w:rsidRPr="00241255">
        <w:rPr>
          <w:rFonts w:ascii="Times New Roman" w:hAnsi="Times New Roman" w:cs="Times New Roman"/>
          <w:color w:val="1F497D" w:themeColor="text2"/>
          <w:sz w:val="24"/>
          <w:szCs w:val="24"/>
        </w:rPr>
        <w:t xml:space="preserve"> составил </w:t>
      </w:r>
      <w:r w:rsidR="00AA208C" w:rsidRPr="00241255">
        <w:rPr>
          <w:rFonts w:ascii="Times New Roman" w:hAnsi="Times New Roman" w:cs="Times New Roman"/>
          <w:color w:val="1F497D" w:themeColor="text2"/>
          <w:sz w:val="24"/>
          <w:szCs w:val="24"/>
        </w:rPr>
        <w:t>104 841 850 м3</w:t>
      </w:r>
      <w:r w:rsidRPr="00241255">
        <w:rPr>
          <w:rFonts w:ascii="Times New Roman" w:hAnsi="Times New Roman" w:cs="Times New Roman"/>
          <w:color w:val="1F497D" w:themeColor="text2"/>
          <w:sz w:val="24"/>
          <w:szCs w:val="24"/>
        </w:rPr>
        <w:t>.</w:t>
      </w:r>
      <w:r w:rsidR="00AA208C" w:rsidRPr="00241255">
        <w:rPr>
          <w:rFonts w:ascii="Times New Roman" w:hAnsi="Times New Roman" w:cs="Times New Roman"/>
          <w:color w:val="1F497D" w:themeColor="text2"/>
          <w:sz w:val="24"/>
          <w:szCs w:val="24"/>
        </w:rPr>
        <w:t xml:space="preserve"> </w:t>
      </w:r>
      <w:r w:rsidRPr="00241255">
        <w:rPr>
          <w:rFonts w:ascii="Times New Roman" w:hAnsi="Times New Roman" w:cs="Times New Roman"/>
          <w:color w:val="1F497D" w:themeColor="text2"/>
          <w:sz w:val="24"/>
          <w:szCs w:val="24"/>
        </w:rPr>
        <w:t xml:space="preserve">Забор воды на питьевые нужды составил </w:t>
      </w:r>
      <w:r w:rsidR="00AA208C" w:rsidRPr="00241255">
        <w:rPr>
          <w:rFonts w:ascii="Times New Roman" w:hAnsi="Times New Roman" w:cs="Times New Roman"/>
          <w:color w:val="1F497D" w:themeColor="text2"/>
          <w:sz w:val="24"/>
          <w:szCs w:val="24"/>
        </w:rPr>
        <w:t xml:space="preserve">138 583 м3. </w:t>
      </w:r>
      <w:r w:rsidRPr="00241255">
        <w:rPr>
          <w:rFonts w:ascii="Times New Roman" w:hAnsi="Times New Roman" w:cs="Times New Roman"/>
          <w:color w:val="1F497D" w:themeColor="text2"/>
          <w:sz w:val="24"/>
          <w:szCs w:val="24"/>
        </w:rPr>
        <w:t>Проведен анализ динамики водопотребления для сопоставления с отраслевыми показателями интенсивности использования пресной воды.</w:t>
      </w:r>
    </w:p>
    <w:p w:rsidR="00241255" w:rsidRPr="00241255" w:rsidRDefault="00241255" w:rsidP="00241255">
      <w:pPr>
        <w:tabs>
          <w:tab w:val="left" w:pos="992"/>
        </w:tabs>
        <w:spacing w:after="0" w:line="240" w:lineRule="auto"/>
        <w:ind w:firstLine="709"/>
        <w:jc w:val="both"/>
        <w:rPr>
          <w:rFonts w:ascii="Times New Roman" w:hAnsi="Times New Roman" w:cs="Times New Roman"/>
          <w:color w:val="1F497D" w:themeColor="text2"/>
          <w:sz w:val="24"/>
          <w:szCs w:val="24"/>
        </w:rPr>
      </w:pPr>
    </w:p>
    <w:p w:rsidR="002D7383" w:rsidRDefault="002D7383" w:rsidP="00241255">
      <w:pPr>
        <w:spacing w:after="0" w:line="240" w:lineRule="auto"/>
        <w:jc w:val="center"/>
        <w:rPr>
          <w:rFonts w:ascii="Times New Roman" w:hAnsi="Times New Roman" w:cs="Times New Roman"/>
          <w:b/>
          <w:bCs/>
          <w:color w:val="1F497D" w:themeColor="text2"/>
          <w:sz w:val="24"/>
          <w:szCs w:val="24"/>
        </w:rPr>
      </w:pPr>
      <w:r w:rsidRPr="00241255">
        <w:rPr>
          <w:rFonts w:ascii="Times New Roman" w:hAnsi="Times New Roman" w:cs="Times New Roman"/>
          <w:b/>
          <w:bCs/>
          <w:color w:val="1F497D" w:themeColor="text2"/>
          <w:sz w:val="24"/>
          <w:szCs w:val="24"/>
        </w:rPr>
        <w:t>Отсутствие радиоактивных отходов на территории станции</w:t>
      </w:r>
    </w:p>
    <w:p w:rsidR="00241255" w:rsidRPr="00241255" w:rsidRDefault="00241255" w:rsidP="00241255">
      <w:pPr>
        <w:spacing w:after="0" w:line="240" w:lineRule="auto"/>
        <w:jc w:val="both"/>
        <w:rPr>
          <w:rFonts w:ascii="Times New Roman" w:hAnsi="Times New Roman" w:cs="Times New Roman"/>
          <w:color w:val="1F497D" w:themeColor="text2"/>
          <w:sz w:val="24"/>
          <w:szCs w:val="24"/>
        </w:rPr>
      </w:pPr>
    </w:p>
    <w:p w:rsidR="00380859" w:rsidRPr="00241255" w:rsidRDefault="00380859"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Производственная деятельность связана исключительно с выработкой электроэнергии на угольном топливе. </w:t>
      </w:r>
    </w:p>
    <w:p w:rsidR="00380859" w:rsidRPr="00241255" w:rsidRDefault="00380859"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Источники ионизирующего излучения и радиоактивные материалы в технологических процессах не используются. </w:t>
      </w:r>
    </w:p>
    <w:p w:rsidR="00380859" w:rsidRPr="00241255" w:rsidRDefault="00380859"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На территории предприятия отсутствуют радиоактивные отходы и объекты их хранения. </w:t>
      </w:r>
    </w:p>
    <w:p w:rsidR="00380859" w:rsidRDefault="00380859" w:rsidP="00241255">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 xml:space="preserve">Деятельность станции не предусматривает обращение с радиоактивными веществами и соответствует установленным экологическим требованиям. </w:t>
      </w:r>
    </w:p>
    <w:p w:rsidR="00E8332F" w:rsidRPr="00241255" w:rsidRDefault="00E8332F" w:rsidP="00241255">
      <w:pPr>
        <w:tabs>
          <w:tab w:val="left" w:pos="992"/>
        </w:tabs>
        <w:spacing w:after="0" w:line="240" w:lineRule="auto"/>
        <w:ind w:firstLine="709"/>
        <w:jc w:val="both"/>
        <w:rPr>
          <w:rFonts w:ascii="Times New Roman" w:hAnsi="Times New Roman" w:cs="Times New Roman"/>
          <w:color w:val="1F497D" w:themeColor="text2"/>
          <w:sz w:val="24"/>
          <w:szCs w:val="24"/>
        </w:rPr>
      </w:pPr>
    </w:p>
    <w:p w:rsidR="002D7383" w:rsidRDefault="002D7383" w:rsidP="00241255">
      <w:pPr>
        <w:spacing w:after="0" w:line="240" w:lineRule="auto"/>
        <w:jc w:val="center"/>
        <w:rPr>
          <w:rFonts w:ascii="Times New Roman" w:hAnsi="Times New Roman" w:cs="Times New Roman"/>
          <w:b/>
          <w:bCs/>
          <w:color w:val="1F497D" w:themeColor="text2"/>
          <w:sz w:val="24"/>
          <w:szCs w:val="24"/>
        </w:rPr>
      </w:pPr>
      <w:r w:rsidRPr="00241255">
        <w:rPr>
          <w:rFonts w:ascii="Times New Roman" w:hAnsi="Times New Roman" w:cs="Times New Roman"/>
          <w:b/>
          <w:bCs/>
          <w:color w:val="1F497D" w:themeColor="text2"/>
          <w:sz w:val="24"/>
          <w:szCs w:val="24"/>
        </w:rPr>
        <w:t>Раскрытие информации о климатических рисках</w:t>
      </w:r>
    </w:p>
    <w:p w:rsidR="00241255" w:rsidRPr="00241255" w:rsidRDefault="00241255" w:rsidP="00241255">
      <w:pPr>
        <w:spacing w:after="0" w:line="240" w:lineRule="auto"/>
        <w:jc w:val="center"/>
        <w:rPr>
          <w:rFonts w:ascii="Times New Roman" w:hAnsi="Times New Roman" w:cs="Times New Roman"/>
          <w:color w:val="1F497D" w:themeColor="text2"/>
          <w:sz w:val="24"/>
          <w:szCs w:val="24"/>
        </w:rPr>
      </w:pPr>
    </w:p>
    <w:p w:rsidR="002D7383" w:rsidRPr="00241255" w:rsidRDefault="002D7383" w:rsidP="00A4769E">
      <w:pPr>
        <w:tabs>
          <w:tab w:val="left" w:pos="992"/>
        </w:tabs>
        <w:spacing w:after="0" w:line="240" w:lineRule="auto"/>
        <w:ind w:firstLine="709"/>
        <w:jc w:val="both"/>
        <w:rPr>
          <w:rFonts w:ascii="Times New Roman" w:hAnsi="Times New Roman" w:cs="Times New Roman"/>
          <w:color w:val="1F497D" w:themeColor="text2"/>
          <w:sz w:val="24"/>
          <w:szCs w:val="24"/>
        </w:rPr>
      </w:pPr>
      <w:r w:rsidRPr="00241255">
        <w:rPr>
          <w:rFonts w:ascii="Times New Roman" w:hAnsi="Times New Roman" w:cs="Times New Roman"/>
          <w:color w:val="1F497D" w:themeColor="text2"/>
          <w:sz w:val="24"/>
          <w:szCs w:val="24"/>
        </w:rPr>
        <w:t>Проведена идентификация и оценка физических и переходных климатических рисков. Определены фактические и потенциальные риски для деятельности ТОО «ЭГРЭС-1». Результаты оценки утверждены Наблюдательным советом 01.11.2025 г.</w:t>
      </w:r>
    </w:p>
    <w:p w:rsidR="009E0038" w:rsidRDefault="009E0038" w:rsidP="00A4769E">
      <w:pPr>
        <w:spacing w:after="0" w:line="240" w:lineRule="auto"/>
        <w:jc w:val="both"/>
        <w:rPr>
          <w:rFonts w:ascii="Times New Roman" w:hAnsi="Times New Roman" w:cs="Times New Roman"/>
          <w:color w:val="1F497D" w:themeColor="text2"/>
          <w:sz w:val="24"/>
          <w:szCs w:val="24"/>
        </w:rPr>
      </w:pPr>
    </w:p>
    <w:p w:rsidR="009E0038" w:rsidRDefault="009E0038" w:rsidP="00A4769E">
      <w:pPr>
        <w:spacing w:after="0" w:line="240" w:lineRule="auto"/>
        <w:jc w:val="both"/>
        <w:rPr>
          <w:rFonts w:ascii="Times New Roman" w:hAnsi="Times New Roman" w:cs="Times New Roman"/>
          <w:color w:val="1F497D" w:themeColor="text2"/>
          <w:sz w:val="24"/>
          <w:szCs w:val="24"/>
        </w:rPr>
      </w:pPr>
      <w:r w:rsidRPr="000B7DCC">
        <w:rPr>
          <w:rFonts w:ascii="Times New Roman" w:hAnsi="Times New Roman" w:cs="Times New Roman"/>
          <w:noProof/>
          <w:color w:val="1F497D" w:themeColor="text2"/>
          <w:sz w:val="24"/>
          <w:szCs w:val="24"/>
        </w:rPr>
        <mc:AlternateContent>
          <mc:Choice Requires="wps">
            <w:drawing>
              <wp:anchor distT="0" distB="0" distL="91440" distR="91440" simplePos="0" relativeHeight="251737088" behindDoc="0" locked="0" layoutInCell="1" allowOverlap="1" wp14:anchorId="6790B5D6" wp14:editId="359CBF3D">
                <wp:simplePos x="0" y="0"/>
                <wp:positionH relativeFrom="page">
                  <wp:posOffset>402590</wp:posOffset>
                </wp:positionH>
                <wp:positionV relativeFrom="line">
                  <wp:posOffset>0</wp:posOffset>
                </wp:positionV>
                <wp:extent cx="5943600" cy="396875"/>
                <wp:effectExtent l="0" t="0" r="0" b="0"/>
                <wp:wrapSquare wrapText="bothSides"/>
                <wp:docPr id="22699" name="Надпись 261"/>
                <wp:cNvGraphicFramePr/>
                <a:graphic xmlns:a="http://schemas.openxmlformats.org/drawingml/2006/main">
                  <a:graphicData uri="http://schemas.microsoft.com/office/word/2010/wordprocessingShape">
                    <wps:wsp>
                      <wps:cNvSpPr txBox="1"/>
                      <wps:spPr>
                        <a:xfrm>
                          <a:off x="0" y="0"/>
                          <a:ext cx="5943600" cy="396875"/>
                        </a:xfrm>
                        <a:prstGeom prst="rect">
                          <a:avLst/>
                        </a:prstGeom>
                        <a:noFill/>
                        <a:ln w="6350">
                          <a:noFill/>
                        </a:ln>
                        <a:effectLst/>
                      </wps:spPr>
                      <wps:txbx>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0" w:name="_Toc234393659"/>
                            <w:r w:rsidRPr="00AF2CAD">
                              <w:rPr>
                                <w:b/>
                                <w:color w:val="1F497D" w:themeColor="text2"/>
                                <w:sz w:val="28"/>
                                <w:szCs w:val="28"/>
                              </w:rPr>
                              <w:t>СОЦИАЛЬНАЯ ОТВЕТСТВЕННОСТЬ</w:t>
                            </w:r>
                            <w:bookmarkEnd w:id="20"/>
                            <w:r w:rsidRPr="00AF2CAD">
                              <w:rPr>
                                <w:b/>
                                <w:color w:val="1F497D" w:themeColor="text2"/>
                                <w:sz w:val="28"/>
                                <w:szCs w:val="28"/>
                              </w:rPr>
                              <w:t xml:space="preserve"> </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6790B5D6" id="_x0000_s1327" type="#_x0000_t202" style="position:absolute;left:0;text-align:left;margin-left:31.7pt;margin-top:0;width:468pt;height:31.25pt;z-index:251737088;visibility:visible;mso-wrap-style:square;mso-width-percent:1000;mso-height-percent:0;mso-wrap-distance-left:7.2pt;mso-wrap-distance-top:0;mso-wrap-distance-right:7.2pt;mso-wrap-distance-bottom:0;mso-position-horizontal:absolute;mso-position-horizontal-relative:page;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" filled="f" stroked="f" strokeweight=".5pt">
                <v:textbox inset=",7.2pt,,7.2pt">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36" w:name="_Toc234393659"/>
                      <w:r w:rsidRPr="00AF2CAD">
                        <w:rPr>
                          <w:b/>
                          <w:color w:val="1F497D" w:themeColor="text2"/>
                          <w:sz w:val="28"/>
                          <w:szCs w:val="28"/>
                        </w:rPr>
                        <w:t>СОЦИАЛЬНАЯ ОТВЕТСТВЕННОСТЬ</w:t>
                      </w:r>
                      <w:bookmarkEnd w:id="36"/>
                      <w:r w:rsidRPr="00AF2CAD">
                        <w:rPr>
                          <w:b/>
                          <w:color w:val="1F497D" w:themeColor="text2"/>
                          <w:sz w:val="28"/>
                          <w:szCs w:val="28"/>
                        </w:rPr>
                        <w:t xml:space="preserve"> </w:t>
                      </w:r>
                    </w:p>
                  </w:txbxContent>
                </v:textbox>
                <w10:wrap type="square" anchorx="page" anchory="line"/>
              </v:shape>
            </w:pict>
          </mc:Fallback>
        </mc:AlternateContent>
      </w:r>
    </w:p>
    <w:p w:rsidR="006415EF" w:rsidRDefault="006415EF" w:rsidP="00A4769E">
      <w:pPr>
        <w:tabs>
          <w:tab w:val="left" w:pos="992"/>
        </w:tabs>
        <w:spacing w:after="0" w:line="240" w:lineRule="auto"/>
        <w:ind w:firstLine="709"/>
        <w:jc w:val="both"/>
        <w:rPr>
          <w:rFonts w:ascii="Times New Roman" w:hAnsi="Times New Roman" w:cs="Times New Roman"/>
          <w:color w:val="1F497D" w:themeColor="text2"/>
          <w:sz w:val="24"/>
          <w:szCs w:val="24"/>
        </w:rPr>
      </w:pPr>
      <w:r w:rsidRPr="005F434C">
        <w:rPr>
          <w:rFonts w:ascii="Times New Roman" w:hAnsi="Times New Roman" w:cs="Times New Roman"/>
          <w:color w:val="1F497D" w:themeColor="text2"/>
          <w:sz w:val="24"/>
          <w:szCs w:val="24"/>
        </w:rPr>
        <w:t>В 2025 году общая численность рабочей силы Товарищества увеличилась на 319 человек по сравнению с 2024 годом. Численность мужчин составляет 1485 человека, женщин – 403</w:t>
      </w:r>
      <w:r w:rsidR="00F20D42" w:rsidRPr="005F434C">
        <w:rPr>
          <w:rFonts w:ascii="Times New Roman" w:hAnsi="Times New Roman" w:cs="Times New Roman"/>
          <w:color w:val="1F497D" w:themeColor="text2"/>
          <w:sz w:val="24"/>
          <w:szCs w:val="24"/>
        </w:rPr>
        <w:t xml:space="preserve"> </w:t>
      </w:r>
      <w:r w:rsidRPr="005F434C">
        <w:rPr>
          <w:rFonts w:ascii="Times New Roman" w:hAnsi="Times New Roman" w:cs="Times New Roman"/>
          <w:color w:val="1F497D" w:themeColor="text2"/>
          <w:sz w:val="24"/>
          <w:szCs w:val="24"/>
        </w:rPr>
        <w:t>человек</w:t>
      </w:r>
      <w:r w:rsidR="00F20D42" w:rsidRPr="005F434C">
        <w:rPr>
          <w:rFonts w:ascii="Times New Roman" w:hAnsi="Times New Roman" w:cs="Times New Roman"/>
          <w:color w:val="1F497D" w:themeColor="text2"/>
          <w:sz w:val="24"/>
          <w:szCs w:val="24"/>
        </w:rPr>
        <w:t>а</w:t>
      </w:r>
      <w:r w:rsidRPr="005F434C">
        <w:rPr>
          <w:rFonts w:ascii="Times New Roman" w:hAnsi="Times New Roman" w:cs="Times New Roman"/>
          <w:color w:val="1F497D" w:themeColor="text2"/>
          <w:sz w:val="24"/>
          <w:szCs w:val="24"/>
        </w:rPr>
        <w:t>. С 01 ноября 2024 года штатная численность персонала составила 1956 единиц.</w:t>
      </w:r>
    </w:p>
    <w:p w:rsidR="005F434C" w:rsidRDefault="005F434C" w:rsidP="005F434C">
      <w:pPr>
        <w:tabs>
          <w:tab w:val="left" w:pos="992"/>
        </w:tabs>
        <w:spacing w:after="0" w:line="240" w:lineRule="auto"/>
        <w:ind w:firstLine="709"/>
        <w:jc w:val="both"/>
        <w:rPr>
          <w:rFonts w:ascii="Times New Roman" w:hAnsi="Times New Roman" w:cs="Times New Roman"/>
          <w:color w:val="1F497D" w:themeColor="text2"/>
          <w:sz w:val="24"/>
          <w:szCs w:val="24"/>
        </w:rPr>
      </w:pPr>
    </w:p>
    <w:p w:rsidR="005F434C" w:rsidRPr="00183513" w:rsidRDefault="005F434C" w:rsidP="005F434C">
      <w:pPr>
        <w:tabs>
          <w:tab w:val="left" w:pos="992"/>
        </w:tabs>
        <w:spacing w:after="0" w:line="240" w:lineRule="auto"/>
        <w:ind w:firstLine="709"/>
        <w:jc w:val="both"/>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Таблица 4. </w:t>
      </w:r>
      <w:r w:rsidR="00183513" w:rsidRPr="00183513">
        <w:rPr>
          <w:rFonts w:ascii="Times New Roman" w:hAnsi="Times New Roman" w:cs="Times New Roman"/>
          <w:color w:val="1F497D" w:themeColor="text2"/>
          <w:sz w:val="24"/>
          <w:szCs w:val="24"/>
        </w:rPr>
        <w:t>Общая численность рабочей силы в разбивке по типу занятости, договору о найме и региону</w:t>
      </w:r>
    </w:p>
    <w:tbl>
      <w:tblPr>
        <w:tblW w:w="5000" w:type="pct"/>
        <w:tblCellMar>
          <w:left w:w="0" w:type="dxa"/>
          <w:right w:w="0" w:type="dxa"/>
        </w:tblCellMar>
        <w:tblLook w:val="0600" w:firstRow="0" w:lastRow="0" w:firstColumn="0" w:lastColumn="0" w:noHBand="1" w:noVBand="1"/>
      </w:tblPr>
      <w:tblGrid>
        <w:gridCol w:w="702"/>
        <w:gridCol w:w="5388"/>
        <w:gridCol w:w="1526"/>
        <w:gridCol w:w="1526"/>
        <w:gridCol w:w="1473"/>
      </w:tblGrid>
      <w:tr w:rsidR="005F434C" w:rsidRPr="005F434C" w:rsidTr="005F434C">
        <w:trPr>
          <w:trHeight w:val="318"/>
        </w:trPr>
        <w:tc>
          <w:tcPr>
            <w:tcW w:w="5000" w:type="pct"/>
            <w:gridSpan w:val="5"/>
            <w:tcBorders>
              <w:top w:val="single" w:sz="6" w:space="0" w:color="46AAC5"/>
              <w:left w:val="single" w:sz="6" w:space="0" w:color="46AAC5"/>
              <w:bottom w:val="single" w:sz="6" w:space="0" w:color="46AAC5"/>
              <w:right w:val="single" w:sz="6" w:space="0" w:color="46AAC5"/>
            </w:tcBorders>
            <w:shd w:val="clear" w:color="auto" w:fill="1F497D" w:themeFill="text2"/>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b/>
                <w:color w:val="FFFFFF" w:themeColor="background1"/>
              </w:rPr>
            </w:pPr>
            <w:r w:rsidRPr="005F434C">
              <w:rPr>
                <w:rFonts w:ascii="Times New Roman" w:hAnsi="Times New Roman" w:cs="Times New Roman"/>
                <w:b/>
                <w:color w:val="FFFFFF" w:themeColor="background1"/>
              </w:rPr>
              <w:t>Общая численность рабочей силы в разбивке по типу занятости, договору о найме и региону</w:t>
            </w:r>
          </w:p>
        </w:tc>
      </w:tr>
      <w:tr w:rsidR="005F434C" w:rsidRPr="005F434C" w:rsidTr="005F434C">
        <w:trPr>
          <w:trHeight w:val="695"/>
        </w:trPr>
        <w:tc>
          <w:tcPr>
            <w:tcW w:w="330" w:type="pct"/>
            <w:tcBorders>
              <w:top w:val="single" w:sz="6" w:space="0" w:color="46AAC5"/>
              <w:left w:val="single" w:sz="6" w:space="0" w:color="46AAC5"/>
              <w:bottom w:val="single" w:sz="6" w:space="0" w:color="46AAC5"/>
              <w:right w:val="single" w:sz="6" w:space="0" w:color="46AAC5"/>
            </w:tcBorders>
            <w:shd w:val="clear" w:color="auto" w:fill="1F497D" w:themeFill="text2"/>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b/>
                <w:color w:val="FFFFFF" w:themeColor="background1"/>
              </w:rPr>
            </w:pPr>
            <w:r w:rsidRPr="005F434C">
              <w:rPr>
                <w:rFonts w:ascii="Times New Roman" w:hAnsi="Times New Roman" w:cs="Times New Roman"/>
                <w:b/>
                <w:color w:val="FFFFFF" w:themeColor="background1"/>
              </w:rPr>
              <w:t>№</w:t>
            </w:r>
          </w:p>
        </w:tc>
        <w:tc>
          <w:tcPr>
            <w:tcW w:w="2538" w:type="pct"/>
            <w:tcBorders>
              <w:top w:val="single" w:sz="6" w:space="0" w:color="46AAC5"/>
              <w:left w:val="single" w:sz="6" w:space="0" w:color="46AAC5"/>
              <w:bottom w:val="single" w:sz="6" w:space="0" w:color="46AAC5"/>
              <w:right w:val="single" w:sz="6" w:space="0" w:color="46AAC5"/>
            </w:tcBorders>
            <w:shd w:val="clear" w:color="auto" w:fill="1F497D" w:themeFill="text2"/>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b/>
                <w:color w:val="FFFFFF" w:themeColor="background1"/>
              </w:rPr>
            </w:pPr>
            <w:r w:rsidRPr="005F434C">
              <w:rPr>
                <w:rFonts w:ascii="Times New Roman" w:hAnsi="Times New Roman" w:cs="Times New Roman"/>
                <w:b/>
                <w:color w:val="FFFFFF" w:themeColor="background1"/>
              </w:rPr>
              <w:t>Показатель</w:t>
            </w:r>
          </w:p>
        </w:tc>
        <w:tc>
          <w:tcPr>
            <w:tcW w:w="719" w:type="pct"/>
            <w:tcBorders>
              <w:top w:val="single" w:sz="6" w:space="0" w:color="46AAC5"/>
              <w:left w:val="single" w:sz="6" w:space="0" w:color="46AAC5"/>
              <w:bottom w:val="single" w:sz="6" w:space="0" w:color="46AAC5"/>
              <w:right w:val="single" w:sz="6" w:space="0" w:color="46AAC5"/>
            </w:tcBorders>
            <w:shd w:val="clear" w:color="auto" w:fill="1F497D" w:themeFill="text2"/>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b/>
                <w:color w:val="FFFFFF" w:themeColor="background1"/>
              </w:rPr>
            </w:pPr>
            <w:r w:rsidRPr="005F434C">
              <w:rPr>
                <w:rFonts w:ascii="Times New Roman" w:hAnsi="Times New Roman" w:cs="Times New Roman"/>
                <w:b/>
                <w:color w:val="FFFFFF" w:themeColor="background1"/>
              </w:rPr>
              <w:t>Значение (202</w:t>
            </w:r>
            <w:r>
              <w:rPr>
                <w:rFonts w:ascii="Times New Roman" w:hAnsi="Times New Roman" w:cs="Times New Roman"/>
                <w:b/>
                <w:color w:val="FFFFFF" w:themeColor="background1"/>
              </w:rPr>
              <w:t>5</w:t>
            </w:r>
            <w:r w:rsidRPr="005F434C">
              <w:rPr>
                <w:rFonts w:ascii="Times New Roman" w:hAnsi="Times New Roman" w:cs="Times New Roman"/>
                <w:b/>
                <w:color w:val="FFFFFF" w:themeColor="background1"/>
              </w:rPr>
              <w:t>)</w:t>
            </w:r>
          </w:p>
        </w:tc>
        <w:tc>
          <w:tcPr>
            <w:tcW w:w="719" w:type="pct"/>
            <w:tcBorders>
              <w:top w:val="single" w:sz="6" w:space="0" w:color="46AAC5"/>
              <w:left w:val="single" w:sz="6" w:space="0" w:color="46AAC5"/>
              <w:bottom w:val="single" w:sz="6" w:space="0" w:color="46AAC5"/>
              <w:right w:val="single" w:sz="6" w:space="0" w:color="46AAC5"/>
            </w:tcBorders>
            <w:shd w:val="clear" w:color="auto" w:fill="1F497D" w:themeFill="text2"/>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b/>
                <w:color w:val="FFFFFF" w:themeColor="background1"/>
              </w:rPr>
            </w:pPr>
            <w:r w:rsidRPr="005F434C">
              <w:rPr>
                <w:rFonts w:ascii="Times New Roman" w:hAnsi="Times New Roman" w:cs="Times New Roman"/>
                <w:b/>
                <w:color w:val="FFFFFF" w:themeColor="background1"/>
              </w:rPr>
              <w:t>Значение (202</w:t>
            </w:r>
            <w:r>
              <w:rPr>
                <w:rFonts w:ascii="Times New Roman" w:hAnsi="Times New Roman" w:cs="Times New Roman"/>
                <w:b/>
                <w:color w:val="FFFFFF" w:themeColor="background1"/>
              </w:rPr>
              <w:t>4</w:t>
            </w:r>
            <w:r w:rsidRPr="005F434C">
              <w:rPr>
                <w:rFonts w:ascii="Times New Roman" w:hAnsi="Times New Roman" w:cs="Times New Roman"/>
                <w:b/>
                <w:color w:val="FFFFFF" w:themeColor="background1"/>
              </w:rPr>
              <w:t>)</w:t>
            </w:r>
          </w:p>
        </w:tc>
        <w:tc>
          <w:tcPr>
            <w:tcW w:w="694" w:type="pct"/>
            <w:tcBorders>
              <w:top w:val="single" w:sz="6" w:space="0" w:color="46AAC5"/>
              <w:left w:val="single" w:sz="6" w:space="0" w:color="46AAC5"/>
              <w:bottom w:val="single" w:sz="6" w:space="0" w:color="46AAC5"/>
              <w:right w:val="single" w:sz="6" w:space="0" w:color="46AAC5"/>
            </w:tcBorders>
            <w:shd w:val="clear" w:color="auto" w:fill="1F497D" w:themeFill="text2"/>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b/>
                <w:color w:val="FFFFFF" w:themeColor="background1"/>
              </w:rPr>
            </w:pPr>
            <w:r w:rsidRPr="005F434C">
              <w:rPr>
                <w:rFonts w:ascii="Times New Roman" w:hAnsi="Times New Roman" w:cs="Times New Roman"/>
                <w:b/>
                <w:color w:val="FFFFFF" w:themeColor="background1"/>
              </w:rPr>
              <w:t>Единица измерения</w:t>
            </w:r>
          </w:p>
        </w:tc>
      </w:tr>
      <w:tr w:rsidR="005F434C" w:rsidRPr="005F434C" w:rsidTr="005F434C">
        <w:trPr>
          <w:trHeight w:val="372"/>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1.</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 xml:space="preserve">Общая численность рабочей силы на конец 2024 года </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1888</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1569</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sidRPr="005F434C">
              <w:rPr>
                <w:rFonts w:ascii="Times New Roman" w:hAnsi="Times New Roman" w:cs="Times New Roman"/>
                <w:color w:val="1F497D" w:themeColor="text2"/>
              </w:rPr>
              <w:t>чел.</w:t>
            </w:r>
          </w:p>
        </w:tc>
      </w:tr>
      <w:tr w:rsidR="005F434C" w:rsidRPr="005F434C" w:rsidTr="005F434C">
        <w:trPr>
          <w:trHeight w:val="318"/>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1.1.</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Сотрудники (списочная численность), в т.ч.</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1888</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1569</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sidRPr="005F434C">
              <w:rPr>
                <w:rFonts w:ascii="Times New Roman" w:hAnsi="Times New Roman" w:cs="Times New Roman"/>
                <w:color w:val="1F497D" w:themeColor="text2"/>
              </w:rPr>
              <w:t>чел.</w:t>
            </w:r>
          </w:p>
        </w:tc>
      </w:tr>
      <w:tr w:rsidR="005F434C" w:rsidRPr="005F434C" w:rsidTr="005F434C">
        <w:trPr>
          <w:trHeight w:val="318"/>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1.1.1.</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Мужчины</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1485</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1242</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p>
        </w:tc>
      </w:tr>
      <w:tr w:rsidR="005F434C" w:rsidRPr="005F434C" w:rsidTr="005F434C">
        <w:trPr>
          <w:trHeight w:val="421"/>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1.1.2.</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Женщины</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403</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327</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p>
        </w:tc>
      </w:tr>
      <w:tr w:rsidR="005F434C" w:rsidRPr="005F434C" w:rsidTr="005F434C">
        <w:trPr>
          <w:trHeight w:val="497"/>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2.</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Общая численность сотрудников (списочная) на конец 2024 года</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1888</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1569</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sidRPr="005F434C">
              <w:rPr>
                <w:rFonts w:ascii="Times New Roman" w:hAnsi="Times New Roman" w:cs="Times New Roman"/>
                <w:color w:val="1F497D" w:themeColor="text2"/>
              </w:rPr>
              <w:t>чел.</w:t>
            </w:r>
          </w:p>
        </w:tc>
      </w:tr>
      <w:tr w:rsidR="005F434C" w:rsidRPr="005F434C" w:rsidTr="005F434C">
        <w:trPr>
          <w:trHeight w:val="318"/>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2.1.</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Неограниченный / постоянный договор</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1382</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1345</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sidRPr="005F434C">
              <w:rPr>
                <w:rFonts w:ascii="Times New Roman" w:hAnsi="Times New Roman" w:cs="Times New Roman"/>
                <w:color w:val="1F497D" w:themeColor="text2"/>
              </w:rPr>
              <w:t>чел.</w:t>
            </w:r>
          </w:p>
        </w:tc>
      </w:tr>
      <w:tr w:rsidR="005F434C" w:rsidRPr="005F434C" w:rsidTr="005F434C">
        <w:trPr>
          <w:trHeight w:val="318"/>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2.1.1.</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Мужчины</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1093</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1068</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p>
        </w:tc>
      </w:tr>
      <w:tr w:rsidR="005F434C" w:rsidRPr="005F434C" w:rsidTr="005F434C">
        <w:trPr>
          <w:trHeight w:val="318"/>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2.1.2.</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Женщины</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289</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277</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p>
        </w:tc>
      </w:tr>
      <w:tr w:rsidR="005F434C" w:rsidRPr="005F434C" w:rsidTr="005F434C">
        <w:trPr>
          <w:trHeight w:val="515"/>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2.2.</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Временный договор / договор на определенный срок</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b/>
                <w:color w:val="1F497D" w:themeColor="text2"/>
              </w:rPr>
            </w:pPr>
            <w:r w:rsidRPr="005F434C">
              <w:rPr>
                <w:rFonts w:ascii="Times New Roman" w:hAnsi="Times New Roman" w:cs="Times New Roman"/>
                <w:b/>
                <w:color w:val="1F497D" w:themeColor="text2"/>
              </w:rPr>
              <w:t>506</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sidRPr="005F434C">
              <w:rPr>
                <w:rFonts w:ascii="Times New Roman" w:hAnsi="Times New Roman" w:cs="Times New Roman"/>
                <w:b/>
                <w:color w:val="1F497D" w:themeColor="text2"/>
              </w:rPr>
              <w:t>224</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sidRPr="005F434C">
              <w:rPr>
                <w:rFonts w:ascii="Times New Roman" w:hAnsi="Times New Roman" w:cs="Times New Roman"/>
                <w:color w:val="1F497D" w:themeColor="text2"/>
              </w:rPr>
              <w:t>чел.</w:t>
            </w:r>
          </w:p>
        </w:tc>
      </w:tr>
      <w:tr w:rsidR="005F434C" w:rsidRPr="005F434C" w:rsidTr="005F434C">
        <w:trPr>
          <w:trHeight w:val="318"/>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2.2.1.</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Мужчины</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392</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174</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p>
        </w:tc>
      </w:tr>
      <w:tr w:rsidR="005F434C" w:rsidRPr="005F434C" w:rsidTr="005F434C">
        <w:trPr>
          <w:trHeight w:val="318"/>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2.2.2.</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Женщины</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114</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50</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p>
        </w:tc>
      </w:tr>
      <w:tr w:rsidR="005F434C" w:rsidRPr="005F434C" w:rsidTr="005F434C">
        <w:trPr>
          <w:trHeight w:val="636"/>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3.</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Общая численность постоянных сотрудников (списочная) на конец 2024 года</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1888</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1569</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sidRPr="005F434C">
              <w:rPr>
                <w:rFonts w:ascii="Times New Roman" w:hAnsi="Times New Roman" w:cs="Times New Roman"/>
                <w:color w:val="1F497D" w:themeColor="text2"/>
              </w:rPr>
              <w:t>чел.</w:t>
            </w:r>
          </w:p>
        </w:tc>
      </w:tr>
      <w:tr w:rsidR="005F434C" w:rsidRPr="005F434C" w:rsidTr="005F434C">
        <w:trPr>
          <w:trHeight w:val="318"/>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3.1.</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Полная занятость</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1888</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1569</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sidRPr="005F434C">
              <w:rPr>
                <w:rFonts w:ascii="Times New Roman" w:hAnsi="Times New Roman" w:cs="Times New Roman"/>
                <w:color w:val="1F497D" w:themeColor="text2"/>
              </w:rPr>
              <w:t>чел.</w:t>
            </w:r>
          </w:p>
        </w:tc>
      </w:tr>
      <w:tr w:rsidR="005F434C" w:rsidRPr="005F434C" w:rsidTr="005F434C">
        <w:trPr>
          <w:trHeight w:val="318"/>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3.1.1.</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Мужчины</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1485</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1242</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p>
        </w:tc>
      </w:tr>
      <w:tr w:rsidR="005F434C" w:rsidRPr="005F434C" w:rsidTr="005F434C">
        <w:trPr>
          <w:trHeight w:val="318"/>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3.1.2.</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Женщины</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403</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327</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p>
        </w:tc>
      </w:tr>
      <w:tr w:rsidR="005F434C" w:rsidRPr="005F434C" w:rsidTr="005F434C">
        <w:trPr>
          <w:trHeight w:val="359"/>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3.2.</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Частичная занятость</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sidRPr="005F434C">
              <w:rPr>
                <w:rFonts w:ascii="Times New Roman" w:hAnsi="Times New Roman" w:cs="Times New Roman"/>
                <w:color w:val="1F497D" w:themeColor="text2"/>
              </w:rPr>
              <w:t>чел.</w:t>
            </w:r>
          </w:p>
        </w:tc>
      </w:tr>
      <w:tr w:rsidR="005F434C" w:rsidRPr="005F434C" w:rsidTr="005F434C">
        <w:trPr>
          <w:trHeight w:val="318"/>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3.2.1.</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Мужчины</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0</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0</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p>
        </w:tc>
      </w:tr>
      <w:tr w:rsidR="005F434C" w:rsidRPr="005F434C" w:rsidTr="005F434C">
        <w:trPr>
          <w:trHeight w:val="318"/>
        </w:trPr>
        <w:tc>
          <w:tcPr>
            <w:tcW w:w="330"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3.2.2.</w:t>
            </w:r>
          </w:p>
        </w:tc>
        <w:tc>
          <w:tcPr>
            <w:tcW w:w="2538"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Женщины</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0</w:t>
            </w:r>
          </w:p>
        </w:tc>
        <w:tc>
          <w:tcPr>
            <w:tcW w:w="719"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0</w:t>
            </w:r>
          </w:p>
        </w:tc>
        <w:tc>
          <w:tcPr>
            <w:tcW w:w="694"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5F434C" w:rsidRDefault="005F434C" w:rsidP="00D53F94">
            <w:pPr>
              <w:tabs>
                <w:tab w:val="left" w:pos="992"/>
              </w:tabs>
              <w:spacing w:after="0" w:line="240" w:lineRule="auto"/>
              <w:jc w:val="both"/>
              <w:rPr>
                <w:rFonts w:ascii="Times New Roman" w:hAnsi="Times New Roman" w:cs="Times New Roman"/>
                <w:color w:val="1F497D" w:themeColor="text2"/>
              </w:rPr>
            </w:pPr>
            <w:r w:rsidRPr="005F434C">
              <w:rPr>
                <w:rFonts w:ascii="Times New Roman" w:hAnsi="Times New Roman" w:cs="Times New Roman"/>
                <w:color w:val="1F497D" w:themeColor="text2"/>
              </w:rPr>
              <w:t> </w:t>
            </w:r>
          </w:p>
        </w:tc>
      </w:tr>
    </w:tbl>
    <w:p w:rsidR="00DB1296" w:rsidRDefault="00DB1296" w:rsidP="00D75BBF">
      <w:pPr>
        <w:tabs>
          <w:tab w:val="left" w:pos="992"/>
        </w:tabs>
        <w:spacing w:after="0" w:line="240" w:lineRule="auto"/>
        <w:ind w:firstLine="709"/>
        <w:jc w:val="both"/>
        <w:rPr>
          <w:rFonts w:ascii="Times New Roman" w:hAnsi="Times New Roman" w:cs="Times New Roman"/>
          <w:color w:val="1F497D" w:themeColor="text2"/>
          <w:sz w:val="24"/>
          <w:szCs w:val="24"/>
        </w:rPr>
      </w:pPr>
    </w:p>
    <w:p w:rsidR="00380859" w:rsidRPr="005F434C" w:rsidRDefault="00380859" w:rsidP="00D75BBF">
      <w:pPr>
        <w:tabs>
          <w:tab w:val="left" w:pos="992"/>
        </w:tabs>
        <w:spacing w:after="0" w:line="240" w:lineRule="auto"/>
        <w:ind w:firstLine="709"/>
        <w:jc w:val="both"/>
        <w:rPr>
          <w:rFonts w:ascii="Times New Roman" w:hAnsi="Times New Roman" w:cs="Times New Roman"/>
          <w:color w:val="1F497D" w:themeColor="text2"/>
          <w:sz w:val="24"/>
          <w:szCs w:val="24"/>
        </w:rPr>
      </w:pPr>
      <w:r w:rsidRPr="005F434C">
        <w:rPr>
          <w:rFonts w:ascii="Times New Roman" w:hAnsi="Times New Roman" w:cs="Times New Roman"/>
          <w:color w:val="1F497D" w:themeColor="text2"/>
          <w:sz w:val="24"/>
          <w:szCs w:val="24"/>
        </w:rPr>
        <w:t>В Товариществе на постоянной основе организуется прохождение производственной и преддипломной практики студентами высших и средних специальных учебных заведений. Заключены договоры о сотрудничестве с ведущими учебными заведениями города Экибастуз и других регионов Республики Казахстан, в том числе с НАО «Алматинский университет энергетики и связи имени Гумарбека Даукенова», НАО «Торайгыров университет», НАО «Евразийский национальный университет имени Л.Н. Гумилева» и НАО «Казахский агротехнический исследовательский университет имени Сакена Сейфуллина».</w:t>
      </w:r>
    </w:p>
    <w:p w:rsidR="00380859" w:rsidRPr="005F434C" w:rsidRDefault="00380859" w:rsidP="00D75BBF">
      <w:pPr>
        <w:tabs>
          <w:tab w:val="left" w:pos="992"/>
        </w:tabs>
        <w:spacing w:after="0" w:line="240" w:lineRule="auto"/>
        <w:ind w:firstLine="709"/>
        <w:jc w:val="both"/>
        <w:rPr>
          <w:rFonts w:ascii="Times New Roman" w:hAnsi="Times New Roman" w:cs="Times New Roman"/>
          <w:color w:val="1F497D" w:themeColor="text2"/>
          <w:sz w:val="24"/>
          <w:szCs w:val="24"/>
        </w:rPr>
      </w:pPr>
      <w:r w:rsidRPr="005F434C">
        <w:rPr>
          <w:rFonts w:ascii="Times New Roman" w:hAnsi="Times New Roman" w:cs="Times New Roman"/>
          <w:color w:val="1F497D" w:themeColor="text2"/>
          <w:sz w:val="24"/>
          <w:szCs w:val="24"/>
        </w:rPr>
        <w:t>В 2025 году производственную и преддипломную практику в Товариществе прошли 12 студентов, из них 11 человек – в производственных подразделениях.</w:t>
      </w:r>
    </w:p>
    <w:p w:rsidR="00380859" w:rsidRPr="005F434C" w:rsidRDefault="00380859" w:rsidP="00D75BBF">
      <w:pPr>
        <w:tabs>
          <w:tab w:val="left" w:pos="992"/>
        </w:tabs>
        <w:spacing w:after="0" w:line="240" w:lineRule="auto"/>
        <w:ind w:firstLine="709"/>
        <w:jc w:val="both"/>
        <w:rPr>
          <w:rFonts w:ascii="Times New Roman" w:hAnsi="Times New Roman" w:cs="Times New Roman"/>
          <w:color w:val="1F497D" w:themeColor="text2"/>
          <w:sz w:val="24"/>
          <w:szCs w:val="24"/>
        </w:rPr>
      </w:pPr>
      <w:r w:rsidRPr="005F434C">
        <w:rPr>
          <w:rFonts w:ascii="Times New Roman" w:hAnsi="Times New Roman" w:cs="Times New Roman"/>
          <w:color w:val="1F497D" w:themeColor="text2"/>
          <w:sz w:val="24"/>
          <w:szCs w:val="24"/>
        </w:rPr>
        <w:t>Товарищество активно взаимодействует с Карьерным центром города Экибастуза в рамках реализации программы молодежной практики, направленной на трудоустройство выпускников учебных заведений, не имеющих опыта работы. Основной целью программы является содействие молодым специалистам в получении первого профессионального опыта, закреплении теоретических знаний и повышении их конкурентоспособности на рынке труда.</w:t>
      </w:r>
    </w:p>
    <w:p w:rsidR="00380859" w:rsidRDefault="00380859" w:rsidP="00D75BBF">
      <w:pPr>
        <w:tabs>
          <w:tab w:val="left" w:pos="992"/>
        </w:tabs>
        <w:spacing w:after="0" w:line="240" w:lineRule="auto"/>
        <w:ind w:firstLine="709"/>
        <w:jc w:val="both"/>
        <w:rPr>
          <w:rFonts w:ascii="Times New Roman" w:hAnsi="Times New Roman" w:cs="Times New Roman"/>
          <w:color w:val="1F497D" w:themeColor="text2"/>
          <w:sz w:val="24"/>
          <w:szCs w:val="24"/>
        </w:rPr>
      </w:pPr>
      <w:r w:rsidRPr="005F434C">
        <w:rPr>
          <w:rFonts w:ascii="Times New Roman" w:hAnsi="Times New Roman" w:cs="Times New Roman"/>
          <w:color w:val="1F497D" w:themeColor="text2"/>
          <w:sz w:val="24"/>
          <w:szCs w:val="24"/>
        </w:rPr>
        <w:lastRenderedPageBreak/>
        <w:t>В 2025 году по направлению на молодежную практику в Товарищество были приняты на работу 7 выпускников. Кроме того, с 3 практикантами по итогам прохождения практики заключены трудовые договоры на постоянную работу.</w:t>
      </w:r>
    </w:p>
    <w:p w:rsidR="00D75BBF" w:rsidRPr="00183513" w:rsidRDefault="00D75BBF" w:rsidP="00D75BBF">
      <w:pPr>
        <w:tabs>
          <w:tab w:val="left" w:pos="992"/>
        </w:tabs>
        <w:spacing w:after="0" w:line="240" w:lineRule="auto"/>
        <w:ind w:firstLine="709"/>
        <w:jc w:val="both"/>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Таблица 5.</w:t>
      </w:r>
      <w:r w:rsidR="00183513">
        <w:rPr>
          <w:rFonts w:ascii="Times New Roman" w:hAnsi="Times New Roman" w:cs="Times New Roman"/>
          <w:color w:val="1F497D" w:themeColor="text2"/>
          <w:sz w:val="24"/>
          <w:szCs w:val="24"/>
        </w:rPr>
        <w:t xml:space="preserve"> Показатели в области организации труда (</w:t>
      </w:r>
      <w:r w:rsidR="00183513">
        <w:rPr>
          <w:rFonts w:ascii="Times New Roman" w:hAnsi="Times New Roman" w:cs="Times New Roman"/>
          <w:color w:val="1F497D" w:themeColor="text2"/>
          <w:sz w:val="24"/>
          <w:szCs w:val="24"/>
          <w:lang w:val="en-US"/>
        </w:rPr>
        <w:t>LA</w:t>
      </w:r>
      <w:r w:rsidR="00183513" w:rsidRPr="00183513">
        <w:rPr>
          <w:rFonts w:ascii="Times New Roman" w:hAnsi="Times New Roman" w:cs="Times New Roman"/>
          <w:color w:val="1F497D" w:themeColor="text2"/>
          <w:sz w:val="24"/>
          <w:szCs w:val="24"/>
        </w:rPr>
        <w:t>)</w:t>
      </w:r>
    </w:p>
    <w:tbl>
      <w:tblPr>
        <w:tblpPr w:leftFromText="180" w:rightFromText="180" w:vertAnchor="text" w:tblpXSpec="center" w:tblpY="1"/>
        <w:tblOverlap w:val="never"/>
        <w:tblW w:w="5000" w:type="pct"/>
        <w:tblCellMar>
          <w:left w:w="0" w:type="dxa"/>
          <w:right w:w="0" w:type="dxa"/>
        </w:tblCellMar>
        <w:tblLook w:val="0600" w:firstRow="0" w:lastRow="0" w:firstColumn="0" w:lastColumn="0" w:noHBand="1" w:noVBand="1"/>
      </w:tblPr>
      <w:tblGrid>
        <w:gridCol w:w="1297"/>
        <w:gridCol w:w="7210"/>
        <w:gridCol w:w="2108"/>
      </w:tblGrid>
      <w:tr w:rsidR="00D53F94" w:rsidRPr="00D53F94" w:rsidTr="00C16FB9">
        <w:trPr>
          <w:trHeight w:val="257"/>
        </w:trPr>
        <w:tc>
          <w:tcPr>
            <w:tcW w:w="5000" w:type="pct"/>
            <w:gridSpan w:val="3"/>
            <w:tcBorders>
              <w:top w:val="single" w:sz="6" w:space="0" w:color="46AAC5"/>
              <w:left w:val="single" w:sz="6" w:space="0" w:color="46AAC5"/>
              <w:bottom w:val="single" w:sz="6" w:space="0" w:color="46AAC5"/>
              <w:right w:val="single" w:sz="6" w:space="0" w:color="46AAC5"/>
            </w:tcBorders>
            <w:shd w:val="clear" w:color="auto" w:fill="1F497D" w:themeFill="text2"/>
            <w:tcMar>
              <w:top w:w="15" w:type="dxa"/>
              <w:left w:w="15" w:type="dxa"/>
              <w:bottom w:w="0" w:type="dxa"/>
              <w:right w:w="15" w:type="dxa"/>
            </w:tcMar>
            <w:vAlign w:val="center"/>
            <w:hideMark/>
          </w:tcPr>
          <w:p w:rsidR="005F434C" w:rsidRPr="00D53F94" w:rsidRDefault="005F434C" w:rsidP="00D75BBF">
            <w:pPr>
              <w:tabs>
                <w:tab w:val="left" w:pos="992"/>
              </w:tabs>
              <w:spacing w:after="0" w:line="240" w:lineRule="auto"/>
              <w:jc w:val="center"/>
              <w:rPr>
                <w:rFonts w:ascii="Times New Roman" w:hAnsi="Times New Roman" w:cs="Times New Roman"/>
                <w:b/>
                <w:color w:val="FFFFFF" w:themeColor="background1"/>
              </w:rPr>
            </w:pPr>
            <w:r w:rsidRPr="00D53F94">
              <w:rPr>
                <w:rFonts w:ascii="Times New Roman" w:hAnsi="Times New Roman" w:cs="Times New Roman"/>
                <w:b/>
                <w:color w:val="FFFFFF" w:themeColor="background1"/>
              </w:rPr>
              <w:t>Показатели в области организации труда (LA)</w:t>
            </w:r>
          </w:p>
        </w:tc>
      </w:tr>
      <w:tr w:rsidR="00D53F94" w:rsidRPr="00D53F94" w:rsidTr="00C16FB9">
        <w:trPr>
          <w:trHeight w:val="246"/>
        </w:trPr>
        <w:tc>
          <w:tcPr>
            <w:tcW w:w="611" w:type="pct"/>
            <w:tcBorders>
              <w:top w:val="single" w:sz="6" w:space="0" w:color="46AAC5"/>
              <w:left w:val="single" w:sz="6" w:space="0" w:color="46AAC5"/>
              <w:bottom w:val="single" w:sz="6" w:space="0" w:color="46AAC5"/>
              <w:right w:val="single" w:sz="6" w:space="0" w:color="46AAC5"/>
            </w:tcBorders>
            <w:shd w:val="clear" w:color="auto" w:fill="1F497D" w:themeFill="text2"/>
            <w:tcMar>
              <w:top w:w="15" w:type="dxa"/>
              <w:left w:w="15" w:type="dxa"/>
              <w:bottom w:w="0" w:type="dxa"/>
              <w:right w:w="15" w:type="dxa"/>
            </w:tcMar>
            <w:vAlign w:val="center"/>
            <w:hideMark/>
          </w:tcPr>
          <w:p w:rsidR="005F434C" w:rsidRPr="00D53F94" w:rsidRDefault="005F434C" w:rsidP="00D75BBF">
            <w:pPr>
              <w:tabs>
                <w:tab w:val="left" w:pos="992"/>
              </w:tabs>
              <w:spacing w:after="0" w:line="240" w:lineRule="auto"/>
              <w:jc w:val="both"/>
              <w:rPr>
                <w:rFonts w:ascii="Times New Roman" w:hAnsi="Times New Roman" w:cs="Times New Roman"/>
                <w:b/>
                <w:color w:val="FFFFFF" w:themeColor="background1"/>
              </w:rPr>
            </w:pPr>
            <w:r w:rsidRPr="00D53F94">
              <w:rPr>
                <w:rFonts w:ascii="Times New Roman" w:hAnsi="Times New Roman" w:cs="Times New Roman"/>
                <w:b/>
                <w:color w:val="FFFFFF" w:themeColor="background1"/>
              </w:rPr>
              <w:t>№</w:t>
            </w:r>
          </w:p>
        </w:tc>
        <w:tc>
          <w:tcPr>
            <w:tcW w:w="3396" w:type="pct"/>
            <w:tcBorders>
              <w:top w:val="single" w:sz="6" w:space="0" w:color="46AAC5"/>
              <w:left w:val="single" w:sz="6" w:space="0" w:color="46AAC5"/>
              <w:bottom w:val="single" w:sz="6" w:space="0" w:color="46AAC5"/>
              <w:right w:val="single" w:sz="6" w:space="0" w:color="46AAC5"/>
            </w:tcBorders>
            <w:shd w:val="clear" w:color="auto" w:fill="1F497D" w:themeFill="text2"/>
            <w:tcMar>
              <w:top w:w="15" w:type="dxa"/>
              <w:left w:w="15" w:type="dxa"/>
              <w:bottom w:w="0" w:type="dxa"/>
              <w:right w:w="15" w:type="dxa"/>
            </w:tcMar>
            <w:vAlign w:val="center"/>
            <w:hideMark/>
          </w:tcPr>
          <w:p w:rsidR="005F434C" w:rsidRPr="00D53F94" w:rsidRDefault="005F434C" w:rsidP="00D75BBF">
            <w:pPr>
              <w:tabs>
                <w:tab w:val="left" w:pos="992"/>
              </w:tabs>
              <w:spacing w:after="0" w:line="240" w:lineRule="auto"/>
              <w:jc w:val="center"/>
              <w:rPr>
                <w:rFonts w:ascii="Times New Roman" w:hAnsi="Times New Roman" w:cs="Times New Roman"/>
                <w:b/>
                <w:color w:val="FFFFFF" w:themeColor="background1"/>
              </w:rPr>
            </w:pPr>
            <w:r w:rsidRPr="00D53F94">
              <w:rPr>
                <w:rFonts w:ascii="Times New Roman" w:hAnsi="Times New Roman" w:cs="Times New Roman"/>
                <w:b/>
                <w:color w:val="FFFFFF" w:themeColor="background1"/>
              </w:rPr>
              <w:t>Показатель</w:t>
            </w:r>
          </w:p>
        </w:tc>
        <w:tc>
          <w:tcPr>
            <w:tcW w:w="993" w:type="pct"/>
            <w:tcBorders>
              <w:top w:val="single" w:sz="6" w:space="0" w:color="46AAC5"/>
              <w:left w:val="single" w:sz="6" w:space="0" w:color="46AAC5"/>
              <w:bottom w:val="single" w:sz="6" w:space="0" w:color="46AAC5"/>
              <w:right w:val="single" w:sz="6" w:space="0" w:color="46AAC5"/>
            </w:tcBorders>
            <w:shd w:val="clear" w:color="auto" w:fill="1F497D" w:themeFill="text2"/>
            <w:tcMar>
              <w:top w:w="15" w:type="dxa"/>
              <w:left w:w="15" w:type="dxa"/>
              <w:bottom w:w="0" w:type="dxa"/>
              <w:right w:w="15" w:type="dxa"/>
            </w:tcMar>
            <w:vAlign w:val="center"/>
            <w:hideMark/>
          </w:tcPr>
          <w:p w:rsidR="005F434C" w:rsidRPr="00D53F94" w:rsidRDefault="005F434C" w:rsidP="00D75BBF">
            <w:pPr>
              <w:tabs>
                <w:tab w:val="left" w:pos="992"/>
              </w:tabs>
              <w:spacing w:after="0" w:line="240" w:lineRule="auto"/>
              <w:jc w:val="center"/>
              <w:rPr>
                <w:rFonts w:ascii="Times New Roman" w:hAnsi="Times New Roman" w:cs="Times New Roman"/>
                <w:b/>
                <w:color w:val="FFFFFF" w:themeColor="background1"/>
              </w:rPr>
            </w:pPr>
            <w:r w:rsidRPr="00D53F94">
              <w:rPr>
                <w:rFonts w:ascii="Times New Roman" w:hAnsi="Times New Roman" w:cs="Times New Roman"/>
                <w:b/>
                <w:color w:val="FFFFFF" w:themeColor="background1"/>
              </w:rPr>
              <w:t>Сотрудники</w:t>
            </w:r>
          </w:p>
        </w:tc>
      </w:tr>
      <w:tr w:rsidR="00C16FB9" w:rsidRPr="00A4769E" w:rsidTr="00C16FB9">
        <w:trPr>
          <w:trHeight w:val="407"/>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1.</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rPr>
                <w:rFonts w:ascii="Times New Roman" w:hAnsi="Times New Roman" w:cs="Times New Roman"/>
                <w:color w:val="1F497D" w:themeColor="text2"/>
              </w:rPr>
            </w:pPr>
            <w:r w:rsidRPr="00A4769E">
              <w:rPr>
                <w:rFonts w:ascii="Times New Roman" w:hAnsi="Times New Roman" w:cs="Times New Roman"/>
                <w:color w:val="1F497D" w:themeColor="text2"/>
              </w:rPr>
              <w:t>Общая численность сотрудников (списочная) на конец 202</w:t>
            </w:r>
            <w:r w:rsidR="00E72DF9">
              <w:rPr>
                <w:rFonts w:ascii="Times New Roman" w:hAnsi="Times New Roman" w:cs="Times New Roman"/>
                <w:color w:val="1F497D" w:themeColor="text2"/>
              </w:rPr>
              <w:t>5</w:t>
            </w:r>
            <w:r w:rsidRPr="00A4769E">
              <w:rPr>
                <w:rFonts w:ascii="Times New Roman" w:hAnsi="Times New Roman" w:cs="Times New Roman"/>
                <w:color w:val="1F497D" w:themeColor="text2"/>
              </w:rPr>
              <w:t xml:space="preserve"> года</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A4769E" w:rsidRDefault="00D53F94"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1888</w:t>
            </w:r>
          </w:p>
        </w:tc>
      </w:tr>
      <w:tr w:rsidR="00C16FB9" w:rsidRPr="00A4769E" w:rsidTr="00C16FB9">
        <w:trPr>
          <w:trHeight w:val="200"/>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2.</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center"/>
              <w:rPr>
                <w:rFonts w:ascii="Times New Roman" w:hAnsi="Times New Roman" w:cs="Times New Roman"/>
                <w:color w:val="1F497D" w:themeColor="text2"/>
              </w:rPr>
            </w:pPr>
            <w:r w:rsidRPr="00A4769E">
              <w:rPr>
                <w:rFonts w:ascii="Times New Roman" w:hAnsi="Times New Roman" w:cs="Times New Roman"/>
                <w:color w:val="1F497D" w:themeColor="text2"/>
              </w:rPr>
              <w:t>Пол</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p>
        </w:tc>
      </w:tr>
      <w:tr w:rsidR="00C16FB9" w:rsidRPr="00A4769E" w:rsidTr="00C16FB9">
        <w:trPr>
          <w:trHeight w:val="219"/>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2.1.</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Мужчины</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1485</w:t>
            </w:r>
          </w:p>
        </w:tc>
      </w:tr>
      <w:tr w:rsidR="00C16FB9" w:rsidRPr="00A4769E" w:rsidTr="00C16FB9">
        <w:trPr>
          <w:trHeight w:val="236"/>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2.2.</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Женщины</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403</w:t>
            </w:r>
          </w:p>
        </w:tc>
      </w:tr>
      <w:tr w:rsidR="00C16FB9" w:rsidRPr="00A4769E" w:rsidTr="00C16FB9">
        <w:trPr>
          <w:trHeight w:val="682"/>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3.</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center"/>
              <w:rPr>
                <w:rFonts w:ascii="Times New Roman" w:hAnsi="Times New Roman" w:cs="Times New Roman"/>
                <w:color w:val="1F497D" w:themeColor="text2"/>
              </w:rPr>
            </w:pPr>
            <w:r w:rsidRPr="00A4769E">
              <w:rPr>
                <w:rFonts w:ascii="Times New Roman" w:hAnsi="Times New Roman" w:cs="Times New Roman"/>
                <w:color w:val="1F497D" w:themeColor="text2"/>
              </w:rPr>
              <w:t>Группы меньшинств (расовые/этнические, религиозные, с ограниченными возможностями)</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p>
        </w:tc>
      </w:tr>
      <w:tr w:rsidR="00C16FB9" w:rsidRPr="00A4769E" w:rsidTr="00C16FB9">
        <w:trPr>
          <w:trHeight w:val="238"/>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3.1.</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Казахи</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tcPr>
          <w:p w:rsidR="005F434C"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1370</w:t>
            </w:r>
          </w:p>
        </w:tc>
      </w:tr>
      <w:tr w:rsidR="00C16FB9" w:rsidRPr="00A4769E" w:rsidTr="00C16FB9">
        <w:trPr>
          <w:trHeight w:val="127"/>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3.2.</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Русские</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tcPr>
          <w:p w:rsidR="005F434C"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331</w:t>
            </w:r>
          </w:p>
        </w:tc>
      </w:tr>
      <w:tr w:rsidR="00C16FB9" w:rsidRPr="00A4769E" w:rsidTr="00C16FB9">
        <w:trPr>
          <w:trHeight w:val="274"/>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3.3.</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5F434C" w:rsidRPr="00A4769E" w:rsidRDefault="005F434C"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Украинцы</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tcPr>
          <w:p w:rsidR="005F434C"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60</w:t>
            </w:r>
          </w:p>
        </w:tc>
      </w:tr>
      <w:tr w:rsidR="00C16FB9" w:rsidRPr="00A4769E" w:rsidTr="00C16FB9">
        <w:trPr>
          <w:trHeight w:val="263"/>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3.4.</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Татары</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32</w:t>
            </w:r>
          </w:p>
        </w:tc>
      </w:tr>
      <w:tr w:rsidR="00C16FB9" w:rsidRPr="00A4769E" w:rsidTr="00C16FB9">
        <w:trPr>
          <w:trHeight w:val="257"/>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3.5.</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Немцы</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34</w:t>
            </w:r>
          </w:p>
        </w:tc>
      </w:tr>
      <w:tr w:rsidR="00C16FB9" w:rsidRPr="00A4769E" w:rsidTr="00C16FB9">
        <w:trPr>
          <w:trHeight w:val="247"/>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3.6.</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Белорусы</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11</w:t>
            </w:r>
          </w:p>
        </w:tc>
      </w:tr>
      <w:tr w:rsidR="00C16FB9" w:rsidRPr="00A4769E" w:rsidTr="00C16FB9">
        <w:trPr>
          <w:trHeight w:val="276"/>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3.7.</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Корейцы</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2</w:t>
            </w:r>
          </w:p>
        </w:tc>
      </w:tr>
      <w:tr w:rsidR="00C16FB9" w:rsidRPr="00A4769E" w:rsidTr="00C16FB9">
        <w:trPr>
          <w:trHeight w:val="253"/>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3.8.</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Другие</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bottom"/>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45</w:t>
            </w:r>
          </w:p>
        </w:tc>
      </w:tr>
      <w:tr w:rsidR="00C16FB9" w:rsidRPr="00A4769E" w:rsidTr="00C16FB9">
        <w:trPr>
          <w:trHeight w:val="274"/>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4.</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center"/>
              <w:rPr>
                <w:rFonts w:ascii="Times New Roman" w:hAnsi="Times New Roman" w:cs="Times New Roman"/>
                <w:color w:val="1F497D" w:themeColor="text2"/>
              </w:rPr>
            </w:pPr>
            <w:r w:rsidRPr="00A4769E">
              <w:rPr>
                <w:rFonts w:ascii="Times New Roman" w:hAnsi="Times New Roman" w:cs="Times New Roman"/>
                <w:color w:val="1F497D" w:themeColor="text2"/>
              </w:rPr>
              <w:t>Возрастные группы</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p>
        </w:tc>
      </w:tr>
      <w:tr w:rsidR="00C16FB9" w:rsidRPr="00A4769E" w:rsidTr="00C16FB9">
        <w:trPr>
          <w:trHeight w:val="249"/>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4.1.</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До 3</w:t>
            </w:r>
            <w:r w:rsidRPr="00A4769E">
              <w:rPr>
                <w:rFonts w:ascii="Times New Roman" w:hAnsi="Times New Roman" w:cs="Times New Roman"/>
                <w:color w:val="1F497D" w:themeColor="text2"/>
                <w:lang w:val="en-US"/>
              </w:rPr>
              <w:t>5</w:t>
            </w:r>
            <w:r w:rsidRPr="00A4769E">
              <w:rPr>
                <w:rFonts w:ascii="Times New Roman" w:hAnsi="Times New Roman" w:cs="Times New Roman"/>
                <w:color w:val="1F497D" w:themeColor="text2"/>
              </w:rPr>
              <w:t xml:space="preserve"> лет</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721</w:t>
            </w:r>
          </w:p>
        </w:tc>
      </w:tr>
      <w:tr w:rsidR="00C16FB9" w:rsidRPr="00A4769E" w:rsidTr="00C16FB9">
        <w:trPr>
          <w:trHeight w:val="112"/>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4.2.</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От 3</w:t>
            </w:r>
            <w:r w:rsidRPr="00A4769E">
              <w:rPr>
                <w:rFonts w:ascii="Times New Roman" w:hAnsi="Times New Roman" w:cs="Times New Roman"/>
                <w:color w:val="1F497D" w:themeColor="text2"/>
                <w:lang w:val="en-US"/>
              </w:rPr>
              <w:t>6</w:t>
            </w:r>
            <w:r w:rsidRPr="00A4769E">
              <w:rPr>
                <w:rFonts w:ascii="Times New Roman" w:hAnsi="Times New Roman" w:cs="Times New Roman"/>
                <w:color w:val="1F497D" w:themeColor="text2"/>
              </w:rPr>
              <w:t xml:space="preserve"> до 5</w:t>
            </w:r>
            <w:r w:rsidRPr="00A4769E">
              <w:rPr>
                <w:rFonts w:ascii="Times New Roman" w:hAnsi="Times New Roman" w:cs="Times New Roman"/>
                <w:color w:val="1F497D" w:themeColor="text2"/>
                <w:lang w:val="en-US"/>
              </w:rPr>
              <w:t>5</w:t>
            </w:r>
            <w:r w:rsidRPr="00A4769E">
              <w:rPr>
                <w:rFonts w:ascii="Times New Roman" w:hAnsi="Times New Roman" w:cs="Times New Roman"/>
                <w:color w:val="1F497D" w:themeColor="text2"/>
              </w:rPr>
              <w:t xml:space="preserve"> лет</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980</w:t>
            </w:r>
          </w:p>
        </w:tc>
      </w:tr>
      <w:tr w:rsidR="00C16FB9" w:rsidRPr="00A4769E" w:rsidTr="00C16FB9">
        <w:trPr>
          <w:trHeight w:val="285"/>
        </w:trPr>
        <w:tc>
          <w:tcPr>
            <w:tcW w:w="611"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4.3.</w:t>
            </w:r>
          </w:p>
        </w:tc>
        <w:tc>
          <w:tcPr>
            <w:tcW w:w="3396"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hideMark/>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sidRPr="00A4769E">
              <w:rPr>
                <w:rFonts w:ascii="Times New Roman" w:hAnsi="Times New Roman" w:cs="Times New Roman"/>
                <w:color w:val="1F497D" w:themeColor="text2"/>
              </w:rPr>
              <w:t>Старше 5</w:t>
            </w:r>
            <w:r w:rsidRPr="00A4769E">
              <w:rPr>
                <w:rFonts w:ascii="Times New Roman" w:hAnsi="Times New Roman" w:cs="Times New Roman"/>
                <w:color w:val="1F497D" w:themeColor="text2"/>
                <w:lang w:val="en-US"/>
              </w:rPr>
              <w:t>5</w:t>
            </w:r>
            <w:r w:rsidRPr="00A4769E">
              <w:rPr>
                <w:rFonts w:ascii="Times New Roman" w:hAnsi="Times New Roman" w:cs="Times New Roman"/>
                <w:color w:val="1F497D" w:themeColor="text2"/>
              </w:rPr>
              <w:t xml:space="preserve"> лет</w:t>
            </w:r>
          </w:p>
        </w:tc>
        <w:tc>
          <w:tcPr>
            <w:tcW w:w="993" w:type="pct"/>
            <w:tcBorders>
              <w:top w:val="single" w:sz="6" w:space="0" w:color="46AAC5"/>
              <w:left w:val="single" w:sz="6" w:space="0" w:color="46AAC5"/>
              <w:bottom w:val="single" w:sz="6" w:space="0" w:color="46AAC5"/>
              <w:right w:val="single" w:sz="6" w:space="0" w:color="46AAC5"/>
            </w:tcBorders>
            <w:shd w:val="clear" w:color="auto" w:fill="auto"/>
            <w:tcMar>
              <w:top w:w="15" w:type="dxa"/>
              <w:left w:w="15" w:type="dxa"/>
              <w:bottom w:w="0" w:type="dxa"/>
              <w:right w:w="15" w:type="dxa"/>
            </w:tcMar>
            <w:vAlign w:val="center"/>
          </w:tcPr>
          <w:p w:rsidR="00D75BBF" w:rsidRPr="00A4769E" w:rsidRDefault="00D75BBF" w:rsidP="00D75BBF">
            <w:pPr>
              <w:tabs>
                <w:tab w:val="left" w:pos="992"/>
              </w:tabs>
              <w:spacing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187</w:t>
            </w:r>
          </w:p>
        </w:tc>
      </w:tr>
    </w:tbl>
    <w:p w:rsidR="00C16FB9" w:rsidRDefault="00C16FB9" w:rsidP="00D75BBF">
      <w:pPr>
        <w:tabs>
          <w:tab w:val="left" w:pos="992"/>
        </w:tabs>
        <w:spacing w:after="0" w:line="240" w:lineRule="auto"/>
        <w:ind w:firstLine="709"/>
        <w:jc w:val="both"/>
        <w:rPr>
          <w:rFonts w:ascii="Times New Roman" w:hAnsi="Times New Roman" w:cs="Times New Roman"/>
          <w:color w:val="1F497D" w:themeColor="text2"/>
          <w:sz w:val="24"/>
          <w:szCs w:val="24"/>
        </w:rPr>
      </w:pPr>
    </w:p>
    <w:p w:rsidR="00380859" w:rsidRPr="005F434C" w:rsidRDefault="00380859" w:rsidP="00D75BBF">
      <w:pPr>
        <w:tabs>
          <w:tab w:val="left" w:pos="992"/>
        </w:tabs>
        <w:spacing w:after="0" w:line="240" w:lineRule="auto"/>
        <w:ind w:firstLine="709"/>
        <w:jc w:val="both"/>
        <w:rPr>
          <w:rFonts w:ascii="Times New Roman" w:hAnsi="Times New Roman" w:cs="Times New Roman"/>
          <w:color w:val="1F497D" w:themeColor="text2"/>
          <w:sz w:val="24"/>
          <w:szCs w:val="24"/>
        </w:rPr>
      </w:pPr>
      <w:r w:rsidRPr="005F434C">
        <w:rPr>
          <w:rFonts w:ascii="Times New Roman" w:hAnsi="Times New Roman" w:cs="Times New Roman"/>
          <w:color w:val="1F497D" w:themeColor="text2"/>
          <w:sz w:val="24"/>
          <w:szCs w:val="24"/>
        </w:rPr>
        <w:t>В соответствии с постановлением акимата города Экибастуза Павлодарской области на 2025 год для организаций города установлены квоты рабочих мест для трудоустройства лиц с инвалидностью. Квота определяется независимо от организационно-правовой формы собственности организаций и не распространяется на рабочие места, связанные с тяжелыми работами, а также работами с вредными и опасными условиями труда.</w:t>
      </w:r>
    </w:p>
    <w:p w:rsidR="00380859" w:rsidRDefault="00380859" w:rsidP="00D75BBF">
      <w:pPr>
        <w:tabs>
          <w:tab w:val="left" w:pos="992"/>
        </w:tabs>
        <w:spacing w:after="0" w:line="240" w:lineRule="auto"/>
        <w:ind w:firstLine="709"/>
        <w:jc w:val="both"/>
        <w:rPr>
          <w:rFonts w:ascii="Times New Roman" w:hAnsi="Times New Roman" w:cs="Times New Roman"/>
          <w:color w:val="1F497D" w:themeColor="text2"/>
          <w:sz w:val="24"/>
          <w:szCs w:val="24"/>
        </w:rPr>
      </w:pPr>
      <w:r w:rsidRPr="005F434C">
        <w:rPr>
          <w:rFonts w:ascii="Times New Roman" w:hAnsi="Times New Roman" w:cs="Times New Roman"/>
          <w:color w:val="1F497D" w:themeColor="text2"/>
          <w:sz w:val="24"/>
          <w:szCs w:val="24"/>
        </w:rPr>
        <w:t xml:space="preserve">С начала 2025 года в Товариществе трудоустроено 4 лиц с инвалидностью (Омарханов А.Т., Досмаганбетов </w:t>
      </w:r>
      <w:r w:rsidR="00E104E8" w:rsidRPr="005F434C">
        <w:rPr>
          <w:rFonts w:ascii="Times New Roman" w:hAnsi="Times New Roman" w:cs="Times New Roman"/>
          <w:color w:val="1F497D" w:themeColor="text2"/>
          <w:sz w:val="24"/>
          <w:szCs w:val="24"/>
        </w:rPr>
        <w:t>Т.У.,</w:t>
      </w:r>
      <w:r w:rsidRPr="005F434C">
        <w:rPr>
          <w:rFonts w:ascii="Times New Roman" w:hAnsi="Times New Roman" w:cs="Times New Roman"/>
          <w:color w:val="1F497D" w:themeColor="text2"/>
          <w:sz w:val="24"/>
          <w:szCs w:val="24"/>
        </w:rPr>
        <w:t xml:space="preserve"> Исембаев А.А</w:t>
      </w:r>
      <w:r w:rsidR="00E104E8" w:rsidRPr="005F434C">
        <w:rPr>
          <w:rFonts w:ascii="Times New Roman" w:hAnsi="Times New Roman" w:cs="Times New Roman"/>
          <w:color w:val="1F497D" w:themeColor="text2"/>
          <w:sz w:val="24"/>
          <w:szCs w:val="24"/>
        </w:rPr>
        <w:t>.</w:t>
      </w:r>
      <w:r w:rsidRPr="005F434C">
        <w:rPr>
          <w:rFonts w:ascii="Times New Roman" w:hAnsi="Times New Roman" w:cs="Times New Roman"/>
          <w:color w:val="1F497D" w:themeColor="text2"/>
          <w:sz w:val="24"/>
          <w:szCs w:val="24"/>
        </w:rPr>
        <w:t>, Дуйсенбеков Д.Е</w:t>
      </w:r>
      <w:r w:rsidR="00E104E8" w:rsidRPr="005F434C">
        <w:rPr>
          <w:rFonts w:ascii="Times New Roman" w:hAnsi="Times New Roman" w:cs="Times New Roman"/>
          <w:color w:val="1F497D" w:themeColor="text2"/>
          <w:sz w:val="24"/>
          <w:szCs w:val="24"/>
        </w:rPr>
        <w:t>.</w:t>
      </w:r>
      <w:r w:rsidRPr="005F434C">
        <w:rPr>
          <w:rFonts w:ascii="Times New Roman" w:hAnsi="Times New Roman" w:cs="Times New Roman"/>
          <w:color w:val="1F497D" w:themeColor="text2"/>
          <w:sz w:val="24"/>
          <w:szCs w:val="24"/>
        </w:rPr>
        <w:t>)</w:t>
      </w:r>
    </w:p>
    <w:p w:rsidR="00C16FB9" w:rsidRPr="005F434C" w:rsidRDefault="00C16FB9" w:rsidP="00D75BBF">
      <w:pPr>
        <w:tabs>
          <w:tab w:val="left" w:pos="992"/>
        </w:tabs>
        <w:spacing w:after="0" w:line="240" w:lineRule="auto"/>
        <w:ind w:firstLine="709"/>
        <w:jc w:val="both"/>
        <w:rPr>
          <w:rFonts w:ascii="Times New Roman" w:hAnsi="Times New Roman" w:cs="Times New Roman"/>
          <w:color w:val="1F497D" w:themeColor="text2"/>
          <w:sz w:val="24"/>
          <w:szCs w:val="24"/>
        </w:rPr>
      </w:pPr>
    </w:p>
    <w:p w:rsidR="00D75BBF" w:rsidRDefault="00D75BBF" w:rsidP="00D75BBF">
      <w:pPr>
        <w:spacing w:after="0" w:line="240" w:lineRule="auto"/>
        <w:jc w:val="both"/>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Таблица </w:t>
      </w:r>
      <w:r w:rsidR="00183513">
        <w:rPr>
          <w:rFonts w:ascii="Times New Roman" w:hAnsi="Times New Roman" w:cs="Times New Roman"/>
          <w:color w:val="1F497D" w:themeColor="text2"/>
          <w:sz w:val="24"/>
          <w:szCs w:val="24"/>
        </w:rPr>
        <w:t>6. Численность работников</w:t>
      </w:r>
      <w:r w:rsidR="00DB1296">
        <w:rPr>
          <w:rFonts w:ascii="Times New Roman" w:hAnsi="Times New Roman" w:cs="Times New Roman"/>
          <w:color w:val="1F497D" w:themeColor="text2"/>
          <w:sz w:val="24"/>
          <w:szCs w:val="24"/>
        </w:rPr>
        <w:t xml:space="preserve"> и условия турада за 2025 год</w:t>
      </w:r>
    </w:p>
    <w:tbl>
      <w:tblPr>
        <w:tblW w:w="5000" w:type="pct"/>
        <w:tblBorders>
          <w:top w:val="single" w:sz="6" w:space="0" w:color="4F81BD" w:themeColor="accent1"/>
          <w:left w:val="single" w:sz="6" w:space="0" w:color="4F81BD" w:themeColor="accent1"/>
          <w:bottom w:val="single" w:sz="6" w:space="0" w:color="4F81BD" w:themeColor="accent1"/>
          <w:right w:val="single" w:sz="6" w:space="0" w:color="4F81BD" w:themeColor="accent1"/>
          <w:insideH w:val="single" w:sz="6" w:space="0" w:color="4F81BD" w:themeColor="accent1"/>
          <w:insideV w:val="single" w:sz="6" w:space="0" w:color="4F81BD" w:themeColor="accent1"/>
        </w:tblBorders>
        <w:tblCellMar>
          <w:left w:w="0" w:type="dxa"/>
          <w:right w:w="0" w:type="dxa"/>
        </w:tblCellMar>
        <w:tblLook w:val="04A0" w:firstRow="1" w:lastRow="0" w:firstColumn="1" w:lastColumn="0" w:noHBand="0" w:noVBand="1"/>
      </w:tblPr>
      <w:tblGrid>
        <w:gridCol w:w="2751"/>
        <w:gridCol w:w="2849"/>
        <w:gridCol w:w="5015"/>
      </w:tblGrid>
      <w:tr w:rsidR="00D75BBF" w:rsidRPr="00D75BBF" w:rsidTr="00D75BBF">
        <w:trPr>
          <w:trHeight w:val="534"/>
        </w:trPr>
        <w:tc>
          <w:tcPr>
            <w:tcW w:w="1296" w:type="pct"/>
            <w:shd w:val="clear" w:color="auto" w:fill="1F497D" w:themeFill="text2"/>
            <w:tcMar>
              <w:top w:w="15" w:type="dxa"/>
              <w:left w:w="108" w:type="dxa"/>
              <w:bottom w:w="0" w:type="dxa"/>
              <w:right w:w="108" w:type="dxa"/>
            </w:tcMar>
            <w:hideMark/>
          </w:tcPr>
          <w:p w:rsidR="00D75BBF" w:rsidRPr="00D75BBF" w:rsidRDefault="00D75BBF" w:rsidP="00D75BBF">
            <w:pPr>
              <w:spacing w:after="0" w:line="240" w:lineRule="auto"/>
              <w:jc w:val="center"/>
              <w:rPr>
                <w:rFonts w:ascii="Times New Roman" w:hAnsi="Times New Roman" w:cs="Times New Roman"/>
                <w:color w:val="FFFFFF" w:themeColor="background1"/>
              </w:rPr>
            </w:pPr>
            <w:r w:rsidRPr="00D75BBF">
              <w:rPr>
                <w:rFonts w:ascii="Times New Roman" w:hAnsi="Times New Roman" w:cs="Times New Roman"/>
                <w:b/>
                <w:bCs/>
                <w:color w:val="FFFFFF" w:themeColor="background1"/>
              </w:rPr>
              <w:t>Наименование организации</w:t>
            </w:r>
          </w:p>
        </w:tc>
        <w:tc>
          <w:tcPr>
            <w:tcW w:w="1342" w:type="pct"/>
            <w:shd w:val="clear" w:color="auto" w:fill="1F497D" w:themeFill="text2"/>
            <w:tcMar>
              <w:top w:w="15" w:type="dxa"/>
              <w:left w:w="108" w:type="dxa"/>
              <w:bottom w:w="0" w:type="dxa"/>
              <w:right w:w="108" w:type="dxa"/>
            </w:tcMar>
            <w:hideMark/>
          </w:tcPr>
          <w:p w:rsidR="00D75BBF" w:rsidRPr="00D75BBF" w:rsidRDefault="00D75BBF" w:rsidP="00D75BBF">
            <w:pPr>
              <w:spacing w:after="0" w:line="240" w:lineRule="auto"/>
              <w:jc w:val="center"/>
              <w:rPr>
                <w:rFonts w:ascii="Times New Roman" w:hAnsi="Times New Roman" w:cs="Times New Roman"/>
                <w:color w:val="FFFFFF" w:themeColor="background1"/>
              </w:rPr>
            </w:pPr>
            <w:r w:rsidRPr="00D75BBF">
              <w:rPr>
                <w:rFonts w:ascii="Times New Roman" w:hAnsi="Times New Roman" w:cs="Times New Roman"/>
                <w:b/>
                <w:bCs/>
                <w:color w:val="FFFFFF" w:themeColor="background1"/>
              </w:rPr>
              <w:t>Общая численность работников за 202</w:t>
            </w:r>
            <w:r w:rsidR="00DB1296">
              <w:rPr>
                <w:rFonts w:ascii="Times New Roman" w:hAnsi="Times New Roman" w:cs="Times New Roman"/>
                <w:b/>
                <w:bCs/>
                <w:color w:val="FFFFFF" w:themeColor="background1"/>
              </w:rPr>
              <w:t>5</w:t>
            </w:r>
            <w:r w:rsidRPr="00D75BBF">
              <w:rPr>
                <w:rFonts w:ascii="Times New Roman" w:hAnsi="Times New Roman" w:cs="Times New Roman"/>
                <w:b/>
                <w:bCs/>
                <w:color w:val="FFFFFF" w:themeColor="background1"/>
              </w:rPr>
              <w:t xml:space="preserve"> год (человек)</w:t>
            </w:r>
          </w:p>
        </w:tc>
        <w:tc>
          <w:tcPr>
            <w:tcW w:w="2362" w:type="pct"/>
            <w:shd w:val="clear" w:color="auto" w:fill="1F497D" w:themeFill="text2"/>
            <w:tcMar>
              <w:top w:w="15" w:type="dxa"/>
              <w:left w:w="108" w:type="dxa"/>
              <w:bottom w:w="0" w:type="dxa"/>
              <w:right w:w="108" w:type="dxa"/>
            </w:tcMar>
            <w:hideMark/>
          </w:tcPr>
          <w:p w:rsidR="00D75BBF" w:rsidRPr="00D75BBF" w:rsidRDefault="00D75BBF" w:rsidP="00D75BBF">
            <w:pPr>
              <w:spacing w:after="0" w:line="240" w:lineRule="auto"/>
              <w:jc w:val="center"/>
              <w:rPr>
                <w:rFonts w:ascii="Times New Roman" w:hAnsi="Times New Roman" w:cs="Times New Roman"/>
                <w:color w:val="FFFFFF" w:themeColor="background1"/>
              </w:rPr>
            </w:pPr>
            <w:r w:rsidRPr="00D75BBF">
              <w:rPr>
                <w:rFonts w:ascii="Times New Roman" w:hAnsi="Times New Roman" w:cs="Times New Roman"/>
                <w:b/>
                <w:bCs/>
                <w:color w:val="FFFFFF" w:themeColor="background1"/>
              </w:rPr>
              <w:t>В том числе: занятых на тяжелых работах, работах с вредными, опасными условиями труда (человек)</w:t>
            </w:r>
          </w:p>
        </w:tc>
      </w:tr>
      <w:tr w:rsidR="00D75BBF" w:rsidRPr="00D75BBF" w:rsidTr="00D75BBF">
        <w:trPr>
          <w:trHeight w:val="640"/>
        </w:trPr>
        <w:tc>
          <w:tcPr>
            <w:tcW w:w="1296"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120" w:line="240" w:lineRule="auto"/>
              <w:jc w:val="both"/>
              <w:rPr>
                <w:rFonts w:ascii="Times New Roman" w:hAnsi="Times New Roman" w:cs="Times New Roman"/>
                <w:color w:val="1F497D" w:themeColor="text2"/>
              </w:rPr>
            </w:pPr>
            <w:r w:rsidRPr="00D75BBF">
              <w:rPr>
                <w:rFonts w:ascii="Times New Roman" w:hAnsi="Times New Roman" w:cs="Times New Roman"/>
                <w:color w:val="1F497D" w:themeColor="text2"/>
              </w:rPr>
              <w:t>ТОО «Экибастузская ГРЭС-1 имени Булата Нуржанова»</w:t>
            </w:r>
          </w:p>
        </w:tc>
        <w:tc>
          <w:tcPr>
            <w:tcW w:w="1342"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12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1888</w:t>
            </w:r>
          </w:p>
        </w:tc>
        <w:tc>
          <w:tcPr>
            <w:tcW w:w="2362"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120" w:line="240" w:lineRule="auto"/>
              <w:jc w:val="center"/>
              <w:rPr>
                <w:rFonts w:ascii="Times New Roman" w:hAnsi="Times New Roman" w:cs="Times New Roman"/>
                <w:color w:val="1F497D" w:themeColor="text2"/>
              </w:rPr>
            </w:pPr>
            <w:r>
              <w:rPr>
                <w:rFonts w:ascii="Times New Roman" w:hAnsi="Times New Roman" w:cs="Times New Roman"/>
                <w:color w:val="1F497D" w:themeColor="text2"/>
              </w:rPr>
              <w:t>1642</w:t>
            </w:r>
          </w:p>
        </w:tc>
      </w:tr>
    </w:tbl>
    <w:p w:rsidR="00E8332F" w:rsidRDefault="00E8332F" w:rsidP="00D75BBF">
      <w:pPr>
        <w:spacing w:after="0" w:line="240" w:lineRule="auto"/>
        <w:jc w:val="both"/>
        <w:rPr>
          <w:rFonts w:ascii="Times New Roman" w:hAnsi="Times New Roman" w:cs="Times New Roman"/>
          <w:color w:val="1F497D" w:themeColor="text2"/>
          <w:sz w:val="24"/>
          <w:szCs w:val="24"/>
        </w:rPr>
      </w:pPr>
    </w:p>
    <w:p w:rsidR="00E8332F" w:rsidRDefault="00E8332F" w:rsidP="00D75BBF">
      <w:pPr>
        <w:spacing w:after="0" w:line="240" w:lineRule="auto"/>
        <w:jc w:val="both"/>
        <w:rPr>
          <w:rFonts w:ascii="Times New Roman" w:hAnsi="Times New Roman" w:cs="Times New Roman"/>
          <w:color w:val="1F497D" w:themeColor="text2"/>
          <w:sz w:val="24"/>
          <w:szCs w:val="24"/>
        </w:rPr>
      </w:pPr>
    </w:p>
    <w:p w:rsidR="00E72DF9" w:rsidRDefault="00E72DF9" w:rsidP="00D75BBF">
      <w:pPr>
        <w:spacing w:after="0" w:line="240" w:lineRule="auto"/>
        <w:jc w:val="both"/>
        <w:rPr>
          <w:rFonts w:ascii="Times New Roman" w:hAnsi="Times New Roman" w:cs="Times New Roman"/>
          <w:color w:val="1F497D" w:themeColor="text2"/>
          <w:sz w:val="24"/>
          <w:szCs w:val="24"/>
        </w:rPr>
      </w:pPr>
    </w:p>
    <w:p w:rsidR="00E72DF9" w:rsidRDefault="00E72DF9" w:rsidP="00D75BBF">
      <w:pPr>
        <w:spacing w:after="0" w:line="240" w:lineRule="auto"/>
        <w:jc w:val="both"/>
        <w:rPr>
          <w:rFonts w:ascii="Times New Roman" w:hAnsi="Times New Roman" w:cs="Times New Roman"/>
          <w:color w:val="1F497D" w:themeColor="text2"/>
          <w:sz w:val="24"/>
          <w:szCs w:val="24"/>
        </w:rPr>
      </w:pPr>
    </w:p>
    <w:p w:rsidR="00E72DF9" w:rsidRDefault="00E72DF9" w:rsidP="00D75BBF">
      <w:pPr>
        <w:spacing w:after="0" w:line="240" w:lineRule="auto"/>
        <w:jc w:val="both"/>
        <w:rPr>
          <w:rFonts w:ascii="Times New Roman" w:hAnsi="Times New Roman" w:cs="Times New Roman"/>
          <w:color w:val="1F497D" w:themeColor="text2"/>
          <w:sz w:val="24"/>
          <w:szCs w:val="24"/>
        </w:rPr>
      </w:pPr>
    </w:p>
    <w:p w:rsidR="00E72DF9" w:rsidRDefault="00E72DF9" w:rsidP="00D75BBF">
      <w:pPr>
        <w:spacing w:after="0" w:line="240" w:lineRule="auto"/>
        <w:jc w:val="both"/>
        <w:rPr>
          <w:rFonts w:ascii="Times New Roman" w:hAnsi="Times New Roman" w:cs="Times New Roman"/>
          <w:color w:val="1F497D" w:themeColor="text2"/>
          <w:sz w:val="24"/>
          <w:szCs w:val="24"/>
        </w:rPr>
      </w:pPr>
    </w:p>
    <w:p w:rsidR="00E72DF9" w:rsidRDefault="00E72DF9" w:rsidP="00D75BBF">
      <w:pPr>
        <w:spacing w:after="0" w:line="240" w:lineRule="auto"/>
        <w:jc w:val="both"/>
        <w:rPr>
          <w:rFonts w:ascii="Times New Roman" w:hAnsi="Times New Roman" w:cs="Times New Roman"/>
          <w:color w:val="1F497D" w:themeColor="text2"/>
          <w:sz w:val="24"/>
          <w:szCs w:val="24"/>
        </w:rPr>
      </w:pPr>
    </w:p>
    <w:p w:rsidR="00E72DF9" w:rsidRDefault="00E72DF9" w:rsidP="00D75BBF">
      <w:pPr>
        <w:spacing w:after="0" w:line="240" w:lineRule="auto"/>
        <w:jc w:val="both"/>
        <w:rPr>
          <w:rFonts w:ascii="Times New Roman" w:hAnsi="Times New Roman" w:cs="Times New Roman"/>
          <w:color w:val="1F497D" w:themeColor="text2"/>
          <w:sz w:val="24"/>
          <w:szCs w:val="24"/>
        </w:rPr>
      </w:pPr>
    </w:p>
    <w:p w:rsidR="00E72DF9" w:rsidRDefault="00E72DF9" w:rsidP="00D75BBF">
      <w:pPr>
        <w:spacing w:after="0" w:line="240" w:lineRule="auto"/>
        <w:jc w:val="both"/>
        <w:rPr>
          <w:rFonts w:ascii="Times New Roman" w:hAnsi="Times New Roman" w:cs="Times New Roman"/>
          <w:color w:val="1F497D" w:themeColor="text2"/>
          <w:sz w:val="24"/>
          <w:szCs w:val="24"/>
        </w:rPr>
      </w:pPr>
    </w:p>
    <w:p w:rsidR="00E72DF9" w:rsidRDefault="00E72DF9" w:rsidP="00D75BBF">
      <w:pPr>
        <w:spacing w:after="0" w:line="240" w:lineRule="auto"/>
        <w:jc w:val="both"/>
        <w:rPr>
          <w:rFonts w:ascii="Times New Roman" w:hAnsi="Times New Roman" w:cs="Times New Roman"/>
          <w:color w:val="1F497D" w:themeColor="text2"/>
          <w:sz w:val="24"/>
          <w:szCs w:val="24"/>
        </w:rPr>
      </w:pPr>
    </w:p>
    <w:p w:rsidR="00E72DF9" w:rsidRDefault="00E72DF9" w:rsidP="00D75BBF">
      <w:pPr>
        <w:spacing w:after="0" w:line="240" w:lineRule="auto"/>
        <w:jc w:val="both"/>
        <w:rPr>
          <w:rFonts w:ascii="Times New Roman" w:hAnsi="Times New Roman" w:cs="Times New Roman"/>
          <w:color w:val="1F497D" w:themeColor="text2"/>
          <w:sz w:val="24"/>
          <w:szCs w:val="24"/>
        </w:rPr>
      </w:pPr>
    </w:p>
    <w:p w:rsidR="00E8332F" w:rsidRDefault="00E8332F" w:rsidP="00D75BBF">
      <w:pPr>
        <w:spacing w:after="0" w:line="240" w:lineRule="auto"/>
        <w:jc w:val="both"/>
        <w:rPr>
          <w:rFonts w:ascii="Times New Roman" w:hAnsi="Times New Roman" w:cs="Times New Roman"/>
          <w:color w:val="1F497D" w:themeColor="text2"/>
          <w:sz w:val="24"/>
          <w:szCs w:val="24"/>
        </w:rPr>
      </w:pPr>
    </w:p>
    <w:p w:rsidR="00E8332F" w:rsidRDefault="00E8332F" w:rsidP="00D75BBF">
      <w:pPr>
        <w:spacing w:after="0" w:line="240" w:lineRule="auto"/>
        <w:jc w:val="both"/>
        <w:rPr>
          <w:rFonts w:ascii="Times New Roman" w:hAnsi="Times New Roman" w:cs="Times New Roman"/>
          <w:color w:val="1F497D" w:themeColor="text2"/>
          <w:sz w:val="24"/>
          <w:szCs w:val="24"/>
        </w:rPr>
      </w:pPr>
    </w:p>
    <w:p w:rsidR="00D75BBF" w:rsidRDefault="00D75BBF" w:rsidP="00D75BBF">
      <w:pPr>
        <w:spacing w:after="0" w:line="240" w:lineRule="auto"/>
        <w:jc w:val="both"/>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Таблица 7.</w:t>
      </w:r>
      <w:r w:rsidR="00C94715">
        <w:rPr>
          <w:rFonts w:ascii="Times New Roman" w:hAnsi="Times New Roman" w:cs="Times New Roman"/>
          <w:color w:val="1F497D" w:themeColor="text2"/>
          <w:sz w:val="24"/>
          <w:szCs w:val="24"/>
        </w:rPr>
        <w:t xml:space="preserve"> </w:t>
      </w:r>
      <w:r w:rsidR="00E72DF9">
        <w:rPr>
          <w:rFonts w:ascii="Times New Roman" w:hAnsi="Times New Roman" w:cs="Times New Roman"/>
          <w:color w:val="1F497D" w:themeColor="text2"/>
          <w:sz w:val="24"/>
          <w:szCs w:val="24"/>
        </w:rPr>
        <w:t>Сведения о квотировании рабочих мест</w:t>
      </w: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left w:w="0" w:type="dxa"/>
          <w:right w:w="0" w:type="dxa"/>
        </w:tblCellMar>
        <w:tblLook w:val="04A0" w:firstRow="1" w:lastRow="0" w:firstColumn="1" w:lastColumn="0" w:noHBand="0" w:noVBand="1"/>
      </w:tblPr>
      <w:tblGrid>
        <w:gridCol w:w="969"/>
        <w:gridCol w:w="974"/>
        <w:gridCol w:w="1186"/>
        <w:gridCol w:w="968"/>
        <w:gridCol w:w="1197"/>
        <w:gridCol w:w="1137"/>
        <w:gridCol w:w="1137"/>
        <w:gridCol w:w="1112"/>
        <w:gridCol w:w="1112"/>
        <w:gridCol w:w="819"/>
      </w:tblGrid>
      <w:tr w:rsidR="00D75BBF" w:rsidRPr="00D75BBF" w:rsidTr="00E8332F">
        <w:trPr>
          <w:trHeight w:val="864"/>
        </w:trPr>
        <w:tc>
          <w:tcPr>
            <w:tcW w:w="456" w:type="pct"/>
            <w:vMerge w:val="restart"/>
            <w:shd w:val="clear" w:color="auto" w:fill="1F497D" w:themeFill="text2"/>
            <w:tcMar>
              <w:top w:w="15" w:type="dxa"/>
              <w:left w:w="108" w:type="dxa"/>
              <w:bottom w:w="0" w:type="dxa"/>
              <w:right w:w="108" w:type="dxa"/>
            </w:tcMa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bCs/>
                <w:color w:val="FFFFFF" w:themeColor="background1"/>
              </w:rPr>
              <w:t>Списочная численность работников на начало года (чел.)</w:t>
            </w:r>
          </w:p>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bCs/>
                <w:color w:val="FFFFFF" w:themeColor="background1"/>
              </w:rPr>
              <w:t>на.</w:t>
            </w:r>
          </w:p>
        </w:tc>
        <w:tc>
          <w:tcPr>
            <w:tcW w:w="459" w:type="pct"/>
            <w:vMerge w:val="restart"/>
            <w:shd w:val="clear" w:color="auto" w:fill="1F497D" w:themeFill="text2"/>
            <w:tcMar>
              <w:top w:w="15" w:type="dxa"/>
              <w:left w:w="108" w:type="dxa"/>
              <w:bottom w:w="0" w:type="dxa"/>
              <w:right w:w="108" w:type="dxa"/>
            </w:tcMa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bCs/>
                <w:color w:val="FFFFFF" w:themeColor="background1"/>
              </w:rPr>
              <w:t>Размер квоты (% от списочной численности работников)</w:t>
            </w:r>
          </w:p>
        </w:tc>
        <w:tc>
          <w:tcPr>
            <w:tcW w:w="559" w:type="pct"/>
            <w:vMerge w:val="restart"/>
            <w:shd w:val="clear" w:color="auto" w:fill="1F497D" w:themeFill="text2"/>
            <w:tcMar>
              <w:top w:w="15" w:type="dxa"/>
              <w:left w:w="108" w:type="dxa"/>
              <w:bottom w:w="0" w:type="dxa"/>
              <w:right w:w="108" w:type="dxa"/>
            </w:tcMa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bCs/>
                <w:color w:val="FFFFFF" w:themeColor="background1"/>
              </w:rPr>
              <w:t>Кол-во рабочих мест, уже занятых работниками, отнесенными к категории лиц с ограниченными возможностями (единиц)</w:t>
            </w:r>
          </w:p>
        </w:tc>
        <w:tc>
          <w:tcPr>
            <w:tcW w:w="456" w:type="pct"/>
            <w:vMerge w:val="restart"/>
            <w:shd w:val="clear" w:color="auto" w:fill="1F497D" w:themeFill="text2"/>
            <w:tcMar>
              <w:top w:w="15" w:type="dxa"/>
              <w:left w:w="108" w:type="dxa"/>
              <w:bottom w:w="0" w:type="dxa"/>
              <w:right w:w="108" w:type="dxa"/>
            </w:tcMa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bCs/>
                <w:color w:val="FFFFFF" w:themeColor="background1"/>
              </w:rPr>
              <w:t>Установлен-</w:t>
            </w:r>
          </w:p>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bCs/>
                <w:color w:val="FFFFFF" w:themeColor="background1"/>
              </w:rPr>
              <w:t>ная квота без учета рабочих мест на тяжелых работах, работах с вредными, опасными условиями труда (чел.)</w:t>
            </w:r>
          </w:p>
        </w:tc>
        <w:tc>
          <w:tcPr>
            <w:tcW w:w="564" w:type="pct"/>
            <w:vMerge w:val="restart"/>
            <w:shd w:val="clear" w:color="auto" w:fill="1F497D" w:themeFill="text2"/>
            <w:tcMar>
              <w:top w:w="15" w:type="dxa"/>
              <w:left w:w="108" w:type="dxa"/>
              <w:bottom w:w="0" w:type="dxa"/>
              <w:right w:w="108" w:type="dxa"/>
            </w:tcMa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bCs/>
                <w:color w:val="FFFFFF" w:themeColor="background1"/>
              </w:rPr>
              <w:t>Кол-во свободных рабочих мест (вакансий) для лиц с ограниченными возможностями по специальностям (единиц)</w:t>
            </w:r>
          </w:p>
        </w:tc>
        <w:tc>
          <w:tcPr>
            <w:tcW w:w="2505" w:type="pct"/>
            <w:gridSpan w:val="5"/>
            <w:shd w:val="clear" w:color="auto" w:fill="1F497D" w:themeFill="text2"/>
            <w:tcMar>
              <w:top w:w="15" w:type="dxa"/>
              <w:left w:w="108" w:type="dxa"/>
              <w:bottom w:w="0" w:type="dxa"/>
              <w:right w:w="108" w:type="dxa"/>
            </w:tcMa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bCs/>
                <w:color w:val="FFFFFF" w:themeColor="background1"/>
              </w:rPr>
              <w:t>Сведения о сотрудниках</w:t>
            </w:r>
          </w:p>
        </w:tc>
      </w:tr>
      <w:tr w:rsidR="00D75BBF" w:rsidRPr="00D75BBF" w:rsidTr="00E8332F">
        <w:trPr>
          <w:trHeight w:val="2178"/>
        </w:trPr>
        <w:tc>
          <w:tcPr>
            <w:tcW w:w="456" w:type="pct"/>
            <w:vMerge/>
            <w:shd w:val="clear" w:color="auto" w:fill="1F497D" w:themeFill="text2"/>
            <w:vAlign w:val="cente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p>
        </w:tc>
        <w:tc>
          <w:tcPr>
            <w:tcW w:w="459" w:type="pct"/>
            <w:vMerge/>
            <w:shd w:val="clear" w:color="auto" w:fill="1F497D" w:themeFill="text2"/>
            <w:vAlign w:val="cente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p>
        </w:tc>
        <w:tc>
          <w:tcPr>
            <w:tcW w:w="559" w:type="pct"/>
            <w:vMerge/>
            <w:shd w:val="clear" w:color="auto" w:fill="1F497D" w:themeFill="text2"/>
            <w:vAlign w:val="cente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p>
        </w:tc>
        <w:tc>
          <w:tcPr>
            <w:tcW w:w="456" w:type="pct"/>
            <w:vMerge/>
            <w:shd w:val="clear" w:color="auto" w:fill="1F497D" w:themeFill="text2"/>
            <w:vAlign w:val="cente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p>
        </w:tc>
        <w:tc>
          <w:tcPr>
            <w:tcW w:w="564" w:type="pct"/>
            <w:vMerge/>
            <w:shd w:val="clear" w:color="auto" w:fill="1F497D" w:themeFill="text2"/>
            <w:vAlign w:val="cente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p>
        </w:tc>
        <w:tc>
          <w:tcPr>
            <w:tcW w:w="536" w:type="pct"/>
            <w:shd w:val="clear" w:color="auto" w:fill="1F497D" w:themeFill="text2"/>
            <w:tcMar>
              <w:top w:w="15" w:type="dxa"/>
              <w:left w:w="108" w:type="dxa"/>
              <w:bottom w:w="0" w:type="dxa"/>
              <w:right w:w="108" w:type="dxa"/>
            </w:tcMa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color w:val="FFFFFF" w:themeColor="background1"/>
              </w:rPr>
              <w:t>Кол-во мужчин с ограниченными возможностями, работающих на предприятии (чел.)</w:t>
            </w:r>
          </w:p>
        </w:tc>
        <w:tc>
          <w:tcPr>
            <w:tcW w:w="536" w:type="pct"/>
            <w:shd w:val="clear" w:color="auto" w:fill="1F497D" w:themeFill="text2"/>
            <w:tcMar>
              <w:top w:w="15" w:type="dxa"/>
              <w:left w:w="108" w:type="dxa"/>
              <w:bottom w:w="0" w:type="dxa"/>
              <w:right w:w="108" w:type="dxa"/>
            </w:tcMa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color w:val="FFFFFF" w:themeColor="background1"/>
              </w:rPr>
              <w:t>Кол-во женщин с ограниченными возможностями, работающих на предприятии (чел.)</w:t>
            </w:r>
          </w:p>
        </w:tc>
        <w:tc>
          <w:tcPr>
            <w:tcW w:w="524" w:type="pct"/>
            <w:shd w:val="clear" w:color="auto" w:fill="1F497D" w:themeFill="text2"/>
            <w:tcMar>
              <w:top w:w="15" w:type="dxa"/>
              <w:left w:w="108" w:type="dxa"/>
              <w:bottom w:w="0" w:type="dxa"/>
              <w:right w:w="108" w:type="dxa"/>
            </w:tcMa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color w:val="FFFFFF" w:themeColor="background1"/>
              </w:rPr>
              <w:t>Кол-во лиц с ограниченными возможностями 3 группы (чел.)</w:t>
            </w:r>
          </w:p>
        </w:tc>
        <w:tc>
          <w:tcPr>
            <w:tcW w:w="524" w:type="pct"/>
            <w:shd w:val="clear" w:color="auto" w:fill="1F497D" w:themeFill="text2"/>
            <w:tcMar>
              <w:top w:w="15" w:type="dxa"/>
              <w:left w:w="108" w:type="dxa"/>
              <w:bottom w:w="0" w:type="dxa"/>
              <w:right w:w="108" w:type="dxa"/>
            </w:tcMa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color w:val="FFFFFF" w:themeColor="background1"/>
              </w:rPr>
              <w:t>Кол-во лиц с ограниченными возможностями 2 группы (чел.)</w:t>
            </w:r>
          </w:p>
        </w:tc>
        <w:tc>
          <w:tcPr>
            <w:tcW w:w="387" w:type="pct"/>
            <w:shd w:val="clear" w:color="auto" w:fill="1F497D" w:themeFill="text2"/>
            <w:tcMar>
              <w:top w:w="15" w:type="dxa"/>
              <w:left w:w="108" w:type="dxa"/>
              <w:bottom w:w="0" w:type="dxa"/>
              <w:right w:w="108" w:type="dxa"/>
            </w:tcMar>
            <w:hideMark/>
          </w:tcPr>
          <w:p w:rsidR="00D75BBF" w:rsidRPr="00E8332F" w:rsidRDefault="00D75BBF" w:rsidP="00D75BBF">
            <w:pPr>
              <w:spacing w:after="0" w:line="240" w:lineRule="auto"/>
              <w:jc w:val="center"/>
              <w:rPr>
                <w:rFonts w:ascii="Times New Roman" w:hAnsi="Times New Roman" w:cs="Times New Roman"/>
                <w:b/>
                <w:color w:val="FFFFFF" w:themeColor="background1"/>
              </w:rPr>
            </w:pPr>
            <w:r w:rsidRPr="00E8332F">
              <w:rPr>
                <w:rFonts w:ascii="Times New Roman" w:hAnsi="Times New Roman" w:cs="Times New Roman"/>
                <w:b/>
                <w:color w:val="FFFFFF" w:themeColor="background1"/>
              </w:rPr>
              <w:t>Условия труда и занятости (неполный раб. день, гибкий график работы)</w:t>
            </w:r>
          </w:p>
        </w:tc>
      </w:tr>
      <w:tr w:rsidR="00D75BBF" w:rsidRPr="00D75BBF" w:rsidTr="00E8332F">
        <w:trPr>
          <w:trHeight w:val="492"/>
        </w:trPr>
        <w:tc>
          <w:tcPr>
            <w:tcW w:w="456"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0" w:line="240" w:lineRule="auto"/>
              <w:jc w:val="both"/>
              <w:rPr>
                <w:rFonts w:ascii="Times New Roman" w:hAnsi="Times New Roman" w:cs="Times New Roman"/>
                <w:color w:val="1F497D" w:themeColor="text2"/>
              </w:rPr>
            </w:pPr>
            <w:r w:rsidRPr="00D75BBF">
              <w:rPr>
                <w:rFonts w:ascii="Times New Roman" w:hAnsi="Times New Roman" w:cs="Times New Roman"/>
                <w:b/>
                <w:bCs/>
                <w:color w:val="1F497D" w:themeColor="text2"/>
              </w:rPr>
              <w:t>1538</w:t>
            </w:r>
          </w:p>
        </w:tc>
        <w:tc>
          <w:tcPr>
            <w:tcW w:w="459"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0" w:line="240" w:lineRule="auto"/>
              <w:jc w:val="both"/>
              <w:rPr>
                <w:rFonts w:ascii="Times New Roman" w:hAnsi="Times New Roman" w:cs="Times New Roman"/>
                <w:color w:val="1F497D" w:themeColor="text2"/>
              </w:rPr>
            </w:pPr>
            <w:r w:rsidRPr="00D75BBF">
              <w:rPr>
                <w:rFonts w:ascii="Times New Roman" w:hAnsi="Times New Roman" w:cs="Times New Roman"/>
                <w:color w:val="1F497D" w:themeColor="text2"/>
              </w:rPr>
              <w:t>3</w:t>
            </w:r>
            <w:r w:rsidRPr="00D75BBF">
              <w:rPr>
                <w:rFonts w:ascii="Times New Roman" w:hAnsi="Times New Roman" w:cs="Times New Roman"/>
                <w:color w:val="1F497D" w:themeColor="text2"/>
                <w:lang w:val="en-US"/>
              </w:rPr>
              <w:t>%</w:t>
            </w:r>
          </w:p>
        </w:tc>
        <w:tc>
          <w:tcPr>
            <w:tcW w:w="559"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0" w:line="240" w:lineRule="auto"/>
              <w:jc w:val="both"/>
              <w:rPr>
                <w:rFonts w:ascii="Times New Roman" w:hAnsi="Times New Roman" w:cs="Times New Roman"/>
                <w:color w:val="1F497D" w:themeColor="text2"/>
              </w:rPr>
            </w:pPr>
            <w:r w:rsidRPr="00D75BBF">
              <w:rPr>
                <w:rFonts w:ascii="Times New Roman" w:hAnsi="Times New Roman" w:cs="Times New Roman"/>
                <w:color w:val="1F497D" w:themeColor="text2"/>
              </w:rPr>
              <w:t>1</w:t>
            </w:r>
            <w:r>
              <w:rPr>
                <w:rFonts w:ascii="Times New Roman" w:hAnsi="Times New Roman" w:cs="Times New Roman"/>
                <w:color w:val="1F497D" w:themeColor="text2"/>
              </w:rPr>
              <w:t>5</w:t>
            </w:r>
          </w:p>
        </w:tc>
        <w:tc>
          <w:tcPr>
            <w:tcW w:w="456"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5</w:t>
            </w:r>
          </w:p>
        </w:tc>
        <w:tc>
          <w:tcPr>
            <w:tcW w:w="564"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0" w:line="240" w:lineRule="auto"/>
              <w:jc w:val="both"/>
              <w:rPr>
                <w:rFonts w:ascii="Times New Roman" w:hAnsi="Times New Roman" w:cs="Times New Roman"/>
                <w:color w:val="1F497D" w:themeColor="text2"/>
              </w:rPr>
            </w:pPr>
            <w:r w:rsidRPr="00D75BBF">
              <w:rPr>
                <w:rFonts w:ascii="Times New Roman" w:hAnsi="Times New Roman" w:cs="Times New Roman"/>
                <w:color w:val="1F497D" w:themeColor="text2"/>
              </w:rPr>
              <w:t>-</w:t>
            </w:r>
          </w:p>
        </w:tc>
        <w:tc>
          <w:tcPr>
            <w:tcW w:w="536"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13</w:t>
            </w:r>
          </w:p>
        </w:tc>
        <w:tc>
          <w:tcPr>
            <w:tcW w:w="536"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0" w:line="240" w:lineRule="auto"/>
              <w:jc w:val="both"/>
              <w:rPr>
                <w:rFonts w:ascii="Times New Roman" w:hAnsi="Times New Roman" w:cs="Times New Roman"/>
                <w:color w:val="1F497D" w:themeColor="text2"/>
              </w:rPr>
            </w:pPr>
            <w:r w:rsidRPr="00D75BBF">
              <w:rPr>
                <w:rFonts w:ascii="Times New Roman" w:hAnsi="Times New Roman" w:cs="Times New Roman"/>
                <w:color w:val="1F497D" w:themeColor="text2"/>
              </w:rPr>
              <w:t>2</w:t>
            </w:r>
          </w:p>
        </w:tc>
        <w:tc>
          <w:tcPr>
            <w:tcW w:w="524"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13</w:t>
            </w:r>
          </w:p>
        </w:tc>
        <w:tc>
          <w:tcPr>
            <w:tcW w:w="524"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2</w:t>
            </w:r>
          </w:p>
        </w:tc>
        <w:tc>
          <w:tcPr>
            <w:tcW w:w="387" w:type="pct"/>
            <w:shd w:val="clear" w:color="auto" w:fill="FFFFFF" w:themeFill="background1"/>
            <w:tcMar>
              <w:top w:w="15" w:type="dxa"/>
              <w:left w:w="108" w:type="dxa"/>
              <w:bottom w:w="0" w:type="dxa"/>
              <w:right w:w="108" w:type="dxa"/>
            </w:tcMar>
            <w:hideMark/>
          </w:tcPr>
          <w:p w:rsidR="00D75BBF" w:rsidRPr="00D75BBF" w:rsidRDefault="00D75BBF" w:rsidP="00C16FB9">
            <w:pPr>
              <w:spacing w:before="120" w:after="0" w:line="240" w:lineRule="auto"/>
              <w:jc w:val="both"/>
              <w:rPr>
                <w:rFonts w:ascii="Times New Roman" w:hAnsi="Times New Roman" w:cs="Times New Roman"/>
                <w:color w:val="1F497D" w:themeColor="text2"/>
              </w:rPr>
            </w:pPr>
            <w:r w:rsidRPr="00D75BBF">
              <w:rPr>
                <w:rFonts w:ascii="Times New Roman" w:hAnsi="Times New Roman" w:cs="Times New Roman"/>
                <w:color w:val="1F497D" w:themeColor="text2"/>
              </w:rPr>
              <w:t>-</w:t>
            </w:r>
          </w:p>
        </w:tc>
      </w:tr>
    </w:tbl>
    <w:p w:rsidR="009E0038" w:rsidRDefault="009E0038" w:rsidP="00D75BBF">
      <w:pPr>
        <w:spacing w:after="0" w:line="240" w:lineRule="auto"/>
        <w:jc w:val="both"/>
        <w:rPr>
          <w:rFonts w:ascii="Times New Roman" w:hAnsi="Times New Roman" w:cs="Times New Roman"/>
          <w:color w:val="1F497D" w:themeColor="text2"/>
          <w:sz w:val="24"/>
          <w:szCs w:val="24"/>
        </w:rPr>
      </w:pPr>
    </w:p>
    <w:p w:rsidR="00E104E8" w:rsidRPr="00D75BBF" w:rsidRDefault="00E104E8" w:rsidP="00D75BBF">
      <w:pPr>
        <w:tabs>
          <w:tab w:val="left" w:pos="992"/>
        </w:tabs>
        <w:spacing w:after="0" w:line="240" w:lineRule="auto"/>
        <w:ind w:firstLine="709"/>
        <w:jc w:val="both"/>
        <w:rPr>
          <w:rFonts w:ascii="Times New Roman" w:hAnsi="Times New Roman" w:cs="Times New Roman"/>
          <w:color w:val="1F497D" w:themeColor="text2"/>
          <w:sz w:val="24"/>
          <w:szCs w:val="24"/>
        </w:rPr>
      </w:pPr>
      <w:r w:rsidRPr="00D75BBF">
        <w:rPr>
          <w:rFonts w:ascii="Times New Roman" w:hAnsi="Times New Roman" w:cs="Times New Roman"/>
          <w:color w:val="1F497D" w:themeColor="text2"/>
          <w:sz w:val="24"/>
          <w:szCs w:val="24"/>
        </w:rPr>
        <w:t xml:space="preserve">Учебный пункт осуществляет деятельность с 2019 года на основании аттестата, дающего право на обучение сотрудников и повышение квалификации по промышленной безопасности, безопасности и охраны труда. Обучение персонала проводится в соответствии с Календарным планом по обучению персонала Товарищества, с учетом соблюдения сроков действия квалификационных удостоверений. На корпоративной почте Товарищества на постоянной основе размещается расписание обучения персонала в учебном пункте ежемесячно. </w:t>
      </w:r>
    </w:p>
    <w:p w:rsidR="00E104E8" w:rsidRPr="00D75BBF" w:rsidRDefault="00E104E8" w:rsidP="00D75BBF">
      <w:pPr>
        <w:tabs>
          <w:tab w:val="left" w:pos="992"/>
        </w:tabs>
        <w:spacing w:after="0" w:line="240" w:lineRule="auto"/>
        <w:ind w:firstLine="709"/>
        <w:jc w:val="both"/>
        <w:rPr>
          <w:rFonts w:ascii="Times New Roman" w:hAnsi="Times New Roman" w:cs="Times New Roman"/>
          <w:color w:val="1F497D" w:themeColor="text2"/>
          <w:sz w:val="24"/>
          <w:szCs w:val="24"/>
        </w:rPr>
      </w:pPr>
      <w:r w:rsidRPr="00D75BBF">
        <w:rPr>
          <w:rFonts w:ascii="Times New Roman" w:hAnsi="Times New Roman" w:cs="Times New Roman"/>
          <w:color w:val="1F497D" w:themeColor="text2"/>
          <w:sz w:val="24"/>
          <w:szCs w:val="24"/>
        </w:rPr>
        <w:t>За 2025 год обучение прошли 5420 человек</w:t>
      </w:r>
    </w:p>
    <w:p w:rsidR="00E104E8" w:rsidRPr="00D75BBF" w:rsidRDefault="00E104E8" w:rsidP="00D75BBF">
      <w:pPr>
        <w:tabs>
          <w:tab w:val="left" w:pos="992"/>
        </w:tabs>
        <w:spacing w:after="0" w:line="240" w:lineRule="auto"/>
        <w:ind w:firstLine="709"/>
        <w:jc w:val="both"/>
        <w:rPr>
          <w:rFonts w:ascii="Times New Roman" w:hAnsi="Times New Roman" w:cs="Times New Roman"/>
          <w:color w:val="1F497D" w:themeColor="text2"/>
          <w:sz w:val="24"/>
          <w:szCs w:val="24"/>
        </w:rPr>
      </w:pPr>
      <w:r w:rsidRPr="00D75BBF">
        <w:rPr>
          <w:rFonts w:ascii="Times New Roman" w:hAnsi="Times New Roman" w:cs="Times New Roman"/>
          <w:color w:val="1F497D" w:themeColor="text2"/>
          <w:sz w:val="24"/>
          <w:szCs w:val="24"/>
        </w:rPr>
        <w:t>Из них:</w:t>
      </w:r>
    </w:p>
    <w:p w:rsidR="00380859" w:rsidRPr="00D75BBF" w:rsidRDefault="00380859" w:rsidP="00D75BBF">
      <w:pPr>
        <w:pStyle w:val="aff2"/>
        <w:numPr>
          <w:ilvl w:val="0"/>
          <w:numId w:val="44"/>
        </w:numPr>
        <w:tabs>
          <w:tab w:val="left" w:pos="992"/>
        </w:tabs>
        <w:spacing w:after="0" w:line="240" w:lineRule="auto"/>
        <w:ind w:left="0" w:firstLine="709"/>
        <w:jc w:val="both"/>
        <w:rPr>
          <w:rFonts w:ascii="Times New Roman" w:hAnsi="Times New Roman" w:cs="Times New Roman"/>
          <w:color w:val="1F497D" w:themeColor="text2"/>
          <w:sz w:val="24"/>
          <w:szCs w:val="24"/>
        </w:rPr>
      </w:pPr>
      <w:r w:rsidRPr="00D75BBF">
        <w:rPr>
          <w:rFonts w:ascii="Times New Roman" w:hAnsi="Times New Roman" w:cs="Times New Roman"/>
          <w:color w:val="1F497D" w:themeColor="text2"/>
          <w:sz w:val="24"/>
          <w:szCs w:val="24"/>
        </w:rPr>
        <w:t xml:space="preserve">Переподготовка по другой </w:t>
      </w:r>
      <w:r w:rsidR="00E104E8" w:rsidRPr="00D75BBF">
        <w:rPr>
          <w:rFonts w:ascii="Times New Roman" w:hAnsi="Times New Roman" w:cs="Times New Roman"/>
          <w:color w:val="1F497D" w:themeColor="text2"/>
          <w:sz w:val="24"/>
          <w:szCs w:val="24"/>
        </w:rPr>
        <w:t>специальности –</w:t>
      </w:r>
      <w:r w:rsidRPr="00D75BBF">
        <w:rPr>
          <w:rFonts w:ascii="Times New Roman" w:hAnsi="Times New Roman" w:cs="Times New Roman"/>
          <w:color w:val="1F497D" w:themeColor="text2"/>
          <w:sz w:val="24"/>
          <w:szCs w:val="24"/>
        </w:rPr>
        <w:t xml:space="preserve"> 228 человек;</w:t>
      </w:r>
    </w:p>
    <w:p w:rsidR="00380859" w:rsidRPr="00D75BBF" w:rsidRDefault="00380859" w:rsidP="00D75BBF">
      <w:pPr>
        <w:pStyle w:val="aff2"/>
        <w:numPr>
          <w:ilvl w:val="0"/>
          <w:numId w:val="44"/>
        </w:numPr>
        <w:tabs>
          <w:tab w:val="left" w:pos="992"/>
        </w:tabs>
        <w:spacing w:after="0" w:line="240" w:lineRule="auto"/>
        <w:ind w:left="0" w:firstLine="709"/>
        <w:jc w:val="both"/>
        <w:rPr>
          <w:rFonts w:ascii="Times New Roman" w:hAnsi="Times New Roman" w:cs="Times New Roman"/>
          <w:color w:val="1F497D" w:themeColor="text2"/>
          <w:sz w:val="24"/>
          <w:szCs w:val="24"/>
        </w:rPr>
      </w:pPr>
      <w:r w:rsidRPr="00D75BBF">
        <w:rPr>
          <w:rFonts w:ascii="Times New Roman" w:hAnsi="Times New Roman" w:cs="Times New Roman"/>
          <w:color w:val="1F497D" w:themeColor="text2"/>
          <w:sz w:val="24"/>
          <w:szCs w:val="24"/>
        </w:rPr>
        <w:t>Повышение квалификации – 29 человек;</w:t>
      </w:r>
    </w:p>
    <w:p w:rsidR="00380859" w:rsidRPr="00D75BBF" w:rsidRDefault="00380859" w:rsidP="00D75BBF">
      <w:pPr>
        <w:pStyle w:val="aff2"/>
        <w:numPr>
          <w:ilvl w:val="0"/>
          <w:numId w:val="44"/>
        </w:numPr>
        <w:tabs>
          <w:tab w:val="left" w:pos="992"/>
        </w:tabs>
        <w:spacing w:after="0" w:line="240" w:lineRule="auto"/>
        <w:ind w:left="0" w:firstLine="709"/>
        <w:jc w:val="both"/>
        <w:rPr>
          <w:rFonts w:ascii="Times New Roman" w:hAnsi="Times New Roman" w:cs="Times New Roman"/>
          <w:color w:val="1F497D" w:themeColor="text2"/>
          <w:sz w:val="24"/>
          <w:szCs w:val="24"/>
        </w:rPr>
      </w:pPr>
      <w:r w:rsidRPr="00D75BBF">
        <w:rPr>
          <w:rFonts w:ascii="Times New Roman" w:hAnsi="Times New Roman" w:cs="Times New Roman"/>
          <w:color w:val="1F497D" w:themeColor="text2"/>
          <w:sz w:val="24"/>
          <w:szCs w:val="24"/>
        </w:rPr>
        <w:t>Повышение квалификации в других городах – 1894 человек;</w:t>
      </w:r>
    </w:p>
    <w:p w:rsidR="00380859" w:rsidRPr="00D75BBF" w:rsidRDefault="00380859" w:rsidP="00D75BBF">
      <w:pPr>
        <w:pStyle w:val="aff2"/>
        <w:numPr>
          <w:ilvl w:val="0"/>
          <w:numId w:val="44"/>
        </w:numPr>
        <w:tabs>
          <w:tab w:val="left" w:pos="992"/>
        </w:tabs>
        <w:spacing w:after="0" w:line="240" w:lineRule="auto"/>
        <w:ind w:left="0" w:firstLine="709"/>
        <w:jc w:val="both"/>
        <w:rPr>
          <w:rFonts w:ascii="Times New Roman" w:hAnsi="Times New Roman" w:cs="Times New Roman"/>
          <w:color w:val="1F497D" w:themeColor="text2"/>
          <w:sz w:val="24"/>
          <w:szCs w:val="24"/>
        </w:rPr>
      </w:pPr>
      <w:r w:rsidRPr="00D75BBF">
        <w:rPr>
          <w:rFonts w:ascii="Times New Roman" w:hAnsi="Times New Roman" w:cs="Times New Roman"/>
          <w:color w:val="1F497D" w:themeColor="text2"/>
          <w:sz w:val="24"/>
          <w:szCs w:val="24"/>
        </w:rPr>
        <w:t>Переаттестация по совмещающим специальностям – 618 человек;</w:t>
      </w:r>
    </w:p>
    <w:p w:rsidR="00380859" w:rsidRPr="00D75BBF" w:rsidRDefault="00380859" w:rsidP="00D75BBF">
      <w:pPr>
        <w:pStyle w:val="aff2"/>
        <w:numPr>
          <w:ilvl w:val="0"/>
          <w:numId w:val="44"/>
        </w:numPr>
        <w:tabs>
          <w:tab w:val="left" w:pos="992"/>
        </w:tabs>
        <w:spacing w:after="0" w:line="240" w:lineRule="auto"/>
        <w:ind w:left="0" w:firstLine="709"/>
        <w:jc w:val="both"/>
        <w:rPr>
          <w:rFonts w:ascii="Times New Roman" w:hAnsi="Times New Roman" w:cs="Times New Roman"/>
          <w:color w:val="1F497D" w:themeColor="text2"/>
          <w:sz w:val="24"/>
          <w:szCs w:val="24"/>
        </w:rPr>
      </w:pPr>
      <w:r w:rsidRPr="00D75BBF">
        <w:rPr>
          <w:rFonts w:ascii="Times New Roman" w:hAnsi="Times New Roman" w:cs="Times New Roman"/>
          <w:color w:val="1F497D" w:themeColor="text2"/>
          <w:sz w:val="24"/>
          <w:szCs w:val="24"/>
        </w:rPr>
        <w:t>Повышение квалификации в области пожарной безопасности в объеме ПТМ – 707 человек;</w:t>
      </w:r>
    </w:p>
    <w:p w:rsidR="00380859" w:rsidRPr="00D75BBF" w:rsidRDefault="00380859" w:rsidP="00D75BBF">
      <w:pPr>
        <w:pStyle w:val="aff2"/>
        <w:numPr>
          <w:ilvl w:val="0"/>
          <w:numId w:val="44"/>
        </w:numPr>
        <w:tabs>
          <w:tab w:val="left" w:pos="992"/>
        </w:tabs>
        <w:spacing w:after="0" w:line="240" w:lineRule="auto"/>
        <w:ind w:left="0" w:firstLine="709"/>
        <w:jc w:val="both"/>
        <w:rPr>
          <w:rFonts w:ascii="Times New Roman" w:hAnsi="Times New Roman" w:cs="Times New Roman"/>
          <w:color w:val="1F497D" w:themeColor="text2"/>
          <w:sz w:val="24"/>
          <w:szCs w:val="24"/>
        </w:rPr>
      </w:pPr>
      <w:r w:rsidRPr="00D75BBF">
        <w:rPr>
          <w:rFonts w:ascii="Times New Roman" w:hAnsi="Times New Roman" w:cs="Times New Roman"/>
          <w:color w:val="1F497D" w:themeColor="text2"/>
          <w:sz w:val="24"/>
          <w:szCs w:val="24"/>
        </w:rPr>
        <w:t>Повышение квалификации в области промышленной безопасности – 1729 человек;</w:t>
      </w:r>
    </w:p>
    <w:p w:rsidR="00380859" w:rsidRPr="00D75BBF" w:rsidRDefault="00380859" w:rsidP="00D75BBF">
      <w:pPr>
        <w:pStyle w:val="aff2"/>
        <w:numPr>
          <w:ilvl w:val="0"/>
          <w:numId w:val="44"/>
        </w:numPr>
        <w:tabs>
          <w:tab w:val="left" w:pos="992"/>
        </w:tabs>
        <w:spacing w:after="0" w:line="240" w:lineRule="auto"/>
        <w:ind w:left="0" w:firstLine="709"/>
        <w:jc w:val="both"/>
        <w:rPr>
          <w:rFonts w:ascii="Times New Roman" w:hAnsi="Times New Roman" w:cs="Times New Roman"/>
          <w:color w:val="1F497D" w:themeColor="text2"/>
          <w:sz w:val="24"/>
          <w:szCs w:val="24"/>
        </w:rPr>
      </w:pPr>
      <w:r w:rsidRPr="00D75BBF">
        <w:rPr>
          <w:rFonts w:ascii="Times New Roman" w:hAnsi="Times New Roman" w:cs="Times New Roman"/>
          <w:color w:val="1F497D" w:themeColor="text2"/>
          <w:sz w:val="24"/>
          <w:szCs w:val="24"/>
        </w:rPr>
        <w:t>Повышение квалификации в области безопасности и охраны труда – 215 человек.</w:t>
      </w:r>
    </w:p>
    <w:p w:rsidR="00E104E8" w:rsidRPr="00D75BBF" w:rsidRDefault="00E104E8" w:rsidP="00D75BBF">
      <w:pPr>
        <w:tabs>
          <w:tab w:val="left" w:pos="992"/>
        </w:tabs>
        <w:spacing w:after="0" w:line="240" w:lineRule="auto"/>
        <w:ind w:firstLine="709"/>
        <w:jc w:val="both"/>
        <w:rPr>
          <w:rFonts w:ascii="Times New Roman" w:hAnsi="Times New Roman" w:cs="Times New Roman"/>
          <w:color w:val="1F497D" w:themeColor="text2"/>
          <w:sz w:val="24"/>
          <w:szCs w:val="24"/>
        </w:rPr>
      </w:pPr>
      <w:r w:rsidRPr="00D75BBF">
        <w:rPr>
          <w:rFonts w:ascii="Times New Roman" w:hAnsi="Times New Roman" w:cs="Times New Roman"/>
          <w:color w:val="1F497D" w:themeColor="text2"/>
          <w:sz w:val="24"/>
          <w:szCs w:val="24"/>
        </w:rPr>
        <w:t xml:space="preserve">Центром социального взаимодействия и коммуникаций проведено социологическое исследование Samruk Research Services (SRS) </w:t>
      </w:r>
      <w:r w:rsidR="007B234D" w:rsidRPr="00D75BBF">
        <w:rPr>
          <w:rFonts w:ascii="Times New Roman" w:hAnsi="Times New Roman" w:cs="Times New Roman"/>
          <w:color w:val="1F497D" w:themeColor="text2"/>
          <w:sz w:val="24"/>
          <w:szCs w:val="24"/>
        </w:rPr>
        <w:t xml:space="preserve">– </w:t>
      </w:r>
      <w:r w:rsidRPr="00D75BBF">
        <w:rPr>
          <w:rFonts w:ascii="Times New Roman" w:hAnsi="Times New Roman" w:cs="Times New Roman"/>
          <w:color w:val="1F497D" w:themeColor="text2"/>
          <w:sz w:val="24"/>
          <w:szCs w:val="24"/>
        </w:rPr>
        <w:t>индекс социальной стабильности в трудовом коллективе. По итогам 2025 года индекс социальной стабильности SRS составил 77 %, по сравнению с прошлым годом отмечен рост на 10 п.п. Индекс вовлеченности рабочих специальностей (индекс благополучия) составил 79 %.</w:t>
      </w:r>
    </w:p>
    <w:p w:rsidR="00E104E8" w:rsidRPr="00A62F06" w:rsidRDefault="00E104E8" w:rsidP="00A62F06">
      <w:pPr>
        <w:tabs>
          <w:tab w:val="left" w:pos="992"/>
        </w:tabs>
        <w:spacing w:after="0" w:line="240" w:lineRule="auto"/>
        <w:ind w:firstLine="709"/>
        <w:jc w:val="both"/>
        <w:rPr>
          <w:rFonts w:ascii="Times New Roman" w:hAnsi="Times New Roman" w:cs="Times New Roman"/>
          <w:color w:val="1F497D" w:themeColor="text2"/>
          <w:sz w:val="24"/>
          <w:szCs w:val="24"/>
        </w:rPr>
      </w:pPr>
      <w:r w:rsidRPr="00A62F06">
        <w:rPr>
          <w:rFonts w:ascii="Times New Roman" w:hAnsi="Times New Roman" w:cs="Times New Roman"/>
          <w:color w:val="1F497D" w:themeColor="text2"/>
          <w:sz w:val="24"/>
          <w:szCs w:val="24"/>
        </w:rPr>
        <w:t>На регулярной основе производятся выплаты по материальной помощи на оздоровление к отпуску, дополнительный отпуск за вредные условия труда, санаторно-курортное лечение согласно К</w:t>
      </w:r>
      <w:r w:rsidR="007B234D" w:rsidRPr="00A62F06">
        <w:rPr>
          <w:rFonts w:ascii="Times New Roman" w:hAnsi="Times New Roman" w:cs="Times New Roman"/>
          <w:color w:val="1F497D" w:themeColor="text2"/>
          <w:sz w:val="24"/>
          <w:szCs w:val="24"/>
        </w:rPr>
        <w:t>оллективному договору</w:t>
      </w:r>
      <w:r w:rsidRPr="00A62F06">
        <w:rPr>
          <w:rFonts w:ascii="Times New Roman" w:hAnsi="Times New Roman" w:cs="Times New Roman"/>
          <w:color w:val="1F497D" w:themeColor="text2"/>
          <w:sz w:val="24"/>
          <w:szCs w:val="24"/>
        </w:rPr>
        <w:t xml:space="preserve"> предприятия. Выходы на пенсию сотрудников предприятия также освещается на Instagram странице.</w:t>
      </w:r>
    </w:p>
    <w:p w:rsidR="006E6B18" w:rsidRPr="00A62F06" w:rsidRDefault="006E6B18" w:rsidP="00A62F06">
      <w:pPr>
        <w:tabs>
          <w:tab w:val="left" w:pos="992"/>
        </w:tabs>
        <w:spacing w:after="0" w:line="240" w:lineRule="auto"/>
        <w:ind w:firstLine="709"/>
        <w:jc w:val="both"/>
        <w:rPr>
          <w:rFonts w:ascii="Times New Roman" w:hAnsi="Times New Roman" w:cs="Times New Roman"/>
          <w:color w:val="1F497D" w:themeColor="text2"/>
          <w:sz w:val="24"/>
          <w:szCs w:val="24"/>
        </w:rPr>
      </w:pPr>
      <w:r w:rsidRPr="00A62F06">
        <w:rPr>
          <w:rFonts w:ascii="Times New Roman" w:hAnsi="Times New Roman" w:cs="Times New Roman"/>
          <w:color w:val="1F497D" w:themeColor="text2"/>
          <w:sz w:val="24"/>
          <w:szCs w:val="24"/>
        </w:rPr>
        <w:lastRenderedPageBreak/>
        <w:t>За 2025 год показатель текучести кадров составляет -8,43 (по инициативе работника-143 человека, пенсионный возраст -21), что свидетельствует с стабильности трудового коллектива и эффективной кадровой политике. В целях поддержания конкурентоспособного уровня оплаты труда и социальной защищенности сотрудников с 01 января произведена индексация заработной платы/часовой тарифной ставки на 6,5% и на 2% с 01 июля 2025 года с учетом экономических условий и финансовых возможностей организации.</w:t>
      </w:r>
    </w:p>
    <w:p w:rsidR="00E104E8" w:rsidRPr="00A62F06" w:rsidRDefault="00E104E8" w:rsidP="00E104E8">
      <w:pPr>
        <w:spacing w:before="120" w:after="120" w:line="240" w:lineRule="auto"/>
        <w:jc w:val="both"/>
        <w:rPr>
          <w:rFonts w:ascii="Times New Roman" w:hAnsi="Times New Roman" w:cs="Times New Roman"/>
          <w:color w:val="1F497D" w:themeColor="text2"/>
          <w:sz w:val="24"/>
          <w:szCs w:val="24"/>
        </w:rPr>
      </w:pPr>
      <w:r w:rsidRPr="00A62F06">
        <w:rPr>
          <w:rFonts w:ascii="Times New Roman" w:hAnsi="Times New Roman" w:cs="Times New Roman"/>
          <w:b/>
          <w:bCs/>
          <w:color w:val="1F497D" w:themeColor="text2"/>
          <w:sz w:val="24"/>
          <w:szCs w:val="24"/>
        </w:rPr>
        <w:t>Средняя заработная плата мужчин за 2025 год составила 714 656 тенге, тогда как средняя заработная плата женщин за 2025 год составила 710 052 тенге.</w:t>
      </w:r>
    </w:p>
    <w:p w:rsidR="00C16FB9" w:rsidRPr="00A62F06" w:rsidRDefault="00C16FB9" w:rsidP="00C94715">
      <w:pPr>
        <w:tabs>
          <w:tab w:val="left" w:pos="992"/>
        </w:tabs>
        <w:spacing w:after="0" w:line="240" w:lineRule="auto"/>
        <w:ind w:firstLine="709"/>
        <w:jc w:val="both"/>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Таблица 8.</w:t>
      </w:r>
      <w:r w:rsidR="00183513">
        <w:rPr>
          <w:rFonts w:ascii="Times New Roman" w:hAnsi="Times New Roman" w:cs="Times New Roman"/>
          <w:color w:val="1F497D" w:themeColor="text2"/>
          <w:sz w:val="24"/>
          <w:szCs w:val="24"/>
        </w:rPr>
        <w:t xml:space="preserve"> </w:t>
      </w:r>
      <w:r w:rsidR="00C94715" w:rsidRPr="00C94715">
        <w:rPr>
          <w:rFonts w:ascii="Times New Roman" w:hAnsi="Times New Roman" w:cs="Times New Roman"/>
          <w:color w:val="1F497D" w:themeColor="text2"/>
          <w:sz w:val="24"/>
          <w:szCs w:val="24"/>
        </w:rPr>
        <w:t>Средняя оплата труда мужчин/женщин с учетом операционных (производственных) работников</w:t>
      </w: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left w:w="0" w:type="dxa"/>
          <w:right w:w="0" w:type="dxa"/>
        </w:tblCellMar>
        <w:tblLook w:val="04A0" w:firstRow="1" w:lastRow="0" w:firstColumn="1" w:lastColumn="0" w:noHBand="0" w:noVBand="1"/>
      </w:tblPr>
      <w:tblGrid>
        <w:gridCol w:w="4020"/>
        <w:gridCol w:w="3306"/>
        <w:gridCol w:w="3285"/>
      </w:tblGrid>
      <w:tr w:rsidR="00A62F06" w:rsidRPr="00A62F06" w:rsidTr="00A62F06">
        <w:tc>
          <w:tcPr>
            <w:tcW w:w="1894" w:type="pct"/>
            <w:shd w:val="clear" w:color="auto" w:fill="1F497D" w:themeFill="text2"/>
            <w:tcMar>
              <w:top w:w="15" w:type="dxa"/>
              <w:left w:w="108" w:type="dxa"/>
              <w:bottom w:w="0" w:type="dxa"/>
              <w:right w:w="108" w:type="dxa"/>
            </w:tcMar>
            <w:hideMark/>
          </w:tcPr>
          <w:p w:rsidR="00A62F06" w:rsidRPr="00A62F06" w:rsidRDefault="00A62F06" w:rsidP="00A62F06">
            <w:pPr>
              <w:spacing w:before="120" w:after="120" w:line="240" w:lineRule="auto"/>
              <w:jc w:val="center"/>
              <w:rPr>
                <w:rFonts w:ascii="Times New Roman" w:hAnsi="Times New Roman" w:cs="Times New Roman"/>
                <w:color w:val="FFFFFF" w:themeColor="background1"/>
              </w:rPr>
            </w:pPr>
            <w:r w:rsidRPr="00A62F06">
              <w:rPr>
                <w:rFonts w:ascii="Times New Roman" w:hAnsi="Times New Roman" w:cs="Times New Roman"/>
                <w:b/>
                <w:bCs/>
                <w:color w:val="FFFFFF" w:themeColor="background1"/>
              </w:rPr>
              <w:t>Показатель</w:t>
            </w:r>
          </w:p>
        </w:tc>
        <w:tc>
          <w:tcPr>
            <w:tcW w:w="1558" w:type="pct"/>
            <w:shd w:val="clear" w:color="auto" w:fill="1F497D" w:themeFill="text2"/>
            <w:tcMar>
              <w:top w:w="15" w:type="dxa"/>
              <w:left w:w="108" w:type="dxa"/>
              <w:bottom w:w="0" w:type="dxa"/>
              <w:right w:w="108" w:type="dxa"/>
            </w:tcMar>
            <w:hideMark/>
          </w:tcPr>
          <w:p w:rsidR="00A62F06" w:rsidRPr="00A62F06" w:rsidRDefault="00A62F06" w:rsidP="00A62F06">
            <w:pPr>
              <w:spacing w:before="120" w:after="120" w:line="240" w:lineRule="auto"/>
              <w:jc w:val="center"/>
              <w:rPr>
                <w:rFonts w:ascii="Times New Roman" w:hAnsi="Times New Roman" w:cs="Times New Roman"/>
                <w:color w:val="FFFFFF" w:themeColor="background1"/>
              </w:rPr>
            </w:pPr>
            <w:r w:rsidRPr="00A62F06">
              <w:rPr>
                <w:rFonts w:ascii="Times New Roman" w:hAnsi="Times New Roman" w:cs="Times New Roman"/>
                <w:b/>
                <w:bCs/>
                <w:color w:val="FFFFFF" w:themeColor="background1"/>
              </w:rPr>
              <w:t>Среднемесячная зарплата АУП, тенге</w:t>
            </w:r>
          </w:p>
        </w:tc>
        <w:tc>
          <w:tcPr>
            <w:tcW w:w="1548" w:type="pct"/>
            <w:shd w:val="clear" w:color="auto" w:fill="1F497D" w:themeFill="text2"/>
            <w:tcMar>
              <w:top w:w="15" w:type="dxa"/>
              <w:left w:w="108" w:type="dxa"/>
              <w:bottom w:w="0" w:type="dxa"/>
              <w:right w:w="108" w:type="dxa"/>
            </w:tcMar>
            <w:hideMark/>
          </w:tcPr>
          <w:p w:rsidR="00A62F06" w:rsidRPr="00A62F06" w:rsidRDefault="00A62F06" w:rsidP="00A62F06">
            <w:pPr>
              <w:spacing w:before="120" w:after="120" w:line="240" w:lineRule="auto"/>
              <w:jc w:val="center"/>
              <w:rPr>
                <w:rFonts w:ascii="Times New Roman" w:hAnsi="Times New Roman" w:cs="Times New Roman"/>
                <w:color w:val="FFFFFF" w:themeColor="background1"/>
              </w:rPr>
            </w:pPr>
            <w:r w:rsidRPr="00A62F06">
              <w:rPr>
                <w:rFonts w:ascii="Times New Roman" w:hAnsi="Times New Roman" w:cs="Times New Roman"/>
                <w:b/>
                <w:bCs/>
                <w:color w:val="FFFFFF" w:themeColor="background1"/>
              </w:rPr>
              <w:t>Среднемесячная зарплата ПП, тенге</w:t>
            </w:r>
          </w:p>
        </w:tc>
      </w:tr>
      <w:tr w:rsidR="00A62F06" w:rsidRPr="00A62F06" w:rsidTr="00A62F06">
        <w:tc>
          <w:tcPr>
            <w:tcW w:w="1894" w:type="pct"/>
            <w:shd w:val="clear" w:color="auto" w:fill="FFFFFF" w:themeFill="background1"/>
            <w:tcMar>
              <w:top w:w="15" w:type="dxa"/>
              <w:left w:w="108" w:type="dxa"/>
              <w:bottom w:w="0" w:type="dxa"/>
              <w:right w:w="108" w:type="dxa"/>
            </w:tcMar>
            <w:hideMark/>
          </w:tcPr>
          <w:p w:rsidR="00A62F06" w:rsidRPr="00A62F06" w:rsidRDefault="00A62F06" w:rsidP="00A62F06">
            <w:pPr>
              <w:spacing w:before="120" w:after="120" w:line="240" w:lineRule="auto"/>
              <w:jc w:val="both"/>
              <w:rPr>
                <w:rFonts w:ascii="Times New Roman" w:hAnsi="Times New Roman" w:cs="Times New Roman"/>
                <w:color w:val="1F497D" w:themeColor="text2"/>
              </w:rPr>
            </w:pPr>
            <w:r w:rsidRPr="00A62F06">
              <w:rPr>
                <w:rFonts w:ascii="Times New Roman" w:hAnsi="Times New Roman" w:cs="Times New Roman"/>
                <w:b/>
                <w:bCs/>
                <w:color w:val="1F497D" w:themeColor="text2"/>
              </w:rPr>
              <w:t>женщины</w:t>
            </w:r>
          </w:p>
        </w:tc>
        <w:tc>
          <w:tcPr>
            <w:tcW w:w="1558" w:type="pct"/>
            <w:shd w:val="clear" w:color="auto" w:fill="FFFFFF" w:themeFill="background1"/>
            <w:tcMar>
              <w:top w:w="15" w:type="dxa"/>
              <w:left w:w="108" w:type="dxa"/>
              <w:bottom w:w="0" w:type="dxa"/>
              <w:right w:w="108" w:type="dxa"/>
            </w:tcMar>
            <w:hideMark/>
          </w:tcPr>
          <w:p w:rsidR="00A62F06" w:rsidRPr="00A62F06" w:rsidRDefault="00A62F06" w:rsidP="00A62F06">
            <w:pPr>
              <w:spacing w:before="120" w:after="12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1 014 232</w:t>
            </w:r>
          </w:p>
        </w:tc>
        <w:tc>
          <w:tcPr>
            <w:tcW w:w="1548" w:type="pct"/>
            <w:shd w:val="clear" w:color="auto" w:fill="FFFFFF" w:themeFill="background1"/>
            <w:tcMar>
              <w:top w:w="15" w:type="dxa"/>
              <w:left w:w="108" w:type="dxa"/>
              <w:bottom w:w="0" w:type="dxa"/>
              <w:right w:w="108" w:type="dxa"/>
            </w:tcMar>
            <w:hideMark/>
          </w:tcPr>
          <w:p w:rsidR="00A62F06" w:rsidRPr="00A62F06" w:rsidRDefault="002A555F" w:rsidP="00A62F06">
            <w:pPr>
              <w:spacing w:before="120" w:after="12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636 666</w:t>
            </w:r>
          </w:p>
        </w:tc>
      </w:tr>
      <w:tr w:rsidR="00A62F06" w:rsidRPr="00A62F06" w:rsidTr="00A62F06">
        <w:tc>
          <w:tcPr>
            <w:tcW w:w="1894" w:type="pct"/>
            <w:shd w:val="clear" w:color="auto" w:fill="FFFFFF" w:themeFill="background1"/>
            <w:tcMar>
              <w:top w:w="15" w:type="dxa"/>
              <w:left w:w="108" w:type="dxa"/>
              <w:bottom w:w="0" w:type="dxa"/>
              <w:right w:w="108" w:type="dxa"/>
            </w:tcMar>
            <w:hideMark/>
          </w:tcPr>
          <w:p w:rsidR="00A62F06" w:rsidRPr="00A62F06" w:rsidRDefault="00A62F06" w:rsidP="00A62F06">
            <w:pPr>
              <w:spacing w:before="120" w:after="120" w:line="240" w:lineRule="auto"/>
              <w:jc w:val="both"/>
              <w:rPr>
                <w:rFonts w:ascii="Times New Roman" w:hAnsi="Times New Roman" w:cs="Times New Roman"/>
                <w:color w:val="1F497D" w:themeColor="text2"/>
              </w:rPr>
            </w:pPr>
            <w:r w:rsidRPr="00A62F06">
              <w:rPr>
                <w:rFonts w:ascii="Times New Roman" w:hAnsi="Times New Roman" w:cs="Times New Roman"/>
                <w:b/>
                <w:bCs/>
                <w:color w:val="1F497D" w:themeColor="text2"/>
              </w:rPr>
              <w:t>мужчины</w:t>
            </w:r>
          </w:p>
        </w:tc>
        <w:tc>
          <w:tcPr>
            <w:tcW w:w="1558" w:type="pct"/>
            <w:shd w:val="clear" w:color="auto" w:fill="FFFFFF" w:themeFill="background1"/>
            <w:tcMar>
              <w:top w:w="15" w:type="dxa"/>
              <w:left w:w="108" w:type="dxa"/>
              <w:bottom w:w="0" w:type="dxa"/>
              <w:right w:w="108" w:type="dxa"/>
            </w:tcMar>
            <w:hideMark/>
          </w:tcPr>
          <w:p w:rsidR="00A62F06" w:rsidRPr="00A62F06" w:rsidRDefault="00A62F06" w:rsidP="00A62F06">
            <w:pPr>
              <w:spacing w:before="120" w:after="120" w:line="240" w:lineRule="auto"/>
              <w:jc w:val="both"/>
              <w:rPr>
                <w:rFonts w:ascii="Times New Roman" w:hAnsi="Times New Roman" w:cs="Times New Roman"/>
                <w:color w:val="1F497D" w:themeColor="text2"/>
              </w:rPr>
            </w:pPr>
            <w:r w:rsidRPr="00A62F06">
              <w:rPr>
                <w:rFonts w:ascii="Times New Roman" w:hAnsi="Times New Roman" w:cs="Times New Roman"/>
                <w:color w:val="1F497D" w:themeColor="text2"/>
                <w:lang w:val="en-US"/>
              </w:rPr>
              <w:t>1</w:t>
            </w:r>
            <w:r>
              <w:rPr>
                <w:rFonts w:ascii="Times New Roman" w:hAnsi="Times New Roman" w:cs="Times New Roman"/>
                <w:color w:val="1F497D" w:themeColor="text2"/>
                <w:lang w:val="en-US"/>
              </w:rPr>
              <w:t> </w:t>
            </w:r>
            <w:r>
              <w:rPr>
                <w:rFonts w:ascii="Times New Roman" w:hAnsi="Times New Roman" w:cs="Times New Roman"/>
                <w:color w:val="1F497D" w:themeColor="text2"/>
              </w:rPr>
              <w:t xml:space="preserve">160 </w:t>
            </w:r>
            <w:r w:rsidR="002A555F">
              <w:rPr>
                <w:rFonts w:ascii="Times New Roman" w:hAnsi="Times New Roman" w:cs="Times New Roman"/>
                <w:color w:val="1F497D" w:themeColor="text2"/>
              </w:rPr>
              <w:t>671</w:t>
            </w:r>
          </w:p>
        </w:tc>
        <w:tc>
          <w:tcPr>
            <w:tcW w:w="1548" w:type="pct"/>
            <w:shd w:val="clear" w:color="auto" w:fill="FFFFFF" w:themeFill="background1"/>
            <w:tcMar>
              <w:top w:w="15" w:type="dxa"/>
              <w:left w:w="108" w:type="dxa"/>
              <w:bottom w:w="0" w:type="dxa"/>
              <w:right w:w="108" w:type="dxa"/>
            </w:tcMar>
            <w:hideMark/>
          </w:tcPr>
          <w:p w:rsidR="00A62F06" w:rsidRPr="00A62F06" w:rsidRDefault="002A555F" w:rsidP="00A62F06">
            <w:pPr>
              <w:spacing w:before="120" w:after="120" w:line="240" w:lineRule="auto"/>
              <w:jc w:val="both"/>
              <w:rPr>
                <w:rFonts w:ascii="Times New Roman" w:hAnsi="Times New Roman" w:cs="Times New Roman"/>
                <w:color w:val="1F497D" w:themeColor="text2"/>
              </w:rPr>
            </w:pPr>
            <w:r>
              <w:rPr>
                <w:rFonts w:ascii="Times New Roman" w:hAnsi="Times New Roman" w:cs="Times New Roman"/>
                <w:color w:val="1F497D" w:themeColor="text2"/>
              </w:rPr>
              <w:t>706 546</w:t>
            </w:r>
          </w:p>
        </w:tc>
      </w:tr>
      <w:tr w:rsidR="00A62F06" w:rsidRPr="00A62F06" w:rsidTr="00A62F06">
        <w:tc>
          <w:tcPr>
            <w:tcW w:w="1894" w:type="pct"/>
            <w:shd w:val="clear" w:color="auto" w:fill="FFFFFF" w:themeFill="background1"/>
            <w:tcMar>
              <w:top w:w="15" w:type="dxa"/>
              <w:left w:w="108" w:type="dxa"/>
              <w:bottom w:w="0" w:type="dxa"/>
              <w:right w:w="108" w:type="dxa"/>
            </w:tcMar>
            <w:hideMark/>
          </w:tcPr>
          <w:p w:rsidR="00A62F06" w:rsidRPr="00A62F06" w:rsidRDefault="00A62F06" w:rsidP="00A62F06">
            <w:pPr>
              <w:spacing w:before="120" w:after="120" w:line="240" w:lineRule="auto"/>
              <w:jc w:val="both"/>
              <w:rPr>
                <w:rFonts w:ascii="Times New Roman" w:hAnsi="Times New Roman" w:cs="Times New Roman"/>
                <w:color w:val="1F497D" w:themeColor="text2"/>
              </w:rPr>
            </w:pPr>
            <w:r w:rsidRPr="00A62F06">
              <w:rPr>
                <w:rFonts w:ascii="Times New Roman" w:hAnsi="Times New Roman" w:cs="Times New Roman"/>
                <w:b/>
                <w:bCs/>
                <w:color w:val="1F497D" w:themeColor="text2"/>
              </w:rPr>
              <w:t>Средний гендерный разрыв в оплате труда*</w:t>
            </w:r>
          </w:p>
        </w:tc>
        <w:tc>
          <w:tcPr>
            <w:tcW w:w="1558" w:type="pct"/>
            <w:shd w:val="clear" w:color="auto" w:fill="FFFFFF" w:themeFill="background1"/>
            <w:tcMar>
              <w:top w:w="15" w:type="dxa"/>
              <w:left w:w="108" w:type="dxa"/>
              <w:bottom w:w="0" w:type="dxa"/>
              <w:right w:w="108" w:type="dxa"/>
            </w:tcMar>
            <w:vAlign w:val="center"/>
            <w:hideMark/>
          </w:tcPr>
          <w:p w:rsidR="00A62F06" w:rsidRPr="00A62F06" w:rsidRDefault="00A62F06" w:rsidP="00A62F06">
            <w:pPr>
              <w:spacing w:before="120" w:after="120" w:line="240" w:lineRule="auto"/>
              <w:jc w:val="both"/>
              <w:rPr>
                <w:rFonts w:ascii="Times New Roman" w:hAnsi="Times New Roman" w:cs="Times New Roman"/>
                <w:color w:val="1F497D" w:themeColor="text2"/>
              </w:rPr>
            </w:pPr>
            <w:r w:rsidRPr="00A62F06">
              <w:rPr>
                <w:rFonts w:ascii="Times New Roman" w:hAnsi="Times New Roman" w:cs="Times New Roman"/>
                <w:b/>
                <w:bCs/>
                <w:color w:val="1F497D" w:themeColor="text2"/>
              </w:rPr>
              <w:t>-</w:t>
            </w:r>
            <w:r w:rsidR="002A555F">
              <w:rPr>
                <w:rFonts w:ascii="Times New Roman" w:hAnsi="Times New Roman" w:cs="Times New Roman"/>
                <w:b/>
                <w:bCs/>
                <w:color w:val="1F497D" w:themeColor="text2"/>
              </w:rPr>
              <w:t>12.6</w:t>
            </w:r>
            <w:r w:rsidRPr="00A62F06">
              <w:rPr>
                <w:rFonts w:ascii="Times New Roman" w:hAnsi="Times New Roman" w:cs="Times New Roman"/>
                <w:b/>
                <w:bCs/>
                <w:color w:val="1F497D" w:themeColor="text2"/>
              </w:rPr>
              <w:t>%</w:t>
            </w:r>
          </w:p>
        </w:tc>
        <w:tc>
          <w:tcPr>
            <w:tcW w:w="1548" w:type="pct"/>
            <w:shd w:val="clear" w:color="auto" w:fill="FFFFFF" w:themeFill="background1"/>
            <w:tcMar>
              <w:top w:w="15" w:type="dxa"/>
              <w:left w:w="108" w:type="dxa"/>
              <w:bottom w:w="0" w:type="dxa"/>
              <w:right w:w="108" w:type="dxa"/>
            </w:tcMar>
            <w:vAlign w:val="center"/>
            <w:hideMark/>
          </w:tcPr>
          <w:p w:rsidR="00A62F06" w:rsidRPr="00A62F06" w:rsidRDefault="00A62F06" w:rsidP="00A62F06">
            <w:pPr>
              <w:spacing w:before="120" w:after="120" w:line="240" w:lineRule="auto"/>
              <w:jc w:val="both"/>
              <w:rPr>
                <w:rFonts w:ascii="Times New Roman" w:hAnsi="Times New Roman" w:cs="Times New Roman"/>
                <w:color w:val="1F497D" w:themeColor="text2"/>
              </w:rPr>
            </w:pPr>
            <w:r w:rsidRPr="00A62F06">
              <w:rPr>
                <w:rFonts w:ascii="Times New Roman" w:hAnsi="Times New Roman" w:cs="Times New Roman"/>
                <w:b/>
                <w:bCs/>
                <w:color w:val="1F497D" w:themeColor="text2"/>
              </w:rPr>
              <w:t>-</w:t>
            </w:r>
            <w:r w:rsidR="002A555F">
              <w:rPr>
                <w:rFonts w:ascii="Times New Roman" w:hAnsi="Times New Roman" w:cs="Times New Roman"/>
                <w:b/>
                <w:bCs/>
                <w:color w:val="1F497D" w:themeColor="text2"/>
              </w:rPr>
              <w:t>9.9</w:t>
            </w:r>
            <w:r w:rsidRPr="00A62F06">
              <w:rPr>
                <w:rFonts w:ascii="Times New Roman" w:hAnsi="Times New Roman" w:cs="Times New Roman"/>
                <w:b/>
                <w:bCs/>
                <w:color w:val="1F497D" w:themeColor="text2"/>
              </w:rPr>
              <w:t>%</w:t>
            </w:r>
          </w:p>
        </w:tc>
      </w:tr>
    </w:tbl>
    <w:p w:rsidR="009E0038" w:rsidRDefault="009E0038" w:rsidP="00C16FB9">
      <w:pPr>
        <w:spacing w:after="0" w:line="240" w:lineRule="auto"/>
        <w:jc w:val="both"/>
        <w:rPr>
          <w:rFonts w:ascii="Times New Roman" w:hAnsi="Times New Roman" w:cs="Times New Roman"/>
          <w:color w:val="1F497D" w:themeColor="text2"/>
          <w:sz w:val="24"/>
          <w:szCs w:val="24"/>
        </w:rPr>
      </w:pPr>
    </w:p>
    <w:p w:rsidR="002A555F" w:rsidRDefault="002A555F"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A62F06">
        <w:rPr>
          <w:rFonts w:ascii="Times New Roman" w:hAnsi="Times New Roman" w:cs="Times New Roman"/>
          <w:color w:val="1F497D" w:themeColor="text2"/>
          <w:sz w:val="24"/>
          <w:szCs w:val="24"/>
        </w:rPr>
        <w:t>В 2025 году сотрудники компании принимали активное участвие в общественно значимых мероприятиях, направленных на поддержку населения и благоуствройство городской среды. В частности работникик участвовали  в благотворительной акции по раздаче продуктовых наборов пенсионерам ко Дню пожилого человека и малоимущим семьям в канун Курбан Айта.Кроме того, коллектив предприятия принимал активное участие в городских субботниках, внос вкалд в поддержание чистоты, порядка и благоустройство территории города. Приблизительно потраченное количество часов на полезные целы составляет 1300 часов работы.</w:t>
      </w:r>
    </w:p>
    <w:p w:rsidR="002A555F" w:rsidRPr="00A62F06" w:rsidRDefault="002A555F"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A62F06">
        <w:rPr>
          <w:rFonts w:ascii="Times New Roman" w:hAnsi="Times New Roman" w:cs="Times New Roman"/>
          <w:color w:val="1F497D" w:themeColor="text2"/>
          <w:sz w:val="24"/>
          <w:szCs w:val="24"/>
        </w:rPr>
        <w:t>За 2025 год доля женского представительства в управлении Товарищества составляла 16,6%.</w:t>
      </w:r>
    </w:p>
    <w:p w:rsidR="002A555F" w:rsidRDefault="00FE4797"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7 марта</w:t>
      </w:r>
      <w:r w:rsidRPr="002A555F">
        <w:rPr>
          <w:rFonts w:ascii="Times New Roman" w:hAnsi="Times New Roman" w:cs="Times New Roman"/>
          <w:color w:val="1F497D" w:themeColor="text2"/>
          <w:sz w:val="24"/>
          <w:szCs w:val="24"/>
        </w:rPr>
        <w:t xml:space="preserve"> - В преддверии прекрасного весеннего праздника 8 Марта на станции прошел мастер-класс «Сам себе визажист», организованный Молодежным советом. Это стало настоящим марафоном красоты, где каждая участница смогла раскрыть свою индивидуальность и научиться новым техникам макияжа.</w:t>
      </w:r>
    </w:p>
    <w:p w:rsidR="00B94FCC" w:rsidRPr="002A555F" w:rsidRDefault="00FE4797"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Под руководством профессионального визажиста наши коллеги:</w:t>
      </w:r>
    </w:p>
    <w:p w:rsidR="00B94FCC" w:rsidRPr="002A555F" w:rsidRDefault="00FE4797" w:rsidP="002A555F">
      <w:pPr>
        <w:pStyle w:val="aff2"/>
        <w:numPr>
          <w:ilvl w:val="0"/>
          <w:numId w:val="45"/>
        </w:numPr>
        <w:tabs>
          <w:tab w:val="left" w:pos="992"/>
        </w:tabs>
        <w:spacing w:after="0" w:line="240" w:lineRule="auto"/>
        <w:ind w:left="0"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освоили базовые приемы макияжа</w:t>
      </w:r>
      <w:r w:rsidR="00C16FB9">
        <w:rPr>
          <w:rFonts w:ascii="Times New Roman" w:hAnsi="Times New Roman" w:cs="Times New Roman"/>
          <w:color w:val="1F497D" w:themeColor="text2"/>
          <w:sz w:val="24"/>
          <w:szCs w:val="24"/>
        </w:rPr>
        <w:t>;</w:t>
      </w:r>
    </w:p>
    <w:p w:rsidR="00B94FCC" w:rsidRPr="002A555F" w:rsidRDefault="00FE4797" w:rsidP="002A555F">
      <w:pPr>
        <w:pStyle w:val="aff2"/>
        <w:numPr>
          <w:ilvl w:val="0"/>
          <w:numId w:val="45"/>
        </w:numPr>
        <w:tabs>
          <w:tab w:val="left" w:pos="992"/>
        </w:tabs>
        <w:spacing w:after="0" w:line="240" w:lineRule="auto"/>
        <w:ind w:left="0"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узнали секреты подбора косметики и ухода за кожей</w:t>
      </w:r>
      <w:r w:rsidR="00C16FB9">
        <w:rPr>
          <w:rFonts w:ascii="Times New Roman" w:hAnsi="Times New Roman" w:cs="Times New Roman"/>
          <w:color w:val="1F497D" w:themeColor="text2"/>
          <w:sz w:val="24"/>
          <w:szCs w:val="24"/>
        </w:rPr>
        <w:t>;</w:t>
      </w:r>
    </w:p>
    <w:p w:rsidR="00B94FCC" w:rsidRPr="002A555F" w:rsidRDefault="00FE4797" w:rsidP="002A555F">
      <w:pPr>
        <w:pStyle w:val="aff2"/>
        <w:numPr>
          <w:ilvl w:val="0"/>
          <w:numId w:val="45"/>
        </w:numPr>
        <w:tabs>
          <w:tab w:val="left" w:pos="992"/>
        </w:tabs>
        <w:spacing w:after="0" w:line="240" w:lineRule="auto"/>
        <w:ind w:left="0"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попробовали различные техники нанесения макияжа</w:t>
      </w:r>
      <w:r w:rsidR="00C16FB9">
        <w:rPr>
          <w:rFonts w:ascii="Times New Roman" w:hAnsi="Times New Roman" w:cs="Times New Roman"/>
          <w:color w:val="1F497D" w:themeColor="text2"/>
          <w:sz w:val="24"/>
          <w:szCs w:val="24"/>
        </w:rPr>
        <w:t>;</w:t>
      </w:r>
    </w:p>
    <w:p w:rsidR="00FE4797" w:rsidRPr="002A555F" w:rsidRDefault="00FE4797" w:rsidP="002A555F">
      <w:pPr>
        <w:pStyle w:val="aff2"/>
        <w:numPr>
          <w:ilvl w:val="0"/>
          <w:numId w:val="45"/>
        </w:numPr>
        <w:tabs>
          <w:tab w:val="left" w:pos="992"/>
        </w:tabs>
        <w:spacing w:after="0" w:line="240" w:lineRule="auto"/>
        <w:ind w:left="0"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провели время в теплой и дружеской атмосфере.</w:t>
      </w:r>
    </w:p>
    <w:p w:rsidR="00B94FCC" w:rsidRPr="002A555F" w:rsidRDefault="00B94FCC"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22 марта –</w:t>
      </w:r>
      <w:r w:rsidRPr="002A555F">
        <w:rPr>
          <w:rFonts w:ascii="Times New Roman" w:hAnsi="Times New Roman" w:cs="Times New Roman"/>
          <w:color w:val="1F497D" w:themeColor="text2"/>
          <w:sz w:val="24"/>
          <w:szCs w:val="24"/>
        </w:rPr>
        <w:t xml:space="preserve"> празднование Наурыз мейрамы на площади в городе. </w:t>
      </w:r>
    </w:p>
    <w:p w:rsidR="00B94FCC" w:rsidRPr="002A555F" w:rsidRDefault="00B94FCC"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2 апреля</w:t>
      </w:r>
      <w:r w:rsidRPr="002A555F">
        <w:rPr>
          <w:rFonts w:ascii="Times New Roman" w:hAnsi="Times New Roman" w:cs="Times New Roman"/>
          <w:color w:val="1F497D" w:themeColor="text2"/>
          <w:sz w:val="24"/>
          <w:szCs w:val="24"/>
        </w:rPr>
        <w:t xml:space="preserve"> - В рамках мероприятий Года рабочих профессий, направленных на популяризацию рабочих специальностей и повышение их престижа, ТОО «Экибастузская ГРЭС-1 им. Булата Нуржанова» продолжает проводить профориентационные экскурсии для выпускников школ и колледжей.</w:t>
      </w:r>
    </w:p>
    <w:p w:rsidR="00B94FCC" w:rsidRPr="002A555F" w:rsidRDefault="002A555F" w:rsidP="002A555F">
      <w:pPr>
        <w:tabs>
          <w:tab w:val="left" w:pos="992"/>
        </w:tabs>
        <w:spacing w:after="0" w:line="240" w:lineRule="auto"/>
        <w:ind w:firstLine="709"/>
        <w:jc w:val="both"/>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Так же </w:t>
      </w:r>
      <w:r w:rsidR="00B94FCC" w:rsidRPr="002A555F">
        <w:rPr>
          <w:rFonts w:ascii="Times New Roman" w:hAnsi="Times New Roman" w:cs="Times New Roman"/>
          <w:color w:val="1F497D" w:themeColor="text2"/>
          <w:sz w:val="24"/>
          <w:szCs w:val="24"/>
        </w:rPr>
        <w:t>2 апреля станцию посетили учащиеся 9 класса СШ №2 им. Абая Кунанбаева. Начальник Производственно-Технического Управления Серик Бейсенович Серьянов познакомил ребят с богатой историей строительства и мощными производственными процессами станции. Школьники узнали о технологическом процессе станции, увидели его на макете, прошли инструктаж по технике безопасности, а затем отправились на экскурсию по ключевым объектам станции: центральному и блочному щитам управления, отделению котла и центральной химической лаборатории.</w:t>
      </w:r>
    </w:p>
    <w:p w:rsidR="00B94FCC" w:rsidRPr="002A555F" w:rsidRDefault="00B94FCC"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9 мая –</w:t>
      </w:r>
      <w:r w:rsidRPr="002A555F">
        <w:rPr>
          <w:rFonts w:ascii="Times New Roman" w:hAnsi="Times New Roman" w:cs="Times New Roman"/>
          <w:color w:val="1F497D" w:themeColor="text2"/>
          <w:sz w:val="24"/>
          <w:szCs w:val="24"/>
        </w:rPr>
        <w:t xml:space="preserve"> День Великой Победы!</w:t>
      </w:r>
    </w:p>
    <w:p w:rsidR="00B94FCC" w:rsidRPr="002A555F" w:rsidRDefault="00B94FCC"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lastRenderedPageBreak/>
        <w:t>В этот знаменательный день сотрудники Экибастузской ГРЭС-1 приняли участие в торжественной церемонии возложения цветов к Обелиску Славы.</w:t>
      </w:r>
    </w:p>
    <w:p w:rsidR="00B94FCC" w:rsidRPr="002A555F" w:rsidRDefault="00B94FCC"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День Победы — священная дата для всех поколений. Мы чтим подвиг тех, кто сражался на фронте и трудился в тылу, кто отдал свою жизнь ради мира и свободы. Возложение цветов — это символ нашей глубокой признательности, благодарности и памяти, которая передаётся из поколения в поколение.</w:t>
      </w:r>
    </w:p>
    <w:p w:rsidR="00B94FCC" w:rsidRPr="002A555F" w:rsidRDefault="00B94FCC"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Для коллектива станции участие в подобных мероприятиях — это не только дань традиции, но и искреннее желание сохранить историческую правду, поддержать дух патриотизма и уважения к прошлому.</w:t>
      </w:r>
    </w:p>
    <w:p w:rsidR="00B94FCC" w:rsidRPr="002A555F" w:rsidRDefault="00B94FCC"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5 июня</w:t>
      </w:r>
      <w:r w:rsidRPr="002A555F">
        <w:rPr>
          <w:rFonts w:ascii="Times New Roman" w:hAnsi="Times New Roman" w:cs="Times New Roman"/>
          <w:color w:val="1F497D" w:themeColor="text2"/>
          <w:sz w:val="24"/>
          <w:szCs w:val="24"/>
        </w:rPr>
        <w:t xml:space="preserve"> - в честь Всемирного дня охраны окружающей среды на Экибастузской ГРЭС-1 им. Булата Нуржанова прошёл увлекательный квест «Экологическая станция: Zero Waste»! </w:t>
      </w:r>
    </w:p>
    <w:p w:rsidR="00B94FCC" w:rsidRPr="002A555F" w:rsidRDefault="00B94FCC"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 xml:space="preserve">Участников ждали интересные конкурсы, активные игры и, конечно, ценные призы. </w:t>
      </w:r>
    </w:p>
    <w:p w:rsidR="00B94FCC" w:rsidRPr="002A555F" w:rsidRDefault="00B94FCC"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 xml:space="preserve">Мероприятие прошло в дружелюбной и вдохновляющей атмосфере — с заботой о природе и командным духом. </w:t>
      </w:r>
    </w:p>
    <w:p w:rsidR="00B94FCC" w:rsidRPr="002A555F" w:rsidRDefault="00B94FCC"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Цели квеста:</w:t>
      </w:r>
    </w:p>
    <w:p w:rsidR="00B94FCC" w:rsidRPr="002A555F" w:rsidRDefault="00B94FCC" w:rsidP="002A555F">
      <w:pPr>
        <w:pStyle w:val="aff2"/>
        <w:numPr>
          <w:ilvl w:val="0"/>
          <w:numId w:val="46"/>
        </w:numPr>
        <w:tabs>
          <w:tab w:val="left" w:pos="992"/>
        </w:tabs>
        <w:spacing w:after="0" w:line="240" w:lineRule="auto"/>
        <w:ind w:left="0"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 xml:space="preserve"> Повысить экологическую грамотность</w:t>
      </w:r>
      <w:r w:rsidR="002A555F">
        <w:rPr>
          <w:rFonts w:ascii="Times New Roman" w:hAnsi="Times New Roman" w:cs="Times New Roman"/>
          <w:color w:val="1F497D" w:themeColor="text2"/>
          <w:sz w:val="24"/>
          <w:szCs w:val="24"/>
        </w:rPr>
        <w:t>;</w:t>
      </w:r>
    </w:p>
    <w:p w:rsidR="00B94FCC" w:rsidRPr="002A555F" w:rsidRDefault="00B94FCC" w:rsidP="002A555F">
      <w:pPr>
        <w:pStyle w:val="aff2"/>
        <w:numPr>
          <w:ilvl w:val="0"/>
          <w:numId w:val="46"/>
        </w:numPr>
        <w:tabs>
          <w:tab w:val="left" w:pos="992"/>
        </w:tabs>
        <w:spacing w:after="0" w:line="240" w:lineRule="auto"/>
        <w:ind w:left="0"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 xml:space="preserve"> Развить устойчивые привычки в духе Zero </w:t>
      </w:r>
      <w:r w:rsidR="002A555F" w:rsidRPr="002A555F">
        <w:rPr>
          <w:rFonts w:ascii="Times New Roman" w:hAnsi="Times New Roman" w:cs="Times New Roman"/>
          <w:color w:val="1F497D" w:themeColor="text2"/>
          <w:sz w:val="24"/>
          <w:szCs w:val="24"/>
        </w:rPr>
        <w:t>Waste</w:t>
      </w:r>
      <w:r w:rsidR="002A555F">
        <w:rPr>
          <w:rFonts w:ascii="Times New Roman" w:hAnsi="Times New Roman" w:cs="Times New Roman"/>
          <w:color w:val="1F497D" w:themeColor="text2"/>
          <w:sz w:val="24"/>
          <w:szCs w:val="24"/>
        </w:rPr>
        <w:t>;</w:t>
      </w:r>
    </w:p>
    <w:p w:rsidR="00B94FCC" w:rsidRPr="002A555F" w:rsidRDefault="00B94FCC" w:rsidP="002A555F">
      <w:pPr>
        <w:pStyle w:val="aff2"/>
        <w:numPr>
          <w:ilvl w:val="0"/>
          <w:numId w:val="46"/>
        </w:numPr>
        <w:tabs>
          <w:tab w:val="left" w:pos="992"/>
        </w:tabs>
        <w:spacing w:after="0" w:line="240" w:lineRule="auto"/>
        <w:ind w:left="0"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Усилить командное взаимодействие и взаимопомощь</w:t>
      </w:r>
      <w:r w:rsidR="00C16FB9">
        <w:rPr>
          <w:rFonts w:ascii="Times New Roman" w:hAnsi="Times New Roman" w:cs="Times New Roman"/>
          <w:color w:val="1F497D" w:themeColor="text2"/>
          <w:sz w:val="24"/>
          <w:szCs w:val="24"/>
        </w:rPr>
        <w:t>.</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22 июля</w:t>
      </w:r>
      <w:r w:rsidRPr="002A555F">
        <w:rPr>
          <w:rFonts w:ascii="Times New Roman" w:hAnsi="Times New Roman" w:cs="Times New Roman"/>
          <w:color w:val="1F497D" w:themeColor="text2"/>
          <w:sz w:val="24"/>
          <w:szCs w:val="24"/>
        </w:rPr>
        <w:t xml:space="preserve"> - в рамках месячника по санитарной очистке города Экибастуза работники ТОО «Экибастузская ГРЭС-1 имени Булата Нуржанова» провели субботник на закреплённой территории — участке от улицы Мухтара Ауэзова до улицы Маншук Маметовой. Сотрудники станции собрали мусор, убрали опавшие ветки, подмели тротуары и прилегающие зоны, а также побелили стволы деревьев.</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1 августа</w:t>
      </w:r>
      <w:r w:rsidRPr="002A555F">
        <w:rPr>
          <w:rFonts w:ascii="Times New Roman" w:hAnsi="Times New Roman" w:cs="Times New Roman"/>
          <w:color w:val="1F497D" w:themeColor="text2"/>
          <w:sz w:val="24"/>
          <w:szCs w:val="24"/>
        </w:rPr>
        <w:t xml:space="preserve"> - В рамках Года рабочих профессий Совет молодежи ТОО «Экибастузская ГРЭС-1 имени Булата Нуржанова» организовал экскурсию по предприятию для молодых специалистов города Экибастуз.</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Станцию посетили представители молодежи дочерних организаций группы компаний АО «Самрук-Энерго»:</w:t>
      </w:r>
    </w:p>
    <w:p w:rsidR="00A51CF5" w:rsidRPr="002A555F" w:rsidRDefault="00A51CF5" w:rsidP="002A555F">
      <w:pPr>
        <w:pStyle w:val="aff2"/>
        <w:numPr>
          <w:ilvl w:val="0"/>
          <w:numId w:val="47"/>
        </w:numPr>
        <w:tabs>
          <w:tab w:val="left" w:pos="992"/>
        </w:tabs>
        <w:spacing w:after="0" w:line="240" w:lineRule="auto"/>
        <w:ind w:left="0"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ТОО «Богатырь Комир»</w:t>
      </w:r>
      <w:r w:rsidR="00C16FB9">
        <w:rPr>
          <w:rFonts w:ascii="Times New Roman" w:hAnsi="Times New Roman" w:cs="Times New Roman"/>
          <w:color w:val="1F497D" w:themeColor="text2"/>
          <w:sz w:val="24"/>
          <w:szCs w:val="24"/>
        </w:rPr>
        <w:t>;</w:t>
      </w:r>
    </w:p>
    <w:p w:rsidR="00A51CF5" w:rsidRPr="002A555F" w:rsidRDefault="00A51CF5" w:rsidP="002A555F">
      <w:pPr>
        <w:pStyle w:val="aff2"/>
        <w:numPr>
          <w:ilvl w:val="0"/>
          <w:numId w:val="47"/>
        </w:numPr>
        <w:tabs>
          <w:tab w:val="left" w:pos="992"/>
        </w:tabs>
        <w:spacing w:after="0" w:line="240" w:lineRule="auto"/>
        <w:ind w:left="0"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АО «Станция Экибастузская ГРЭС-2</w:t>
      </w:r>
      <w:r w:rsidR="00C16FB9" w:rsidRPr="002A555F">
        <w:rPr>
          <w:rFonts w:ascii="Times New Roman" w:hAnsi="Times New Roman" w:cs="Times New Roman"/>
          <w:color w:val="1F497D" w:themeColor="text2"/>
          <w:sz w:val="24"/>
          <w:szCs w:val="24"/>
        </w:rPr>
        <w:t>»</w:t>
      </w:r>
      <w:r w:rsidR="00C16FB9">
        <w:rPr>
          <w:rFonts w:ascii="Times New Roman" w:hAnsi="Times New Roman" w:cs="Times New Roman"/>
          <w:color w:val="1F497D" w:themeColor="text2"/>
          <w:sz w:val="24"/>
          <w:szCs w:val="24"/>
        </w:rPr>
        <w:t>;</w:t>
      </w:r>
    </w:p>
    <w:p w:rsidR="00A51CF5" w:rsidRPr="002A555F" w:rsidRDefault="00A51CF5" w:rsidP="002A555F">
      <w:pPr>
        <w:pStyle w:val="aff2"/>
        <w:numPr>
          <w:ilvl w:val="0"/>
          <w:numId w:val="47"/>
        </w:numPr>
        <w:tabs>
          <w:tab w:val="left" w:pos="992"/>
        </w:tabs>
        <w:spacing w:after="0" w:line="240" w:lineRule="auto"/>
        <w:ind w:left="0"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ТОО «Energy Solutions Center»</w:t>
      </w:r>
      <w:r w:rsidR="00C16FB9">
        <w:rPr>
          <w:rFonts w:ascii="Times New Roman" w:hAnsi="Times New Roman" w:cs="Times New Roman"/>
          <w:color w:val="1F497D" w:themeColor="text2"/>
          <w:sz w:val="24"/>
          <w:szCs w:val="24"/>
        </w:rPr>
        <w:t>.</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В ходе визита гости ознакомились с основными производственными участками, побывали в ключевых цехах и получили ответы на интересующие вопросы, касающиеся технологических процессов.</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16 сентября</w:t>
      </w:r>
      <w:r w:rsidRPr="002A555F">
        <w:rPr>
          <w:rFonts w:ascii="Times New Roman" w:hAnsi="Times New Roman" w:cs="Times New Roman"/>
          <w:color w:val="1F497D" w:themeColor="text2"/>
          <w:sz w:val="24"/>
          <w:szCs w:val="24"/>
        </w:rPr>
        <w:t xml:space="preserve"> - Ежегодный конкурс детских рисунков, организованный Казахстанским отраслевым профсоюзом энергетиков, вновь собрал талантливых участников со всех уголков страны.</w:t>
      </w:r>
      <w:r w:rsidR="002A555F">
        <w:rPr>
          <w:rFonts w:ascii="Times New Roman" w:hAnsi="Times New Roman" w:cs="Times New Roman"/>
          <w:color w:val="1F497D" w:themeColor="text2"/>
          <w:sz w:val="24"/>
          <w:szCs w:val="24"/>
        </w:rPr>
        <w:t xml:space="preserve"> </w:t>
      </w:r>
      <w:r w:rsidRPr="002A555F">
        <w:rPr>
          <w:rFonts w:ascii="Times New Roman" w:hAnsi="Times New Roman" w:cs="Times New Roman"/>
          <w:color w:val="1F497D" w:themeColor="text2"/>
          <w:sz w:val="24"/>
          <w:szCs w:val="24"/>
        </w:rPr>
        <w:t>В этом году в конкурсе приняли участие более 300 юных художников из различных регионов Казахстана. Состязание проходило в трёх возрастных категориях, и каждая работа по-своему удивляла искренностью, креативностью и глубоким содержанием.</w:t>
      </w:r>
      <w:r w:rsidR="002A555F">
        <w:rPr>
          <w:rFonts w:ascii="Times New Roman" w:hAnsi="Times New Roman" w:cs="Times New Roman"/>
          <w:color w:val="1F497D" w:themeColor="text2"/>
          <w:sz w:val="24"/>
          <w:szCs w:val="24"/>
        </w:rPr>
        <w:t xml:space="preserve"> </w:t>
      </w:r>
      <w:r w:rsidRPr="002A555F">
        <w:rPr>
          <w:rFonts w:ascii="Times New Roman" w:hAnsi="Times New Roman" w:cs="Times New Roman"/>
          <w:color w:val="1F497D" w:themeColor="text2"/>
          <w:sz w:val="24"/>
          <w:szCs w:val="24"/>
        </w:rPr>
        <w:t>Особенно приятно отметить, что по итогам онлайн-голосования обладателем Гран-при в возрастной категории от 13 до 16 лет стала Конопьянова Эвелина, представляющая «ТОО «Экибастузская ГРЭС-1 имени Булата Нуржанова».</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27 сентября -</w:t>
      </w:r>
      <w:r w:rsidRPr="002A555F">
        <w:rPr>
          <w:rFonts w:ascii="Times New Roman" w:hAnsi="Times New Roman" w:cs="Times New Roman"/>
          <w:color w:val="1F497D" w:themeColor="text2"/>
          <w:sz w:val="24"/>
          <w:szCs w:val="24"/>
        </w:rPr>
        <w:t xml:space="preserve"> в Казахстане проходит масштабная экологическая акция «Таза Қазақстан», главная цель которой — не только улучшение экологической ситуации, но и формирование экологически ответственного мышления, развитие культуры бережного отношения к природе и вовлечение граждан в охрану окружающей среды.</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Экологическое движение становится важной частью общественной жизни: жители активно участвуют в посадке деревьев, субботниках, поддерживают чистоту дворов, улиц и парков.</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 xml:space="preserve">Свою лепту в общее дело внесла и Экибастузская ГРЭС-1. На территории станции было высажено порядка 600 саженцев тополя. Акция объединила не только работников предприятия, но и жителей города. В мероприятии приняли участие Аким Павлодарской области Асаин Байханов, Аким города Экибастуз Аян Бейсекин, ветераны и сотрудники станции, почётные граждане города, студенты и </w:t>
      </w:r>
      <w:r w:rsidRPr="002A555F">
        <w:rPr>
          <w:rFonts w:ascii="Times New Roman" w:hAnsi="Times New Roman" w:cs="Times New Roman"/>
          <w:color w:val="1F497D" w:themeColor="text2"/>
          <w:sz w:val="24"/>
          <w:szCs w:val="24"/>
        </w:rPr>
        <w:lastRenderedPageBreak/>
        <w:t>школьники. Каждый внес значимый вклад, сделав еще один шаг к созданию более зеленого и чистого будущего.</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Помимо посадки деревьев на территории станции, сотрудники Экибастузской ГРЭС-1 активно присоединились и к городским мероприятиям. Часть коллектива участвовала в уборке закреплённых территорий в Экибастузе, внося свой вклад в чистоту и благоустройство города.</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9 февраля</w:t>
      </w:r>
      <w:r w:rsidRPr="002A555F">
        <w:rPr>
          <w:rFonts w:ascii="Times New Roman" w:hAnsi="Times New Roman" w:cs="Times New Roman"/>
          <w:color w:val="1F497D" w:themeColor="text2"/>
          <w:sz w:val="24"/>
          <w:szCs w:val="24"/>
        </w:rPr>
        <w:t xml:space="preserve"> - В честь 130-ти летия волейбола состоялся турнир среди структурных подразделений станции.</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В упорной борьбе первое место заняли представители цеха РВОК. В финале они одержали победу над командой Ветераны. Замкнула тройку призеров команда цеха электрический. Также были определены игроки в 3 номинациях:</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«Лучший мотиватор», «Самый возрастной игрок» и «Самый молодой игрок».</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Победители и призеры турнира были награждены грамотами!</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17 марта</w:t>
      </w:r>
      <w:r w:rsidRPr="002A555F">
        <w:rPr>
          <w:rFonts w:ascii="Times New Roman" w:hAnsi="Times New Roman" w:cs="Times New Roman"/>
          <w:color w:val="1F497D" w:themeColor="text2"/>
          <w:sz w:val="24"/>
          <w:szCs w:val="24"/>
        </w:rPr>
        <w:t xml:space="preserve"> - Молодежный совет провел семейную эстафету «Отбасылық ұлысты жарыстар» для сотрудников станции и их детей. Мероприятие было направлено на популяризацию казахских национальных игр среди подрастающего поколения и создание условий для совместного семейного досуга. Участники с азартом и радостью попробовали свои силы в традиционных играх: «Теңге алу» – ловкость и быстрота, «Асық ату» – меткость и внимательность, «Арқан тарту» – сила и командный дух, и многих других. Каждая семья унесла с собой не только призы, но и теплые воспоминания об этом дне.</w:t>
      </w:r>
    </w:p>
    <w:p w:rsidR="00A51CF5" w:rsidRPr="002A555F" w:rsidRDefault="00A51CF5"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19 марта</w:t>
      </w:r>
      <w:r w:rsidRPr="002A555F">
        <w:rPr>
          <w:rFonts w:ascii="Times New Roman" w:hAnsi="Times New Roman" w:cs="Times New Roman"/>
          <w:color w:val="1F497D" w:themeColor="text2"/>
          <w:sz w:val="24"/>
          <w:szCs w:val="24"/>
        </w:rPr>
        <w:t xml:space="preserve"> - В ТОО «Экибастузская ГРЭС-1 им. Б. Нуржанова» завершилась ежегодная мини-спартакиада среди структурных подразделений посвящённая Наурыз мейрамы. Спортивные соревнования прошли с 9 марта по 19 марта, объединив сотрудников станции в духе командного соперничества и здорового образа жизни.</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25 мая</w:t>
      </w:r>
      <w:r w:rsidRPr="002A555F">
        <w:rPr>
          <w:rFonts w:ascii="Times New Roman" w:hAnsi="Times New Roman" w:cs="Times New Roman"/>
          <w:color w:val="1F497D" w:themeColor="text2"/>
          <w:sz w:val="24"/>
          <w:szCs w:val="24"/>
        </w:rPr>
        <w:t xml:space="preserve"> - в СК «Жасыбай» прошёл турнир по мини-футболу и волейболу среди работников группы компаний «Самрук-Энерго» города Экибастуза!</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Организатором выступил Молодёжный совет ГРЭС-1, объединивший команды четырёх крупных производственных предприятий — ГРЭС-1, ГРЭС-2, ТЭЦ и Богатырь Комир.</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Турнир прошёл в атмосфере соперничества, взаимного уважения и ярких эмоций!</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Мини-футбол:</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После напряжённых матчей чемпионство заслуженно забрала команда Богатырь Комир!</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1 место — Богатырь Комир</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Лучший игрок турнира — Сугурбаев Жанназар (ГРЭС-2)</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Лучший защитник — Жаскенов Аслан (ГРЭС-1)</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Волейбол:</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В волейбольных встречах отличную подготовку и командное взаимодействие показала команда ГРЭС-1, заслуженно ставшая первой.</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1 место — ГРЭС-1</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Лучший игрок турнира — Шарапатов Ерғанат (ГРЭС-2)</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Лучший нападающий — Сакенов Жасұлан (ТЭЦ)</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Все победители были награждены кубками и денежными призами.</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15 июня</w:t>
      </w:r>
      <w:r w:rsidRPr="002A555F">
        <w:rPr>
          <w:rFonts w:ascii="Times New Roman" w:hAnsi="Times New Roman" w:cs="Times New Roman"/>
          <w:color w:val="1F497D" w:themeColor="text2"/>
          <w:sz w:val="24"/>
          <w:szCs w:val="24"/>
        </w:rPr>
        <w:t xml:space="preserve"> - завершилась X юбилейная Спартакиада группы компаний АО «Самрук-Энерго», объединившая более 500 участников из Корпоративного центра и дочерних организаций.</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Экибастузская ГРЭС-1 достойно представила свою команду — на спортивные площадки вышли более 60 работников станции.</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По итогам отборочных соревнований сотрудники Экибастузской ГРЭС-1 заняли призовые места в следующих дисциплинах:</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Командные виды спорта:</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 xml:space="preserve">3 место — мини-футбол </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 xml:space="preserve">3 место — асық ату </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Индивидуальные виды спорта:</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 xml:space="preserve">1 место — плавание (женщины, 30–34 года) — Хатаева Ульяна </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lastRenderedPageBreak/>
        <w:t xml:space="preserve">2 место — настольный теннис — Тищенко Сергей </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 xml:space="preserve">2 место — армрестлинг (женщины, свыше 65 кг) — Зоць Дарья </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В специальной номинации «Лучший вратарь» награду получил Избицкий Игорь.</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16 августа</w:t>
      </w:r>
      <w:r w:rsidRPr="002A555F">
        <w:rPr>
          <w:rFonts w:ascii="Times New Roman" w:hAnsi="Times New Roman" w:cs="Times New Roman"/>
          <w:color w:val="1F497D" w:themeColor="text2"/>
          <w:sz w:val="24"/>
          <w:szCs w:val="24"/>
        </w:rPr>
        <w:t xml:space="preserve"> - В рамках Международного дня молодежи среди работников ЭГРЭС-1 проходят соревнования по киберспорту в дисциплине Counter Strike!</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Организатором турнира выступил Совет молодежи станции. Для многих наших сотрудников это не только увлечение, но и возможность проявить командный дух, сосредоточенность и стратегическое мышление.</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Сегодня киберспорт — это одно из самых динамично развивающихся направлений, стремительно набирающее популярность во всем мире. Он объединяет молодежь, формирует новые навыки и открывает большие перспективы.</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Мы поддерживаем стремление молодых специалистов к самореализации и уверены, что такие мероприятия помогают разнообразить корпоративную жизнь, укрепить командные отношения и дать новый заряд энергии для работы!</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22 ноября</w:t>
      </w:r>
      <w:r w:rsidRPr="002A555F">
        <w:rPr>
          <w:rFonts w:ascii="Times New Roman" w:hAnsi="Times New Roman" w:cs="Times New Roman"/>
          <w:color w:val="1F497D" w:themeColor="text2"/>
          <w:sz w:val="24"/>
          <w:szCs w:val="24"/>
        </w:rPr>
        <w:t xml:space="preserve"> – На Экибастузской ГРЭС-1 стартовала ежегодная спартакиада среди структурных подразделений и цехов, приуроченная к Дню Независимости Республики Казахстан и профессиональному празднику — Дню Энергетика.</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20 марта</w:t>
      </w:r>
      <w:r w:rsidRPr="002A555F">
        <w:rPr>
          <w:rFonts w:ascii="Times New Roman" w:hAnsi="Times New Roman" w:cs="Times New Roman"/>
          <w:color w:val="1F497D" w:themeColor="text2"/>
          <w:sz w:val="24"/>
          <w:szCs w:val="24"/>
        </w:rPr>
        <w:t xml:space="preserve"> – ГРЭС-1 организовал аузашар в городской мечети, в честь священного месяца Рамадан.</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21 марта</w:t>
      </w:r>
      <w:r w:rsidRPr="002A555F">
        <w:rPr>
          <w:rFonts w:ascii="Times New Roman" w:hAnsi="Times New Roman" w:cs="Times New Roman"/>
          <w:color w:val="1F497D" w:themeColor="text2"/>
          <w:sz w:val="24"/>
          <w:szCs w:val="24"/>
        </w:rPr>
        <w:t xml:space="preserve"> - В рамках проведения Қайырымдылық қүні декады Наурызнама профсоюзной орнанизацией ТОО «Экибастузская ГРЭС -1» совместно с руководством станции и </w:t>
      </w:r>
      <w:r w:rsidR="00C94715" w:rsidRPr="00C94715">
        <w:rPr>
          <w:rFonts w:ascii="Times New Roman" w:hAnsi="Times New Roman" w:cs="Times New Roman"/>
          <w:color w:val="1F497D" w:themeColor="text2"/>
          <w:sz w:val="24"/>
          <w:szCs w:val="24"/>
        </w:rPr>
        <w:t>Первичн</w:t>
      </w:r>
      <w:r w:rsidR="00C94715">
        <w:rPr>
          <w:rFonts w:ascii="Times New Roman" w:hAnsi="Times New Roman" w:cs="Times New Roman"/>
          <w:color w:val="1F497D" w:themeColor="text2"/>
          <w:sz w:val="24"/>
          <w:szCs w:val="24"/>
        </w:rPr>
        <w:t xml:space="preserve">ой </w:t>
      </w:r>
      <w:r w:rsidR="00C94715" w:rsidRPr="00C94715">
        <w:rPr>
          <w:rFonts w:ascii="Times New Roman" w:hAnsi="Times New Roman" w:cs="Times New Roman"/>
          <w:color w:val="1F497D" w:themeColor="text2"/>
          <w:sz w:val="24"/>
          <w:szCs w:val="24"/>
        </w:rPr>
        <w:t>партийн</w:t>
      </w:r>
      <w:r w:rsidR="00C94715">
        <w:rPr>
          <w:rFonts w:ascii="Times New Roman" w:hAnsi="Times New Roman" w:cs="Times New Roman"/>
          <w:color w:val="1F497D" w:themeColor="text2"/>
          <w:sz w:val="24"/>
          <w:szCs w:val="24"/>
        </w:rPr>
        <w:t>ой</w:t>
      </w:r>
      <w:r w:rsidR="00C94715" w:rsidRPr="00C94715">
        <w:rPr>
          <w:rFonts w:ascii="Times New Roman" w:hAnsi="Times New Roman" w:cs="Times New Roman"/>
          <w:color w:val="1F497D" w:themeColor="text2"/>
          <w:sz w:val="24"/>
          <w:szCs w:val="24"/>
        </w:rPr>
        <w:t xml:space="preserve"> организаци</w:t>
      </w:r>
      <w:r w:rsidR="00C94715">
        <w:rPr>
          <w:rFonts w:ascii="Times New Roman" w:hAnsi="Times New Roman" w:cs="Times New Roman"/>
          <w:color w:val="1F497D" w:themeColor="text2"/>
          <w:sz w:val="24"/>
          <w:szCs w:val="24"/>
        </w:rPr>
        <w:t>ей</w:t>
      </w:r>
      <w:r w:rsidR="00C94715" w:rsidRPr="00C94715">
        <w:rPr>
          <w:rFonts w:ascii="Times New Roman" w:hAnsi="Times New Roman" w:cs="Times New Roman"/>
          <w:color w:val="1F497D" w:themeColor="text2"/>
          <w:sz w:val="24"/>
          <w:szCs w:val="24"/>
        </w:rPr>
        <w:t xml:space="preserve"> «AMANAT»</w:t>
      </w:r>
      <w:r w:rsidR="00C94715">
        <w:rPr>
          <w:rFonts w:ascii="Times New Roman" w:hAnsi="Times New Roman" w:cs="Times New Roman"/>
          <w:color w:val="1F497D" w:themeColor="text2"/>
          <w:sz w:val="24"/>
          <w:szCs w:val="24"/>
        </w:rPr>
        <w:t xml:space="preserve"> </w:t>
      </w:r>
      <w:r w:rsidRPr="002A555F">
        <w:rPr>
          <w:rFonts w:ascii="Times New Roman" w:hAnsi="Times New Roman" w:cs="Times New Roman"/>
          <w:color w:val="1F497D" w:themeColor="text2"/>
          <w:sz w:val="24"/>
          <w:szCs w:val="24"/>
        </w:rPr>
        <w:t>было проведено мероприятие в ходе, которого ветераны нашей станции, находящиеся в сложной жизненной ситуации получили продуктовые наборы и поздравления со светлым весенним праздником Наурыз.</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6 июня -</w:t>
      </w:r>
      <w:r w:rsidRPr="002A555F">
        <w:rPr>
          <w:rFonts w:ascii="Times New Roman" w:hAnsi="Times New Roman" w:cs="Times New Roman"/>
          <w:color w:val="1F497D" w:themeColor="text2"/>
          <w:sz w:val="24"/>
          <w:szCs w:val="24"/>
        </w:rPr>
        <w:t xml:space="preserve"> работники Экибастузской ГРЭС-1 в день праздника Курбан айт помогли семьям, нуждающимся в помощи.</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По традиции доброты и милосердия, в рамках праздника «Курбан айт» профсоюзная организация ТОО «Экибастузская ГРЭС-1 имени Булата Нуржанова» совместно с администрацией оказали помощь нуждающимся. Продуктовые наборы были переданы родителям учеников средних школ № 9 и №11, а так же были распределены пакеты работникам предприятия, среди которых многодетные семьи и люди, оказавшиеся в сложной жизненной ситуации. Всего было роздано 150 продуктовых наборов, в который вошли продукты первой необходимости. Помощь к такому важному празднику уже давно стала традиционной.</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 xml:space="preserve">25 августа </w:t>
      </w:r>
      <w:r w:rsidRPr="002A555F">
        <w:rPr>
          <w:rFonts w:ascii="Times New Roman" w:hAnsi="Times New Roman" w:cs="Times New Roman"/>
          <w:color w:val="1F497D" w:themeColor="text2"/>
          <w:sz w:val="24"/>
          <w:szCs w:val="24"/>
        </w:rPr>
        <w:t>- В преддверии нового учебного года ТОО «Экибастузская ГРЭС-1 имени Б. Нуржанова» совместно с профсоюзной организацией станции оказали помощь школьникам Экибастуза в рамках республиканской акции «Дорога в школу».</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Ученикам средних школ №9 и №11 были вручены 60 сертификатов на приобретение необходимых школьных принадлежностей.</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Ребят и их родителей поздравили с началом учебного года, пожелав здоровья, успешной учёбы и новых интересных открытий. Родители выразили благодарность руководству ГРЭС-1 за внимание к детям и поддержку, которая уже стала доброй традицией.</w:t>
      </w: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Сертификаты получили представители малообеспеченных и многодетных семей, а также дети, оставшиеся без попечения родителей. Кроме того, материальная помощь была оказана работникам станции из числа социально-уязвимых категорий для самостоятельного приобретения школьных принадлежностей, одежды и обуви.</w:t>
      </w:r>
    </w:p>
    <w:p w:rsidR="00A51CF5"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color w:val="1F497D" w:themeColor="text2"/>
          <w:sz w:val="24"/>
          <w:szCs w:val="24"/>
        </w:rPr>
        <w:t>Всего акцией было охвачено более 300 школьников города Экибастуза.</w:t>
      </w:r>
    </w:p>
    <w:p w:rsidR="00B94FCC" w:rsidRPr="002A555F" w:rsidRDefault="00B94FCC" w:rsidP="002A555F">
      <w:pPr>
        <w:tabs>
          <w:tab w:val="left" w:pos="992"/>
        </w:tabs>
        <w:spacing w:after="0" w:line="240" w:lineRule="auto"/>
        <w:ind w:firstLine="709"/>
        <w:jc w:val="both"/>
        <w:rPr>
          <w:rFonts w:ascii="Times New Roman" w:hAnsi="Times New Roman" w:cs="Times New Roman"/>
          <w:color w:val="1F497D" w:themeColor="text2"/>
          <w:sz w:val="24"/>
          <w:szCs w:val="24"/>
        </w:rPr>
      </w:pPr>
    </w:p>
    <w:p w:rsidR="00FC5C14" w:rsidRPr="002A555F" w:rsidRDefault="00FC5C14" w:rsidP="002A555F">
      <w:pPr>
        <w:tabs>
          <w:tab w:val="left" w:pos="992"/>
        </w:tabs>
        <w:spacing w:after="0" w:line="240" w:lineRule="auto"/>
        <w:ind w:firstLine="709"/>
        <w:jc w:val="both"/>
        <w:rPr>
          <w:rFonts w:ascii="Times New Roman" w:hAnsi="Times New Roman" w:cs="Times New Roman"/>
          <w:color w:val="1F497D" w:themeColor="text2"/>
          <w:sz w:val="24"/>
          <w:szCs w:val="24"/>
        </w:rPr>
      </w:pPr>
      <w:r w:rsidRPr="002A555F">
        <w:rPr>
          <w:rFonts w:ascii="Times New Roman" w:hAnsi="Times New Roman" w:cs="Times New Roman"/>
          <w:b/>
          <w:color w:val="1F497D" w:themeColor="text2"/>
          <w:sz w:val="24"/>
          <w:szCs w:val="24"/>
        </w:rPr>
        <w:t>1 октября</w:t>
      </w:r>
      <w:r w:rsidRPr="002A555F">
        <w:rPr>
          <w:rFonts w:ascii="Times New Roman" w:hAnsi="Times New Roman" w:cs="Times New Roman"/>
          <w:color w:val="1F497D" w:themeColor="text2"/>
          <w:sz w:val="24"/>
          <w:szCs w:val="24"/>
        </w:rPr>
        <w:t xml:space="preserve"> - Под руководством председателя профсоюзной организации станции Татьяны Чигвинцевой, наши молодые специалисты не оставили ветеранов без внимания. Они посетили 82 ветерана предприятия, которым уже за 70, и вручили им продуктовые наборы с товарами первой необходимости.</w:t>
      </w:r>
    </w:p>
    <w:p w:rsidR="009E0038" w:rsidRDefault="009E0038" w:rsidP="00C16FB9">
      <w:pPr>
        <w:spacing w:after="0" w:line="240" w:lineRule="auto"/>
        <w:jc w:val="both"/>
        <w:rPr>
          <w:rFonts w:ascii="Times New Roman" w:hAnsi="Times New Roman" w:cs="Times New Roman"/>
          <w:color w:val="1F497D" w:themeColor="text2"/>
          <w:sz w:val="24"/>
          <w:szCs w:val="24"/>
        </w:rPr>
      </w:pPr>
      <w:r w:rsidRPr="000B7DCC">
        <w:rPr>
          <w:rFonts w:ascii="Times New Roman" w:hAnsi="Times New Roman" w:cs="Times New Roman"/>
          <w:noProof/>
          <w:color w:val="1F497D" w:themeColor="text2"/>
          <w:sz w:val="24"/>
          <w:szCs w:val="24"/>
        </w:rPr>
        <w:lastRenderedPageBreak/>
        <mc:AlternateContent>
          <mc:Choice Requires="wps">
            <w:drawing>
              <wp:anchor distT="0" distB="0" distL="91440" distR="91440" simplePos="0" relativeHeight="251739136" behindDoc="0" locked="0" layoutInCell="1" allowOverlap="1" wp14:anchorId="6790B5D6" wp14:editId="359CBF3D">
                <wp:simplePos x="0" y="0"/>
                <wp:positionH relativeFrom="page">
                  <wp:align>center</wp:align>
                </wp:positionH>
                <wp:positionV relativeFrom="line">
                  <wp:posOffset>0</wp:posOffset>
                </wp:positionV>
                <wp:extent cx="5943600" cy="445770"/>
                <wp:effectExtent l="0" t="0" r="0" b="0"/>
                <wp:wrapSquare wrapText="bothSides"/>
                <wp:docPr id="22700" name="Надпись 261"/>
                <wp:cNvGraphicFramePr/>
                <a:graphic xmlns:a="http://schemas.openxmlformats.org/drawingml/2006/main">
                  <a:graphicData uri="http://schemas.microsoft.com/office/word/2010/wordprocessingShape">
                    <wps:wsp>
                      <wps:cNvSpPr txBox="1"/>
                      <wps:spPr>
                        <a:xfrm>
                          <a:off x="0" y="0"/>
                          <a:ext cx="5943600" cy="446314"/>
                        </a:xfrm>
                        <a:prstGeom prst="rect">
                          <a:avLst/>
                        </a:prstGeom>
                        <a:noFill/>
                        <a:ln w="6350">
                          <a:noFill/>
                        </a:ln>
                        <a:effectLst/>
                      </wps:spPr>
                      <wps:txbx>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1" w:name="_Toc234393660"/>
                            <w:r w:rsidRPr="00AF2CAD">
                              <w:rPr>
                                <w:b/>
                                <w:color w:val="1F497D" w:themeColor="text2"/>
                                <w:sz w:val="28"/>
                                <w:szCs w:val="28"/>
                              </w:rPr>
                              <w:t>ОХРАНА ТРУДА И ТЕХНИКА БЕЗОПАСНОСТИ</w:t>
                            </w:r>
                            <w:bookmarkEnd w:id="21"/>
                            <w:r w:rsidRPr="00AF2CAD">
                              <w:rPr>
                                <w:b/>
                                <w:color w:val="1F497D" w:themeColor="text2"/>
                                <w:sz w:val="28"/>
                                <w:szCs w:val="28"/>
                              </w:rPr>
                              <w:t xml:space="preserve"> </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6790B5D6" id="_x0000_s1328" type="#_x0000_t202" style="position:absolute;left:0;text-align:left;margin-left:0;margin-top:0;width:468pt;height:35.1pt;z-index:251739136;visibility:visible;mso-wrap-style:square;mso-width-percent:1000;mso-height-percent:0;mso-wrap-distance-left:7.2pt;mso-wrap-distance-top:0;mso-wrap-distance-right:7.2pt;mso-wrap-distance-bottom:0;mso-position-horizontal:center;mso-position-horizontal-relative:page;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" filled="f" stroked="f" strokeweight=".5pt">
                <v:textbox inset=",7.2pt,,7.2pt">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38" w:name="_Toc234393660"/>
                      <w:r w:rsidRPr="00AF2CAD">
                        <w:rPr>
                          <w:b/>
                          <w:color w:val="1F497D" w:themeColor="text2"/>
                          <w:sz w:val="28"/>
                          <w:szCs w:val="28"/>
                        </w:rPr>
                        <w:t>ОХРАНА ТРУДА И ТЕХНИКА БЕЗОПАСНОСТИ</w:t>
                      </w:r>
                      <w:bookmarkEnd w:id="38"/>
                      <w:r w:rsidRPr="00AF2CAD">
                        <w:rPr>
                          <w:b/>
                          <w:color w:val="1F497D" w:themeColor="text2"/>
                          <w:sz w:val="28"/>
                          <w:szCs w:val="28"/>
                        </w:rPr>
                        <w:t xml:space="preserve"> </w:t>
                      </w:r>
                    </w:p>
                  </w:txbxContent>
                </v:textbox>
                <w10:wrap type="square" anchorx="page" anchory="line"/>
              </v:shape>
            </w:pict>
          </mc:Fallback>
        </mc:AlternateContent>
      </w:r>
    </w:p>
    <w:p w:rsidR="00183513" w:rsidRDefault="00183513" w:rsidP="00C16FB9">
      <w:pPr>
        <w:tabs>
          <w:tab w:val="left" w:pos="992"/>
        </w:tabs>
        <w:spacing w:after="0" w:line="240" w:lineRule="auto"/>
        <w:ind w:firstLine="709"/>
        <w:jc w:val="both"/>
        <w:rPr>
          <w:rFonts w:ascii="Times New Roman" w:hAnsi="Times New Roman" w:cs="Times New Roman"/>
          <w:color w:val="1F497D" w:themeColor="text2"/>
          <w:sz w:val="24"/>
          <w:szCs w:val="24"/>
        </w:rPr>
      </w:pPr>
      <w:r w:rsidRPr="00C16FB9">
        <w:rPr>
          <w:rFonts w:ascii="Times New Roman" w:hAnsi="Times New Roman" w:cs="Times New Roman"/>
          <w:noProof/>
          <w:color w:val="1F497D" w:themeColor="text2"/>
          <w:sz w:val="24"/>
          <w:szCs w:val="24"/>
        </w:rPr>
        <w:drawing>
          <wp:anchor distT="0" distB="0" distL="114300" distR="114300" simplePos="0" relativeHeight="251796480" behindDoc="0" locked="0" layoutInCell="1" allowOverlap="1" wp14:anchorId="6039F3E6" wp14:editId="2A4EA7D5">
            <wp:simplePos x="0" y="0"/>
            <wp:positionH relativeFrom="margin">
              <wp:posOffset>0</wp:posOffset>
            </wp:positionH>
            <wp:positionV relativeFrom="paragraph">
              <wp:posOffset>173355</wp:posOffset>
            </wp:positionV>
            <wp:extent cx="3573145" cy="4019550"/>
            <wp:effectExtent l="0" t="0" r="8255" b="0"/>
            <wp:wrapSquare wrapText="bothSides"/>
            <wp:docPr id="22701" name="Рисунок 6">
              <a:extLst xmlns:a="http://schemas.openxmlformats.org/drawingml/2006/main">
                <a:ext uri="{FF2B5EF4-FFF2-40B4-BE49-F238E27FC236}">
                  <a16:creationId xmlns:a16="http://schemas.microsoft.com/office/drawing/2014/main" id="{86693F12-B372-4915-9026-A836F8F555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86693F12-B372-4915-9026-A836F8F55500}"/>
                        </a:ext>
                      </a:extLst>
                    </pic:cNvPr>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3573145" cy="4019550"/>
                    </a:xfrm>
                    <a:prstGeom prst="rect">
                      <a:avLst/>
                    </a:prstGeom>
                  </pic:spPr>
                </pic:pic>
              </a:graphicData>
            </a:graphic>
            <wp14:sizeRelH relativeFrom="margin">
              <wp14:pctWidth>0</wp14:pctWidth>
            </wp14:sizeRelH>
            <wp14:sizeRelV relativeFrom="margin">
              <wp14:pctHeight>0</wp14:pctHeight>
            </wp14:sizeRelV>
          </wp:anchor>
        </w:drawing>
      </w:r>
    </w:p>
    <w:p w:rsidR="009E0038" w:rsidRPr="00C16FB9" w:rsidRDefault="009E0038" w:rsidP="00C16FB9">
      <w:pPr>
        <w:tabs>
          <w:tab w:val="left" w:pos="992"/>
        </w:tabs>
        <w:spacing w:after="0" w:line="240" w:lineRule="auto"/>
        <w:ind w:firstLine="709"/>
        <w:jc w:val="both"/>
        <w:rPr>
          <w:rFonts w:ascii="Times New Roman" w:hAnsi="Times New Roman" w:cs="Times New Roman"/>
          <w:color w:val="1F497D" w:themeColor="text2"/>
          <w:sz w:val="24"/>
          <w:szCs w:val="24"/>
        </w:rPr>
      </w:pPr>
      <w:r w:rsidRPr="00C16FB9">
        <w:rPr>
          <w:rFonts w:ascii="Times New Roman" w:hAnsi="Times New Roman" w:cs="Times New Roman"/>
          <w:color w:val="1F497D" w:themeColor="text2"/>
          <w:sz w:val="24"/>
          <w:szCs w:val="24"/>
        </w:rPr>
        <w:t>В качестве основных приоритетов Политики в области безопасности и охраны труда, Товарищество определяет:</w:t>
      </w:r>
    </w:p>
    <w:p w:rsidR="00380859" w:rsidRPr="00E8332F" w:rsidRDefault="00380859" w:rsidP="00E8332F">
      <w:pPr>
        <w:pStyle w:val="aff2"/>
        <w:numPr>
          <w:ilvl w:val="0"/>
          <w:numId w:val="48"/>
        </w:numPr>
        <w:tabs>
          <w:tab w:val="left" w:pos="992"/>
          <w:tab w:val="left" w:pos="6804"/>
        </w:tabs>
        <w:spacing w:after="0" w:line="240" w:lineRule="auto"/>
        <w:ind w:left="0"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приоритет жизни и здоровья работника по отношению к результатам производственной деятельности;</w:t>
      </w:r>
    </w:p>
    <w:p w:rsidR="00380859" w:rsidRPr="00E8332F" w:rsidRDefault="00380859" w:rsidP="00E8332F">
      <w:pPr>
        <w:pStyle w:val="aff2"/>
        <w:numPr>
          <w:ilvl w:val="0"/>
          <w:numId w:val="48"/>
        </w:numPr>
        <w:tabs>
          <w:tab w:val="left" w:pos="992"/>
          <w:tab w:val="left" w:pos="6804"/>
        </w:tabs>
        <w:spacing w:after="0" w:line="240" w:lineRule="auto"/>
        <w:ind w:left="0"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предупреждение травм и ухудшение здоровья персонала;</w:t>
      </w:r>
    </w:p>
    <w:p w:rsidR="00380859" w:rsidRPr="00E8332F" w:rsidRDefault="00380859" w:rsidP="00E8332F">
      <w:pPr>
        <w:pStyle w:val="aff2"/>
        <w:numPr>
          <w:ilvl w:val="0"/>
          <w:numId w:val="48"/>
        </w:numPr>
        <w:tabs>
          <w:tab w:val="left" w:pos="992"/>
          <w:tab w:val="left" w:pos="6804"/>
        </w:tabs>
        <w:spacing w:after="0" w:line="240" w:lineRule="auto"/>
        <w:ind w:left="0"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постоянное улучшение системы менеджмента профессионального здоровья и безопасности труда и повышение ее результативности;</w:t>
      </w:r>
    </w:p>
    <w:p w:rsidR="00380859" w:rsidRPr="00E8332F" w:rsidRDefault="00380859" w:rsidP="00E8332F">
      <w:pPr>
        <w:pStyle w:val="aff2"/>
        <w:numPr>
          <w:ilvl w:val="0"/>
          <w:numId w:val="48"/>
        </w:numPr>
        <w:tabs>
          <w:tab w:val="left" w:pos="992"/>
          <w:tab w:val="left" w:pos="6804"/>
        </w:tabs>
        <w:spacing w:after="0" w:line="240" w:lineRule="auto"/>
        <w:ind w:left="0"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постоянное повышение уровня безопасности за счет применения современных видов оборудования и средств коллективной и индивидуальной защиты.</w:t>
      </w:r>
    </w:p>
    <w:p w:rsidR="009E0038" w:rsidRPr="00E8332F" w:rsidRDefault="009E0038" w:rsidP="00E8332F">
      <w:pPr>
        <w:pStyle w:val="aff2"/>
        <w:numPr>
          <w:ilvl w:val="0"/>
          <w:numId w:val="48"/>
        </w:numPr>
        <w:tabs>
          <w:tab w:val="left" w:pos="992"/>
          <w:tab w:val="left" w:pos="6804"/>
        </w:tabs>
        <w:spacing w:after="0" w:line="240" w:lineRule="auto"/>
        <w:ind w:left="0"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Для осуществления приоритетов Политики, Товарищество намерено обеспечивать:</w:t>
      </w:r>
    </w:p>
    <w:p w:rsidR="00380859" w:rsidRPr="00E8332F" w:rsidRDefault="00380859" w:rsidP="00E8332F">
      <w:pPr>
        <w:pStyle w:val="aff2"/>
        <w:numPr>
          <w:ilvl w:val="0"/>
          <w:numId w:val="48"/>
        </w:numPr>
        <w:tabs>
          <w:tab w:val="left" w:pos="992"/>
          <w:tab w:val="left" w:pos="6804"/>
        </w:tabs>
        <w:spacing w:after="0" w:line="240" w:lineRule="auto"/>
        <w:ind w:left="0"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Постоянное повышение квалификации персонала;</w:t>
      </w:r>
    </w:p>
    <w:p w:rsidR="00183513" w:rsidRDefault="00183513" w:rsidP="00183513">
      <w:pPr>
        <w:tabs>
          <w:tab w:val="left" w:pos="992"/>
        </w:tabs>
        <w:spacing w:after="0" w:line="240" w:lineRule="auto"/>
        <w:ind w:firstLine="709"/>
        <w:jc w:val="both"/>
        <w:rPr>
          <w:rFonts w:ascii="Times New Roman" w:hAnsi="Times New Roman" w:cs="Times New Roman"/>
          <w:color w:val="1F497D" w:themeColor="text2"/>
          <w:sz w:val="24"/>
          <w:szCs w:val="24"/>
        </w:rPr>
      </w:pPr>
    </w:p>
    <w:p w:rsidR="00183513" w:rsidRDefault="00183513" w:rsidP="00183513">
      <w:pPr>
        <w:tabs>
          <w:tab w:val="left" w:pos="992"/>
        </w:tabs>
        <w:spacing w:after="0" w:line="240" w:lineRule="auto"/>
        <w:ind w:firstLine="709"/>
        <w:jc w:val="both"/>
        <w:rPr>
          <w:rFonts w:ascii="Times New Roman" w:hAnsi="Times New Roman" w:cs="Times New Roman"/>
          <w:color w:val="1F497D" w:themeColor="text2"/>
          <w:sz w:val="24"/>
          <w:szCs w:val="24"/>
        </w:rPr>
      </w:pPr>
    </w:p>
    <w:p w:rsidR="00183513" w:rsidRDefault="00183513" w:rsidP="00183513">
      <w:pPr>
        <w:tabs>
          <w:tab w:val="left" w:pos="992"/>
        </w:tabs>
        <w:spacing w:after="0" w:line="240" w:lineRule="auto"/>
        <w:ind w:firstLine="709"/>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              Рисунок </w:t>
      </w:r>
      <w:r w:rsidR="00F22A2F">
        <w:rPr>
          <w:rFonts w:ascii="Times New Roman" w:hAnsi="Times New Roman" w:cs="Times New Roman"/>
          <w:color w:val="1F497D" w:themeColor="text2"/>
          <w:sz w:val="24"/>
          <w:szCs w:val="24"/>
        </w:rPr>
        <w:t>11</w:t>
      </w:r>
      <w:r>
        <w:rPr>
          <w:rFonts w:ascii="Times New Roman" w:hAnsi="Times New Roman" w:cs="Times New Roman"/>
          <w:color w:val="1F497D" w:themeColor="text2"/>
          <w:sz w:val="24"/>
          <w:szCs w:val="24"/>
        </w:rPr>
        <w:t>. Средства защиты</w:t>
      </w:r>
    </w:p>
    <w:p w:rsidR="00C94715" w:rsidRDefault="00C94715" w:rsidP="00C94715">
      <w:pPr>
        <w:pStyle w:val="aff2"/>
        <w:tabs>
          <w:tab w:val="left" w:pos="992"/>
          <w:tab w:val="left" w:pos="6804"/>
        </w:tabs>
        <w:spacing w:after="0" w:line="240" w:lineRule="auto"/>
        <w:ind w:left="709"/>
        <w:jc w:val="both"/>
        <w:rPr>
          <w:rFonts w:ascii="Times New Roman" w:hAnsi="Times New Roman" w:cs="Times New Roman"/>
          <w:color w:val="1F497D" w:themeColor="text2"/>
          <w:sz w:val="24"/>
          <w:szCs w:val="24"/>
        </w:rPr>
      </w:pPr>
    </w:p>
    <w:p w:rsidR="00380859" w:rsidRPr="00183513" w:rsidRDefault="00183513" w:rsidP="00183513">
      <w:pPr>
        <w:pStyle w:val="aff2"/>
        <w:numPr>
          <w:ilvl w:val="0"/>
          <w:numId w:val="48"/>
        </w:numPr>
        <w:tabs>
          <w:tab w:val="left" w:pos="992"/>
          <w:tab w:val="left" w:pos="6804"/>
        </w:tabs>
        <w:spacing w:after="0" w:line="240" w:lineRule="auto"/>
        <w:ind w:left="0" w:firstLine="709"/>
        <w:jc w:val="both"/>
        <w:rPr>
          <w:rFonts w:ascii="Times New Roman" w:hAnsi="Times New Roman" w:cs="Times New Roman"/>
          <w:color w:val="1F497D" w:themeColor="text2"/>
          <w:sz w:val="24"/>
          <w:szCs w:val="24"/>
        </w:rPr>
      </w:pPr>
      <w:r w:rsidRPr="00183513">
        <w:rPr>
          <w:rFonts w:ascii="Times New Roman" w:hAnsi="Times New Roman" w:cs="Times New Roman"/>
          <w:color w:val="1F497D" w:themeColor="text2"/>
          <w:sz w:val="24"/>
          <w:szCs w:val="24"/>
        </w:rPr>
        <w:t xml:space="preserve">Персональную ответственность </w:t>
      </w:r>
      <w:r w:rsidR="00380859" w:rsidRPr="00183513">
        <w:rPr>
          <w:rFonts w:ascii="Times New Roman" w:hAnsi="Times New Roman" w:cs="Times New Roman"/>
          <w:color w:val="1F497D" w:themeColor="text2"/>
          <w:sz w:val="24"/>
          <w:szCs w:val="24"/>
        </w:rPr>
        <w:t>руководителей и исполнителей по вопросам безопасности и охраны труда;</w:t>
      </w:r>
    </w:p>
    <w:p w:rsidR="00380859" w:rsidRPr="00C94715" w:rsidRDefault="00380859" w:rsidP="00E8332F">
      <w:pPr>
        <w:pStyle w:val="aff2"/>
        <w:numPr>
          <w:ilvl w:val="0"/>
          <w:numId w:val="48"/>
        </w:numPr>
        <w:tabs>
          <w:tab w:val="left" w:pos="992"/>
          <w:tab w:val="left" w:pos="6804"/>
        </w:tabs>
        <w:spacing w:after="0" w:line="240" w:lineRule="auto"/>
        <w:ind w:left="0"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 xml:space="preserve">Выявление, оценку и регулирование производственных рисков, аттестацию рабочих мест по условиям труда с разработкой и реализацией мероприятий, направленных на предупреждение несчастных случаев и </w:t>
      </w:r>
      <w:r w:rsidRPr="00C94715">
        <w:rPr>
          <w:rFonts w:ascii="Times New Roman" w:hAnsi="Times New Roman" w:cs="Times New Roman"/>
          <w:color w:val="1F497D" w:themeColor="text2"/>
          <w:sz w:val="24"/>
          <w:szCs w:val="24"/>
        </w:rPr>
        <w:t>профессиональных заболеваний;</w:t>
      </w:r>
    </w:p>
    <w:p w:rsidR="00E8332F" w:rsidRPr="00C94715" w:rsidRDefault="00380859" w:rsidP="00E8332F">
      <w:pPr>
        <w:pStyle w:val="aff2"/>
        <w:numPr>
          <w:ilvl w:val="0"/>
          <w:numId w:val="48"/>
        </w:numPr>
        <w:tabs>
          <w:tab w:val="left" w:pos="992"/>
          <w:tab w:val="left" w:pos="6804"/>
        </w:tabs>
        <w:spacing w:after="0" w:line="240" w:lineRule="auto"/>
        <w:ind w:left="0" w:firstLine="709"/>
        <w:jc w:val="both"/>
        <w:rPr>
          <w:rFonts w:ascii="Times New Roman" w:hAnsi="Times New Roman" w:cs="Times New Roman"/>
          <w:color w:val="1F497D" w:themeColor="text2"/>
          <w:sz w:val="24"/>
          <w:szCs w:val="24"/>
        </w:rPr>
      </w:pPr>
      <w:r w:rsidRPr="00C94715">
        <w:rPr>
          <w:rFonts w:ascii="Times New Roman" w:hAnsi="Times New Roman" w:cs="Times New Roman"/>
          <w:color w:val="1F497D" w:themeColor="text2"/>
          <w:sz w:val="24"/>
          <w:szCs w:val="24"/>
        </w:rPr>
        <w:t xml:space="preserve">Последовательное привлечение всего персонала Товарищества к активному участию в деятельности в области </w:t>
      </w:r>
      <w:r w:rsidR="00C94715">
        <w:rPr>
          <w:rFonts w:ascii="Times New Roman" w:hAnsi="Times New Roman" w:cs="Times New Roman"/>
          <w:color w:val="1F497D" w:themeColor="text2"/>
          <w:sz w:val="24"/>
          <w:szCs w:val="24"/>
        </w:rPr>
        <w:t>о</w:t>
      </w:r>
      <w:r w:rsidR="00C94715" w:rsidRPr="00C94715">
        <w:rPr>
          <w:rFonts w:ascii="Times New Roman" w:hAnsi="Times New Roman" w:cs="Times New Roman"/>
          <w:color w:val="1F497D" w:themeColor="text2"/>
          <w:sz w:val="24"/>
          <w:szCs w:val="24"/>
        </w:rPr>
        <w:t>хран</w:t>
      </w:r>
      <w:r w:rsidR="00C94715">
        <w:rPr>
          <w:rFonts w:ascii="Times New Roman" w:hAnsi="Times New Roman" w:cs="Times New Roman"/>
          <w:color w:val="1F497D" w:themeColor="text2"/>
          <w:sz w:val="24"/>
          <w:szCs w:val="24"/>
        </w:rPr>
        <w:t>ы</w:t>
      </w:r>
      <w:r w:rsidR="00C94715" w:rsidRPr="00C94715">
        <w:rPr>
          <w:rFonts w:ascii="Times New Roman" w:hAnsi="Times New Roman" w:cs="Times New Roman"/>
          <w:color w:val="1F497D" w:themeColor="text2"/>
          <w:sz w:val="24"/>
          <w:szCs w:val="24"/>
        </w:rPr>
        <w:t xml:space="preserve"> здоровья и обеспечение безопасности труда</w:t>
      </w:r>
      <w:r w:rsidR="00C94715">
        <w:rPr>
          <w:rFonts w:ascii="Times New Roman" w:hAnsi="Times New Roman" w:cs="Times New Roman"/>
          <w:color w:val="1F497D" w:themeColor="text2"/>
          <w:sz w:val="24"/>
          <w:szCs w:val="24"/>
        </w:rPr>
        <w:t xml:space="preserve">, </w:t>
      </w:r>
      <w:r w:rsidRPr="00C94715">
        <w:rPr>
          <w:rFonts w:ascii="Times New Roman" w:hAnsi="Times New Roman" w:cs="Times New Roman"/>
          <w:color w:val="1F497D" w:themeColor="text2"/>
          <w:sz w:val="24"/>
          <w:szCs w:val="24"/>
        </w:rPr>
        <w:t>совершенствованию мер стимулирования этого участия;</w:t>
      </w:r>
    </w:p>
    <w:p w:rsidR="00E8332F" w:rsidRDefault="00380859" w:rsidP="00E8332F">
      <w:pPr>
        <w:pStyle w:val="aff2"/>
        <w:numPr>
          <w:ilvl w:val="0"/>
          <w:numId w:val="48"/>
        </w:numPr>
        <w:tabs>
          <w:tab w:val="left" w:pos="992"/>
          <w:tab w:val="left" w:pos="1134"/>
        </w:tabs>
        <w:spacing w:after="0" w:line="240" w:lineRule="auto"/>
        <w:ind w:left="0"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Формирование у работников Товарищества устойчивого мотивационного механизма безопасного поведения на производстве, развитие навыков людей предвидеть и предупреждать возникновение инцидентов, возгораний, несчастных случаев на производстве;</w:t>
      </w:r>
    </w:p>
    <w:p w:rsidR="00E8332F" w:rsidRDefault="00380859" w:rsidP="00E8332F">
      <w:pPr>
        <w:pStyle w:val="aff2"/>
        <w:numPr>
          <w:ilvl w:val="0"/>
          <w:numId w:val="48"/>
        </w:numPr>
        <w:tabs>
          <w:tab w:val="left" w:pos="992"/>
          <w:tab w:val="left" w:pos="1134"/>
        </w:tabs>
        <w:spacing w:after="0" w:line="240" w:lineRule="auto"/>
        <w:ind w:left="0"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Внедрение передовых знаний и опыта в области безопасности и охраны труда;</w:t>
      </w:r>
    </w:p>
    <w:p w:rsidR="00E8332F" w:rsidRDefault="00380859" w:rsidP="00E8332F">
      <w:pPr>
        <w:pStyle w:val="aff2"/>
        <w:numPr>
          <w:ilvl w:val="0"/>
          <w:numId w:val="48"/>
        </w:numPr>
        <w:tabs>
          <w:tab w:val="left" w:pos="992"/>
          <w:tab w:val="left" w:pos="1134"/>
        </w:tabs>
        <w:spacing w:after="0" w:line="240" w:lineRule="auto"/>
        <w:ind w:left="0"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Включение вопросов безопасности и охраны труда для всех действующих и вновь вводимых процессов;</w:t>
      </w:r>
    </w:p>
    <w:p w:rsidR="00380859" w:rsidRPr="00E8332F" w:rsidRDefault="00380859" w:rsidP="00E8332F">
      <w:pPr>
        <w:pStyle w:val="aff2"/>
        <w:numPr>
          <w:ilvl w:val="0"/>
          <w:numId w:val="48"/>
        </w:numPr>
        <w:tabs>
          <w:tab w:val="left" w:pos="992"/>
          <w:tab w:val="left" w:pos="1134"/>
        </w:tabs>
        <w:spacing w:after="0" w:line="240" w:lineRule="auto"/>
        <w:ind w:left="0" w:firstLine="709"/>
        <w:jc w:val="both"/>
        <w:rPr>
          <w:rFonts w:ascii="Times New Roman" w:hAnsi="Times New Roman" w:cs="Times New Roman"/>
          <w:color w:val="1F497D" w:themeColor="text2"/>
          <w:sz w:val="24"/>
          <w:szCs w:val="24"/>
        </w:rPr>
      </w:pPr>
      <w:r w:rsidRPr="00E8332F">
        <w:rPr>
          <w:rFonts w:ascii="Times New Roman" w:hAnsi="Times New Roman" w:cs="Times New Roman"/>
          <w:color w:val="1F497D" w:themeColor="text2"/>
          <w:sz w:val="24"/>
          <w:szCs w:val="24"/>
        </w:rPr>
        <w:t>Открытость значимой информации для всех заинтересованных сторон о деятельность Товарищества в области безопасности и охраны труда.</w:t>
      </w:r>
    </w:p>
    <w:p w:rsidR="009E0038" w:rsidRDefault="009E0038" w:rsidP="00D57809">
      <w:pPr>
        <w:spacing w:before="120" w:after="120" w:line="240" w:lineRule="auto"/>
        <w:jc w:val="both"/>
        <w:rPr>
          <w:rFonts w:ascii="Times New Roman" w:hAnsi="Times New Roman" w:cs="Times New Roman"/>
          <w:color w:val="1F497D" w:themeColor="text2"/>
          <w:sz w:val="24"/>
          <w:szCs w:val="24"/>
        </w:rPr>
      </w:pPr>
    </w:p>
    <w:p w:rsidR="00183513" w:rsidRDefault="00183513" w:rsidP="00D57809">
      <w:pPr>
        <w:spacing w:before="120" w:after="120" w:line="240" w:lineRule="auto"/>
        <w:jc w:val="both"/>
        <w:rPr>
          <w:rFonts w:ascii="Times New Roman" w:hAnsi="Times New Roman" w:cs="Times New Roman"/>
          <w:color w:val="1F497D" w:themeColor="text2"/>
          <w:sz w:val="24"/>
          <w:szCs w:val="24"/>
        </w:rPr>
      </w:pPr>
    </w:p>
    <w:p w:rsidR="00183513" w:rsidRDefault="00183513" w:rsidP="00D57809">
      <w:pPr>
        <w:spacing w:before="120" w:after="120" w:line="240" w:lineRule="auto"/>
        <w:jc w:val="both"/>
        <w:rPr>
          <w:rFonts w:ascii="Times New Roman" w:hAnsi="Times New Roman" w:cs="Times New Roman"/>
          <w:color w:val="1F497D" w:themeColor="text2"/>
          <w:sz w:val="24"/>
          <w:szCs w:val="24"/>
        </w:rPr>
      </w:pPr>
    </w:p>
    <w:p w:rsidR="00183513" w:rsidRDefault="00183513" w:rsidP="00D57809">
      <w:pPr>
        <w:spacing w:before="120" w:after="120" w:line="240" w:lineRule="auto"/>
        <w:jc w:val="both"/>
        <w:rPr>
          <w:rFonts w:ascii="Times New Roman" w:hAnsi="Times New Roman" w:cs="Times New Roman"/>
          <w:color w:val="1F497D" w:themeColor="text2"/>
          <w:sz w:val="24"/>
          <w:szCs w:val="24"/>
        </w:rPr>
      </w:pPr>
    </w:p>
    <w:p w:rsidR="009E0038" w:rsidRPr="00183513" w:rsidRDefault="009E0038" w:rsidP="00183513">
      <w:pPr>
        <w:spacing w:before="120" w:after="120" w:line="240" w:lineRule="auto"/>
        <w:jc w:val="center"/>
        <w:rPr>
          <w:rFonts w:ascii="Times New Roman" w:hAnsi="Times New Roman" w:cs="Times New Roman"/>
          <w:color w:val="1F497D" w:themeColor="text2"/>
          <w:sz w:val="24"/>
          <w:szCs w:val="24"/>
        </w:rPr>
      </w:pPr>
      <w:r w:rsidRPr="00183513">
        <w:rPr>
          <w:rFonts w:ascii="Times New Roman" w:hAnsi="Times New Roman" w:cs="Times New Roman"/>
          <w:b/>
          <w:bCs/>
          <w:color w:val="1F497D" w:themeColor="text2"/>
          <w:sz w:val="24"/>
          <w:szCs w:val="24"/>
        </w:rPr>
        <w:lastRenderedPageBreak/>
        <w:t>Анализ производственного травматизма</w:t>
      </w:r>
    </w:p>
    <w:p w:rsidR="009E0038" w:rsidRDefault="009E0038" w:rsidP="00183513">
      <w:pPr>
        <w:tabs>
          <w:tab w:val="left" w:pos="992"/>
        </w:tabs>
        <w:spacing w:after="0" w:line="240" w:lineRule="auto"/>
        <w:ind w:firstLine="709"/>
        <w:jc w:val="both"/>
        <w:rPr>
          <w:rFonts w:ascii="Times New Roman" w:hAnsi="Times New Roman" w:cs="Times New Roman"/>
          <w:color w:val="1F497D" w:themeColor="text2"/>
          <w:sz w:val="24"/>
          <w:szCs w:val="24"/>
        </w:rPr>
      </w:pPr>
      <w:r w:rsidRPr="00183513">
        <w:rPr>
          <w:rFonts w:ascii="Times New Roman" w:hAnsi="Times New Roman" w:cs="Times New Roman"/>
          <w:color w:val="1F497D" w:themeColor="text2"/>
          <w:sz w:val="24"/>
          <w:szCs w:val="24"/>
        </w:rPr>
        <w:t>За 2025 год в ТОО «Экибастузская ГРЭС-1» было зарегистрирован 1 несчастный случай, связанный с трудовой деятельностью, в том числе 1 случай тяжелой степени тяжести. В 2024 году было зарегистрировано 2 несчастных случая, связанных с трудовой деятельностью.</w:t>
      </w:r>
    </w:p>
    <w:p w:rsidR="00183513" w:rsidRPr="00183513" w:rsidRDefault="00183513" w:rsidP="00183513">
      <w:pPr>
        <w:tabs>
          <w:tab w:val="left" w:pos="992"/>
        </w:tabs>
        <w:spacing w:after="0" w:line="240" w:lineRule="auto"/>
        <w:ind w:firstLine="709"/>
        <w:jc w:val="both"/>
        <w:rPr>
          <w:rFonts w:ascii="Times New Roman" w:hAnsi="Times New Roman" w:cs="Times New Roman"/>
          <w:color w:val="1F497D" w:themeColor="text2"/>
          <w:sz w:val="24"/>
          <w:szCs w:val="24"/>
        </w:rPr>
      </w:pPr>
    </w:p>
    <w:p w:rsidR="009E0038" w:rsidRDefault="009E0038" w:rsidP="00183513">
      <w:pPr>
        <w:spacing w:before="120" w:after="120" w:line="240" w:lineRule="auto"/>
        <w:jc w:val="center"/>
        <w:rPr>
          <w:rFonts w:ascii="Arial" w:hAnsi="Arial" w:cs="Arial"/>
          <w:color w:val="1F497D" w:themeColor="text2"/>
          <w:sz w:val="24"/>
          <w:szCs w:val="24"/>
        </w:rPr>
      </w:pPr>
      <w:r w:rsidRPr="009E0038">
        <w:rPr>
          <w:rFonts w:ascii="Arial" w:hAnsi="Arial" w:cs="Arial"/>
          <w:noProof/>
          <w:color w:val="1F497D" w:themeColor="text2"/>
          <w:sz w:val="24"/>
          <w:szCs w:val="24"/>
        </w:rPr>
        <w:drawing>
          <wp:inline distT="0" distB="0" distL="0" distR="0" wp14:anchorId="5FDA566B" wp14:editId="5F59928B">
            <wp:extent cx="6369050" cy="3238500"/>
            <wp:effectExtent l="0" t="0" r="12700" b="0"/>
            <wp:docPr id="22702" name="Диаграмма 22702"/>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9E0038" w:rsidRPr="00183513" w:rsidRDefault="00183513" w:rsidP="00183513">
      <w:pPr>
        <w:spacing w:before="120" w:after="120" w:line="240" w:lineRule="auto"/>
        <w:jc w:val="center"/>
        <w:rPr>
          <w:rFonts w:ascii="Times New Roman" w:hAnsi="Times New Roman" w:cs="Times New Roman"/>
          <w:color w:val="1F497D" w:themeColor="text2"/>
          <w:sz w:val="24"/>
          <w:szCs w:val="24"/>
        </w:rPr>
      </w:pPr>
      <w:r w:rsidRPr="00183513">
        <w:rPr>
          <w:rFonts w:ascii="Times New Roman" w:hAnsi="Times New Roman" w:cs="Times New Roman"/>
          <w:color w:val="1F497D" w:themeColor="text2"/>
          <w:sz w:val="24"/>
          <w:szCs w:val="24"/>
        </w:rPr>
        <w:t>Диаграмма 1. Динамика несчастных случаев</w:t>
      </w:r>
    </w:p>
    <w:p w:rsidR="00183513" w:rsidRPr="00183513" w:rsidRDefault="00183513" w:rsidP="00183513">
      <w:pPr>
        <w:spacing w:after="0" w:line="240" w:lineRule="auto"/>
        <w:jc w:val="center"/>
        <w:rPr>
          <w:rFonts w:ascii="Times New Roman" w:hAnsi="Times New Roman" w:cs="Times New Roman"/>
          <w:bCs/>
          <w:i/>
          <w:color w:val="1F497D" w:themeColor="text2"/>
          <w:sz w:val="24"/>
          <w:szCs w:val="24"/>
        </w:rPr>
      </w:pPr>
    </w:p>
    <w:p w:rsidR="009E0038" w:rsidRPr="00183513" w:rsidRDefault="009E0038" w:rsidP="00183513">
      <w:pPr>
        <w:spacing w:before="120" w:after="120" w:line="240" w:lineRule="auto"/>
        <w:jc w:val="center"/>
        <w:rPr>
          <w:rFonts w:ascii="Times New Roman" w:hAnsi="Times New Roman" w:cs="Times New Roman"/>
          <w:b/>
          <w:bCs/>
          <w:color w:val="1F497D" w:themeColor="text2"/>
          <w:sz w:val="24"/>
          <w:szCs w:val="24"/>
        </w:rPr>
      </w:pPr>
      <w:r w:rsidRPr="00183513">
        <w:rPr>
          <w:rFonts w:ascii="Times New Roman" w:hAnsi="Times New Roman" w:cs="Times New Roman"/>
          <w:b/>
          <w:bCs/>
          <w:color w:val="1F497D" w:themeColor="text2"/>
          <w:sz w:val="24"/>
          <w:szCs w:val="24"/>
        </w:rPr>
        <w:t>Статистика выявленных нарушений требований безопасности и охраны труда за 2025 год и Анализ производственного травматизма</w:t>
      </w:r>
    </w:p>
    <w:p w:rsidR="009E0038" w:rsidRPr="00183513" w:rsidRDefault="009E0038" w:rsidP="00183513">
      <w:pPr>
        <w:tabs>
          <w:tab w:val="left" w:pos="992"/>
        </w:tabs>
        <w:spacing w:after="0" w:line="240" w:lineRule="auto"/>
        <w:ind w:firstLine="709"/>
        <w:jc w:val="both"/>
        <w:rPr>
          <w:rFonts w:ascii="Times New Roman" w:hAnsi="Times New Roman" w:cs="Times New Roman"/>
          <w:color w:val="1F497D" w:themeColor="text2"/>
          <w:sz w:val="24"/>
          <w:szCs w:val="24"/>
        </w:rPr>
      </w:pPr>
      <w:r w:rsidRPr="00183513">
        <w:rPr>
          <w:rFonts w:ascii="Times New Roman" w:hAnsi="Times New Roman" w:cs="Times New Roman"/>
          <w:color w:val="1F497D" w:themeColor="text2"/>
          <w:sz w:val="24"/>
          <w:szCs w:val="24"/>
        </w:rPr>
        <w:t xml:space="preserve">За 2025 год специалистами Службы охраны труда и техники безопасности было выдано 124 указания о принятии мер по устранению выявленных нарушений, согласно которым было выявлено 540 нарушения требований Правил безопасности и охраны труда, что </w:t>
      </w:r>
      <w:r w:rsidR="00EF6FED" w:rsidRPr="00183513">
        <w:rPr>
          <w:rFonts w:ascii="Times New Roman" w:hAnsi="Times New Roman" w:cs="Times New Roman"/>
          <w:color w:val="1F497D" w:themeColor="text2"/>
          <w:sz w:val="24"/>
          <w:szCs w:val="24"/>
        </w:rPr>
        <w:t>больше,</w:t>
      </w:r>
      <w:r w:rsidRPr="00183513">
        <w:rPr>
          <w:rFonts w:ascii="Times New Roman" w:hAnsi="Times New Roman" w:cs="Times New Roman"/>
          <w:color w:val="1F497D" w:themeColor="text2"/>
          <w:sz w:val="24"/>
          <w:szCs w:val="24"/>
        </w:rPr>
        <w:t xml:space="preserve"> чем за 2024 год (504 нарушения).</w:t>
      </w:r>
    </w:p>
    <w:p w:rsidR="009E0038" w:rsidRPr="00183513" w:rsidRDefault="009E0038" w:rsidP="00183513">
      <w:pPr>
        <w:tabs>
          <w:tab w:val="left" w:pos="992"/>
        </w:tabs>
        <w:spacing w:after="0" w:line="240" w:lineRule="auto"/>
        <w:ind w:firstLine="709"/>
        <w:jc w:val="both"/>
        <w:rPr>
          <w:rFonts w:ascii="Times New Roman" w:hAnsi="Times New Roman" w:cs="Times New Roman"/>
          <w:color w:val="1F497D" w:themeColor="text2"/>
          <w:sz w:val="24"/>
          <w:szCs w:val="24"/>
        </w:rPr>
      </w:pPr>
      <w:r w:rsidRPr="00183513">
        <w:rPr>
          <w:rFonts w:ascii="Times New Roman" w:hAnsi="Times New Roman" w:cs="Times New Roman"/>
          <w:color w:val="1F497D" w:themeColor="text2"/>
          <w:sz w:val="24"/>
          <w:szCs w:val="24"/>
        </w:rPr>
        <w:t>Среднемесячное количество выявляемых нарушений за 2025 год составляет – 45 нарушения в месяц.</w:t>
      </w:r>
    </w:p>
    <w:p w:rsidR="009E0038" w:rsidRPr="00183513" w:rsidRDefault="009E0038" w:rsidP="00183513">
      <w:pPr>
        <w:tabs>
          <w:tab w:val="left" w:pos="992"/>
        </w:tabs>
        <w:spacing w:after="0" w:line="240" w:lineRule="auto"/>
        <w:ind w:firstLine="709"/>
        <w:jc w:val="both"/>
        <w:rPr>
          <w:rFonts w:ascii="Times New Roman" w:hAnsi="Times New Roman" w:cs="Times New Roman"/>
          <w:color w:val="1F497D" w:themeColor="text2"/>
          <w:sz w:val="24"/>
          <w:szCs w:val="24"/>
        </w:rPr>
      </w:pPr>
      <w:r w:rsidRPr="00183513">
        <w:rPr>
          <w:rFonts w:ascii="Times New Roman" w:hAnsi="Times New Roman" w:cs="Times New Roman"/>
          <w:color w:val="1F497D" w:themeColor="text2"/>
          <w:sz w:val="24"/>
          <w:szCs w:val="24"/>
        </w:rPr>
        <w:t>Статистика проведенных проверок, специалистами службы ОТ и ТБ по структурным подразделениям:</w:t>
      </w:r>
    </w:p>
    <w:p w:rsidR="009E0038" w:rsidRPr="00183513" w:rsidRDefault="009E0038" w:rsidP="00183513">
      <w:pPr>
        <w:tabs>
          <w:tab w:val="left" w:pos="992"/>
        </w:tabs>
        <w:spacing w:after="0" w:line="240" w:lineRule="auto"/>
        <w:ind w:firstLine="709"/>
        <w:jc w:val="both"/>
        <w:rPr>
          <w:rFonts w:ascii="Times New Roman" w:hAnsi="Times New Roman" w:cs="Times New Roman"/>
          <w:color w:val="1F497D" w:themeColor="text2"/>
          <w:sz w:val="24"/>
          <w:szCs w:val="24"/>
        </w:rPr>
      </w:pPr>
      <w:r w:rsidRPr="00183513">
        <w:rPr>
          <w:rFonts w:ascii="Times New Roman" w:hAnsi="Times New Roman" w:cs="Times New Roman"/>
          <w:color w:val="1F497D" w:themeColor="text2"/>
          <w:sz w:val="24"/>
          <w:szCs w:val="24"/>
        </w:rPr>
        <w:t>Наибольшее количество нарушений было выявлено в структурных подразделениях: ТТЦ-1 – 70, ЭЦ – 64, РВОК – 58.</w:t>
      </w:r>
    </w:p>
    <w:p w:rsidR="009E0038" w:rsidRPr="00183513" w:rsidRDefault="009E0038" w:rsidP="00183513">
      <w:pPr>
        <w:tabs>
          <w:tab w:val="left" w:pos="992"/>
        </w:tabs>
        <w:spacing w:after="0" w:line="240" w:lineRule="auto"/>
        <w:ind w:firstLine="709"/>
        <w:jc w:val="both"/>
        <w:rPr>
          <w:rFonts w:ascii="Times New Roman" w:hAnsi="Times New Roman" w:cs="Times New Roman"/>
          <w:color w:val="1F497D" w:themeColor="text2"/>
          <w:sz w:val="24"/>
          <w:szCs w:val="24"/>
        </w:rPr>
      </w:pPr>
      <w:r w:rsidRPr="00183513">
        <w:rPr>
          <w:rFonts w:ascii="Times New Roman" w:hAnsi="Times New Roman" w:cs="Times New Roman"/>
          <w:color w:val="1F497D" w:themeColor="text2"/>
          <w:sz w:val="24"/>
          <w:szCs w:val="24"/>
        </w:rPr>
        <w:t xml:space="preserve">        Сравнительный анализ количества выявленных нарушений по структурным подразделениям за 2025 и 2024гг. показывает, что в 2025 году произошло увеличение количества выявленных нарушений.</w:t>
      </w:r>
    </w:p>
    <w:p w:rsidR="009E0038" w:rsidRPr="00183513" w:rsidRDefault="009E0038" w:rsidP="00183513">
      <w:pPr>
        <w:tabs>
          <w:tab w:val="left" w:pos="992"/>
        </w:tabs>
        <w:spacing w:after="0" w:line="240" w:lineRule="auto"/>
        <w:ind w:firstLine="709"/>
        <w:jc w:val="both"/>
        <w:rPr>
          <w:rFonts w:ascii="Times New Roman" w:hAnsi="Times New Roman" w:cs="Times New Roman"/>
          <w:color w:val="1F497D" w:themeColor="text2"/>
          <w:sz w:val="24"/>
          <w:szCs w:val="24"/>
        </w:rPr>
      </w:pPr>
      <w:r w:rsidRPr="00183513">
        <w:rPr>
          <w:rFonts w:ascii="Times New Roman" w:hAnsi="Times New Roman" w:cs="Times New Roman"/>
          <w:color w:val="1F497D" w:themeColor="text2"/>
          <w:sz w:val="24"/>
          <w:szCs w:val="24"/>
        </w:rPr>
        <w:t xml:space="preserve">В целях повышения общей культуры ESG среди работников Товарищества Службой ОТ и ТБ в 2025 году проведено обучение работников </w:t>
      </w:r>
      <w:r w:rsidR="00EF6FED" w:rsidRPr="00183513">
        <w:rPr>
          <w:rFonts w:ascii="Times New Roman" w:hAnsi="Times New Roman" w:cs="Times New Roman"/>
          <w:color w:val="1F497D" w:themeColor="text2"/>
          <w:sz w:val="24"/>
          <w:szCs w:val="24"/>
        </w:rPr>
        <w:t>станции (</w:t>
      </w:r>
      <w:r w:rsidRPr="00183513">
        <w:rPr>
          <w:rFonts w:ascii="Times New Roman" w:hAnsi="Times New Roman" w:cs="Times New Roman"/>
          <w:color w:val="1F497D" w:themeColor="text2"/>
          <w:sz w:val="24"/>
          <w:szCs w:val="24"/>
        </w:rPr>
        <w:t xml:space="preserve">ИТР) по вопросам безопасности и охраны труда - 216 человек. </w:t>
      </w:r>
    </w:p>
    <w:p w:rsidR="00183513" w:rsidRDefault="00183513" w:rsidP="00183513">
      <w:pPr>
        <w:tabs>
          <w:tab w:val="left" w:pos="992"/>
        </w:tabs>
        <w:spacing w:after="0" w:line="240" w:lineRule="auto"/>
        <w:ind w:firstLine="709"/>
        <w:jc w:val="both"/>
        <w:rPr>
          <w:rFonts w:ascii="Times New Roman" w:hAnsi="Times New Roman" w:cs="Times New Roman"/>
          <w:color w:val="1F497D" w:themeColor="text2"/>
          <w:sz w:val="24"/>
          <w:szCs w:val="24"/>
        </w:rPr>
      </w:pPr>
    </w:p>
    <w:p w:rsidR="00183513" w:rsidRDefault="00183513" w:rsidP="00183513">
      <w:pPr>
        <w:tabs>
          <w:tab w:val="left" w:pos="992"/>
        </w:tabs>
        <w:spacing w:after="0" w:line="240" w:lineRule="auto"/>
        <w:ind w:firstLine="709"/>
        <w:jc w:val="both"/>
        <w:rPr>
          <w:rFonts w:ascii="Times New Roman" w:hAnsi="Times New Roman" w:cs="Times New Roman"/>
          <w:color w:val="1F497D" w:themeColor="text2"/>
          <w:sz w:val="24"/>
          <w:szCs w:val="24"/>
        </w:rPr>
      </w:pPr>
    </w:p>
    <w:p w:rsidR="00183513" w:rsidRDefault="00183513" w:rsidP="00183513">
      <w:pPr>
        <w:tabs>
          <w:tab w:val="left" w:pos="992"/>
        </w:tabs>
        <w:spacing w:after="0" w:line="240" w:lineRule="auto"/>
        <w:ind w:firstLine="709"/>
        <w:jc w:val="both"/>
        <w:rPr>
          <w:rFonts w:ascii="Times New Roman" w:hAnsi="Times New Roman" w:cs="Times New Roman"/>
          <w:color w:val="1F497D" w:themeColor="text2"/>
          <w:sz w:val="24"/>
          <w:szCs w:val="24"/>
        </w:rPr>
      </w:pPr>
    </w:p>
    <w:p w:rsidR="00183513" w:rsidRDefault="00183513" w:rsidP="00183513">
      <w:pPr>
        <w:tabs>
          <w:tab w:val="left" w:pos="992"/>
        </w:tabs>
        <w:spacing w:after="0" w:line="240" w:lineRule="auto"/>
        <w:ind w:firstLine="709"/>
        <w:jc w:val="both"/>
        <w:rPr>
          <w:rFonts w:ascii="Times New Roman" w:hAnsi="Times New Roman" w:cs="Times New Roman"/>
          <w:color w:val="1F497D" w:themeColor="text2"/>
          <w:sz w:val="24"/>
          <w:szCs w:val="24"/>
        </w:rPr>
      </w:pPr>
    </w:p>
    <w:p w:rsidR="00183513" w:rsidRDefault="005E1560" w:rsidP="00183513">
      <w:pPr>
        <w:tabs>
          <w:tab w:val="left" w:pos="992"/>
        </w:tabs>
        <w:spacing w:after="0" w:line="240" w:lineRule="auto"/>
        <w:ind w:firstLine="709"/>
        <w:jc w:val="both"/>
        <w:rPr>
          <w:rFonts w:ascii="Times New Roman" w:hAnsi="Times New Roman" w:cs="Times New Roman"/>
          <w:color w:val="1F497D" w:themeColor="text2"/>
          <w:sz w:val="24"/>
          <w:szCs w:val="24"/>
        </w:rPr>
      </w:pPr>
      <w:r w:rsidRPr="009E0038">
        <w:rPr>
          <w:rFonts w:ascii="Times New Roman" w:hAnsi="Times New Roman" w:cs="Times New Roman"/>
          <w:noProof/>
          <w:color w:val="1F497D" w:themeColor="text2"/>
          <w:sz w:val="24"/>
          <w:szCs w:val="24"/>
        </w:rPr>
        <w:lastRenderedPageBreak/>
        <w:drawing>
          <wp:anchor distT="0" distB="0" distL="114300" distR="114300" simplePos="0" relativeHeight="251798528" behindDoc="0" locked="0" layoutInCell="1" allowOverlap="1" wp14:anchorId="04DDC13F" wp14:editId="4A4B4B54">
            <wp:simplePos x="0" y="0"/>
            <wp:positionH relativeFrom="page">
              <wp:posOffset>1066437</wp:posOffset>
            </wp:positionH>
            <wp:positionV relativeFrom="paragraph">
              <wp:posOffset>210276</wp:posOffset>
            </wp:positionV>
            <wp:extent cx="5873750" cy="3721100"/>
            <wp:effectExtent l="0" t="0" r="12700" b="12700"/>
            <wp:wrapTopAndBottom/>
            <wp:docPr id="22703" name="Диаграмма 22703"/>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anchor>
        </w:drawing>
      </w:r>
    </w:p>
    <w:p w:rsidR="005E1560" w:rsidRDefault="005E1560" w:rsidP="005E1560">
      <w:pPr>
        <w:tabs>
          <w:tab w:val="left" w:pos="992"/>
        </w:tabs>
        <w:spacing w:after="0" w:line="240" w:lineRule="auto"/>
        <w:ind w:firstLine="709"/>
        <w:jc w:val="center"/>
        <w:rPr>
          <w:rFonts w:ascii="Times New Roman" w:hAnsi="Times New Roman" w:cs="Times New Roman"/>
          <w:color w:val="1F497D" w:themeColor="text2"/>
          <w:sz w:val="24"/>
          <w:szCs w:val="24"/>
          <w:lang w:val="kk-KZ"/>
        </w:rPr>
      </w:pPr>
      <w:r>
        <w:rPr>
          <w:rFonts w:ascii="Times New Roman" w:hAnsi="Times New Roman" w:cs="Times New Roman"/>
          <w:color w:val="1F497D" w:themeColor="text2"/>
          <w:sz w:val="24"/>
          <w:szCs w:val="24"/>
          <w:lang w:val="kk-KZ"/>
        </w:rPr>
        <w:t xml:space="preserve">Диаграмма 2. Обучение сотрудников ТОО «Экибастузская ГРЭС-1 </w:t>
      </w:r>
    </w:p>
    <w:p w:rsidR="00183513" w:rsidRDefault="005E1560" w:rsidP="005E1560">
      <w:pPr>
        <w:tabs>
          <w:tab w:val="left" w:pos="992"/>
        </w:tabs>
        <w:spacing w:after="0" w:line="240" w:lineRule="auto"/>
        <w:ind w:firstLine="709"/>
        <w:jc w:val="center"/>
        <w:rPr>
          <w:rFonts w:ascii="Times New Roman" w:hAnsi="Times New Roman" w:cs="Times New Roman"/>
          <w:color w:val="1F497D" w:themeColor="text2"/>
          <w:sz w:val="24"/>
          <w:szCs w:val="24"/>
          <w:lang w:val="kk-KZ"/>
        </w:rPr>
      </w:pPr>
      <w:r>
        <w:rPr>
          <w:rFonts w:ascii="Times New Roman" w:hAnsi="Times New Roman" w:cs="Times New Roman"/>
          <w:color w:val="1F497D" w:themeColor="text2"/>
          <w:sz w:val="24"/>
          <w:szCs w:val="24"/>
          <w:lang w:val="kk-KZ"/>
        </w:rPr>
        <w:t>имени Булата Нуржанова в 2025 году</w:t>
      </w:r>
    </w:p>
    <w:p w:rsidR="005E1560" w:rsidRPr="005E1560" w:rsidRDefault="005E1560" w:rsidP="005E1560">
      <w:pPr>
        <w:tabs>
          <w:tab w:val="left" w:pos="992"/>
        </w:tabs>
        <w:spacing w:after="0" w:line="240" w:lineRule="auto"/>
        <w:ind w:firstLine="709"/>
        <w:jc w:val="center"/>
        <w:rPr>
          <w:rFonts w:ascii="Times New Roman" w:hAnsi="Times New Roman" w:cs="Times New Roman"/>
          <w:color w:val="1F497D" w:themeColor="text2"/>
          <w:sz w:val="24"/>
          <w:szCs w:val="24"/>
          <w:lang w:val="kk-KZ"/>
        </w:rPr>
      </w:pPr>
    </w:p>
    <w:p w:rsidR="00380859" w:rsidRPr="00183513" w:rsidRDefault="00380859" w:rsidP="00183513">
      <w:pPr>
        <w:tabs>
          <w:tab w:val="left" w:pos="992"/>
        </w:tabs>
        <w:spacing w:after="0" w:line="240" w:lineRule="auto"/>
        <w:ind w:firstLine="709"/>
        <w:jc w:val="both"/>
        <w:rPr>
          <w:rFonts w:ascii="Times New Roman" w:hAnsi="Times New Roman" w:cs="Times New Roman"/>
          <w:color w:val="1F497D" w:themeColor="text2"/>
          <w:sz w:val="24"/>
          <w:szCs w:val="24"/>
        </w:rPr>
      </w:pPr>
      <w:r w:rsidRPr="00183513">
        <w:rPr>
          <w:rFonts w:ascii="Times New Roman" w:hAnsi="Times New Roman" w:cs="Times New Roman"/>
          <w:color w:val="1F497D" w:themeColor="text2"/>
          <w:sz w:val="24"/>
          <w:szCs w:val="24"/>
        </w:rPr>
        <w:t xml:space="preserve">За 2025 год проведено </w:t>
      </w:r>
      <w:r w:rsidR="00EF6FED" w:rsidRPr="00183513">
        <w:rPr>
          <w:rFonts w:ascii="Times New Roman" w:hAnsi="Times New Roman" w:cs="Times New Roman"/>
          <w:color w:val="1F497D" w:themeColor="text2"/>
          <w:sz w:val="24"/>
          <w:szCs w:val="24"/>
        </w:rPr>
        <w:t>обучение (</w:t>
      </w:r>
      <w:r w:rsidRPr="00183513">
        <w:rPr>
          <w:rFonts w:ascii="Times New Roman" w:hAnsi="Times New Roman" w:cs="Times New Roman"/>
          <w:color w:val="1F497D" w:themeColor="text2"/>
          <w:sz w:val="24"/>
          <w:szCs w:val="24"/>
        </w:rPr>
        <w:t xml:space="preserve">382 чел.) вновь принятому производственному персоналу структурных подразделений по курсу «Культура безопасного труда». </w:t>
      </w:r>
    </w:p>
    <w:p w:rsidR="00380859" w:rsidRPr="00183513" w:rsidRDefault="00380859" w:rsidP="00183513">
      <w:pPr>
        <w:tabs>
          <w:tab w:val="left" w:pos="992"/>
        </w:tabs>
        <w:spacing w:after="0" w:line="240" w:lineRule="auto"/>
        <w:ind w:firstLine="709"/>
        <w:jc w:val="both"/>
        <w:rPr>
          <w:rFonts w:ascii="Times New Roman" w:hAnsi="Times New Roman" w:cs="Times New Roman"/>
          <w:color w:val="1F497D" w:themeColor="text2"/>
          <w:sz w:val="24"/>
          <w:szCs w:val="24"/>
        </w:rPr>
      </w:pPr>
      <w:r w:rsidRPr="00183513">
        <w:rPr>
          <w:rFonts w:ascii="Times New Roman" w:hAnsi="Times New Roman" w:cs="Times New Roman"/>
          <w:color w:val="1F497D" w:themeColor="text2"/>
          <w:sz w:val="24"/>
          <w:szCs w:val="24"/>
        </w:rPr>
        <w:t xml:space="preserve">Поощрены за сообщение о потенциально – опасных происшествиях в информационной </w:t>
      </w:r>
      <w:r w:rsidR="00EF6FED" w:rsidRPr="00183513">
        <w:rPr>
          <w:rFonts w:ascii="Times New Roman" w:hAnsi="Times New Roman" w:cs="Times New Roman"/>
          <w:color w:val="1F497D" w:themeColor="text2"/>
          <w:sz w:val="24"/>
          <w:szCs w:val="24"/>
        </w:rPr>
        <w:t>системе BPMS</w:t>
      </w:r>
      <w:r w:rsidRPr="00183513">
        <w:rPr>
          <w:rFonts w:ascii="Times New Roman" w:hAnsi="Times New Roman" w:cs="Times New Roman"/>
          <w:color w:val="1F497D" w:themeColor="text2"/>
          <w:sz w:val="24"/>
          <w:szCs w:val="24"/>
        </w:rPr>
        <w:t xml:space="preserve"> денежными премиями 172 сотрудника ТОО «Экибастузская ГРЭС-1 имени </w:t>
      </w:r>
      <w:r w:rsidR="00EF6FED" w:rsidRPr="00183513">
        <w:rPr>
          <w:rFonts w:ascii="Times New Roman" w:hAnsi="Times New Roman" w:cs="Times New Roman"/>
          <w:color w:val="1F497D" w:themeColor="text2"/>
          <w:sz w:val="24"/>
          <w:szCs w:val="24"/>
        </w:rPr>
        <w:t>Булата Нуржанова</w:t>
      </w:r>
      <w:r w:rsidRPr="00183513">
        <w:rPr>
          <w:rFonts w:ascii="Times New Roman" w:hAnsi="Times New Roman" w:cs="Times New Roman"/>
          <w:color w:val="1F497D" w:themeColor="text2"/>
          <w:sz w:val="24"/>
          <w:szCs w:val="24"/>
        </w:rPr>
        <w:t xml:space="preserve">» на общую сумму 6 </w:t>
      </w:r>
      <w:r w:rsidR="00EF6FED" w:rsidRPr="00183513">
        <w:rPr>
          <w:rFonts w:ascii="Times New Roman" w:hAnsi="Times New Roman" w:cs="Times New Roman"/>
          <w:color w:val="1F497D" w:themeColor="text2"/>
          <w:sz w:val="24"/>
          <w:szCs w:val="24"/>
        </w:rPr>
        <w:t>763 тыс.</w:t>
      </w:r>
      <w:r w:rsidRPr="00183513">
        <w:rPr>
          <w:rFonts w:ascii="Times New Roman" w:hAnsi="Times New Roman" w:cs="Times New Roman"/>
          <w:color w:val="1F497D" w:themeColor="text2"/>
          <w:sz w:val="24"/>
          <w:szCs w:val="24"/>
        </w:rPr>
        <w:t xml:space="preserve"> тенге. На постоянной основе проводятся четверговые собрания в актовом зале. Проводится анализ проведенных Лидерских поведенческих аудитов безопасности. </w:t>
      </w:r>
    </w:p>
    <w:p w:rsidR="009E0038" w:rsidRPr="00183513" w:rsidRDefault="00380859" w:rsidP="00183513">
      <w:pPr>
        <w:tabs>
          <w:tab w:val="left" w:pos="992"/>
        </w:tabs>
        <w:spacing w:after="0" w:line="240" w:lineRule="auto"/>
        <w:ind w:firstLine="709"/>
        <w:jc w:val="both"/>
        <w:rPr>
          <w:rFonts w:ascii="Times New Roman" w:hAnsi="Times New Roman" w:cs="Times New Roman"/>
          <w:color w:val="1F497D" w:themeColor="text2"/>
          <w:sz w:val="24"/>
          <w:szCs w:val="24"/>
        </w:rPr>
      </w:pPr>
      <w:r w:rsidRPr="00183513">
        <w:rPr>
          <w:rFonts w:ascii="Times New Roman" w:hAnsi="Times New Roman" w:cs="Times New Roman"/>
          <w:color w:val="1F497D" w:themeColor="text2"/>
          <w:sz w:val="24"/>
          <w:szCs w:val="24"/>
        </w:rPr>
        <w:t xml:space="preserve">За 2025 год прошли курсы по производственной безопасности в формате онлайн, а именно:                                                                                           </w:t>
      </w:r>
    </w:p>
    <w:p w:rsidR="00380859" w:rsidRPr="005E1560" w:rsidRDefault="00380859" w:rsidP="005E1560">
      <w:pPr>
        <w:pStyle w:val="aff2"/>
        <w:numPr>
          <w:ilvl w:val="1"/>
          <w:numId w:val="25"/>
        </w:numPr>
        <w:tabs>
          <w:tab w:val="left" w:pos="992"/>
        </w:tabs>
        <w:spacing w:after="0" w:line="240" w:lineRule="auto"/>
        <w:ind w:left="0" w:firstLine="709"/>
        <w:jc w:val="both"/>
        <w:rPr>
          <w:rFonts w:ascii="Times New Roman" w:hAnsi="Times New Roman" w:cs="Times New Roman"/>
          <w:color w:val="1F497D" w:themeColor="text2"/>
          <w:sz w:val="24"/>
          <w:szCs w:val="24"/>
        </w:rPr>
      </w:pPr>
      <w:r w:rsidRPr="005E1560">
        <w:rPr>
          <w:rFonts w:ascii="Times New Roman" w:hAnsi="Times New Roman" w:cs="Times New Roman"/>
          <w:color w:val="1F497D" w:themeColor="text2"/>
          <w:sz w:val="24"/>
          <w:szCs w:val="24"/>
        </w:rPr>
        <w:t>Основы безопасности при работе на высоте (35 сертификат);</w:t>
      </w:r>
    </w:p>
    <w:p w:rsidR="009E0038" w:rsidRPr="005E1560" w:rsidRDefault="009E0038" w:rsidP="005E1560">
      <w:pPr>
        <w:pStyle w:val="aff2"/>
        <w:numPr>
          <w:ilvl w:val="1"/>
          <w:numId w:val="25"/>
        </w:numPr>
        <w:tabs>
          <w:tab w:val="left" w:pos="992"/>
        </w:tabs>
        <w:spacing w:after="0" w:line="240" w:lineRule="auto"/>
        <w:ind w:left="0" w:firstLine="709"/>
        <w:jc w:val="both"/>
        <w:rPr>
          <w:rFonts w:ascii="Times New Roman" w:hAnsi="Times New Roman" w:cs="Times New Roman"/>
          <w:color w:val="1F497D" w:themeColor="text2"/>
          <w:sz w:val="24"/>
          <w:szCs w:val="24"/>
        </w:rPr>
      </w:pPr>
      <w:r w:rsidRPr="005E1560">
        <w:rPr>
          <w:rFonts w:ascii="Times New Roman" w:hAnsi="Times New Roman" w:cs="Times New Roman"/>
          <w:color w:val="1F497D" w:themeColor="text2"/>
          <w:sz w:val="24"/>
          <w:szCs w:val="24"/>
        </w:rPr>
        <w:t>Поведенческие аудиты (15 сертификатов);</w:t>
      </w:r>
    </w:p>
    <w:p w:rsidR="009E0038" w:rsidRPr="005E1560" w:rsidRDefault="009E0038" w:rsidP="005E1560">
      <w:pPr>
        <w:pStyle w:val="aff2"/>
        <w:numPr>
          <w:ilvl w:val="1"/>
          <w:numId w:val="25"/>
        </w:numPr>
        <w:tabs>
          <w:tab w:val="left" w:pos="992"/>
        </w:tabs>
        <w:spacing w:after="0" w:line="240" w:lineRule="auto"/>
        <w:ind w:left="0" w:firstLine="709"/>
        <w:jc w:val="both"/>
        <w:rPr>
          <w:rFonts w:ascii="Times New Roman" w:hAnsi="Times New Roman" w:cs="Times New Roman"/>
          <w:color w:val="1F497D" w:themeColor="text2"/>
          <w:sz w:val="24"/>
          <w:szCs w:val="24"/>
        </w:rPr>
      </w:pPr>
      <w:r w:rsidRPr="005E1560">
        <w:rPr>
          <w:rFonts w:ascii="Times New Roman" w:hAnsi="Times New Roman" w:cs="Times New Roman"/>
          <w:color w:val="1F497D" w:themeColor="text2"/>
          <w:sz w:val="24"/>
          <w:szCs w:val="24"/>
        </w:rPr>
        <w:t>идентификация опасностей (15 сертификатов);</w:t>
      </w:r>
    </w:p>
    <w:p w:rsidR="009E0038" w:rsidRPr="005E1560" w:rsidRDefault="009E0038" w:rsidP="005E1560">
      <w:pPr>
        <w:pStyle w:val="aff2"/>
        <w:numPr>
          <w:ilvl w:val="1"/>
          <w:numId w:val="25"/>
        </w:numPr>
        <w:tabs>
          <w:tab w:val="left" w:pos="992"/>
        </w:tabs>
        <w:spacing w:after="0" w:line="240" w:lineRule="auto"/>
        <w:ind w:left="0" w:firstLine="709"/>
        <w:jc w:val="both"/>
        <w:rPr>
          <w:rFonts w:ascii="Times New Roman" w:hAnsi="Times New Roman" w:cs="Times New Roman"/>
          <w:color w:val="1F497D" w:themeColor="text2"/>
          <w:sz w:val="24"/>
          <w:szCs w:val="24"/>
        </w:rPr>
      </w:pPr>
      <w:r w:rsidRPr="005E1560">
        <w:rPr>
          <w:rFonts w:ascii="Times New Roman" w:hAnsi="Times New Roman" w:cs="Times New Roman"/>
          <w:color w:val="1F497D" w:themeColor="text2"/>
          <w:sz w:val="24"/>
          <w:szCs w:val="24"/>
        </w:rPr>
        <w:t>Оказание первой доврачебной помощи (базовый) (15 сертификатов)</w:t>
      </w:r>
    </w:p>
    <w:p w:rsidR="009E0038" w:rsidRPr="005E1560" w:rsidRDefault="009E0038" w:rsidP="005E1560">
      <w:pPr>
        <w:tabs>
          <w:tab w:val="left" w:pos="992"/>
        </w:tabs>
        <w:spacing w:after="0" w:line="240" w:lineRule="auto"/>
        <w:ind w:firstLine="709"/>
        <w:jc w:val="both"/>
        <w:rPr>
          <w:rFonts w:ascii="Times New Roman" w:hAnsi="Times New Roman" w:cs="Times New Roman"/>
          <w:color w:val="1F497D" w:themeColor="text2"/>
          <w:sz w:val="24"/>
          <w:szCs w:val="24"/>
        </w:rPr>
      </w:pPr>
      <w:r w:rsidRPr="005E1560">
        <w:rPr>
          <w:rFonts w:ascii="Times New Roman" w:hAnsi="Times New Roman" w:cs="Times New Roman"/>
          <w:color w:val="1F497D" w:themeColor="text2"/>
          <w:sz w:val="24"/>
          <w:szCs w:val="24"/>
        </w:rPr>
        <w:t xml:space="preserve">В ноябре 2025 года в формате оффлайн по курсу «IOSH Managing Safely» прошли 5 инженерно-технических работников ТОО «Экибастузская ГРЭС-1 имени Булата Нуржанова». </w:t>
      </w:r>
    </w:p>
    <w:p w:rsidR="009E0038" w:rsidRPr="005E1560" w:rsidRDefault="009E0038" w:rsidP="005E1560">
      <w:pPr>
        <w:tabs>
          <w:tab w:val="left" w:pos="992"/>
        </w:tabs>
        <w:spacing w:after="0" w:line="240" w:lineRule="auto"/>
        <w:ind w:firstLine="709"/>
        <w:jc w:val="both"/>
        <w:rPr>
          <w:rFonts w:ascii="Times New Roman" w:hAnsi="Times New Roman" w:cs="Times New Roman"/>
          <w:color w:val="1F497D" w:themeColor="text2"/>
          <w:sz w:val="24"/>
          <w:szCs w:val="24"/>
        </w:rPr>
      </w:pPr>
      <w:r w:rsidRPr="005E1560">
        <w:rPr>
          <w:rFonts w:ascii="Times New Roman" w:hAnsi="Times New Roman" w:cs="Times New Roman"/>
          <w:color w:val="1F497D" w:themeColor="text2"/>
          <w:sz w:val="24"/>
          <w:szCs w:val="24"/>
        </w:rPr>
        <w:t>В 2025 году сотрудники Товарищества прошли различные курсы с дальнейшим получением сертификата в ЧУ «Samruk Business Academy» и др.</w:t>
      </w:r>
    </w:p>
    <w:p w:rsidR="009E0038" w:rsidRPr="009E0038" w:rsidRDefault="009E0038" w:rsidP="006B3FC5">
      <w:pPr>
        <w:spacing w:after="0" w:line="240" w:lineRule="auto"/>
        <w:jc w:val="both"/>
        <w:rPr>
          <w:rFonts w:ascii="Times New Roman" w:hAnsi="Times New Roman" w:cs="Times New Roman"/>
          <w:color w:val="1F497D" w:themeColor="text2"/>
          <w:sz w:val="24"/>
          <w:szCs w:val="24"/>
        </w:rPr>
      </w:pPr>
    </w:p>
    <w:p w:rsidR="009E0038" w:rsidRDefault="009E0038" w:rsidP="006B3FC5">
      <w:pPr>
        <w:spacing w:after="0" w:line="240" w:lineRule="auto"/>
        <w:jc w:val="both"/>
        <w:rPr>
          <w:rFonts w:ascii="Times New Roman" w:hAnsi="Times New Roman" w:cs="Times New Roman"/>
          <w:color w:val="1F497D" w:themeColor="text2"/>
          <w:sz w:val="24"/>
          <w:szCs w:val="24"/>
        </w:rPr>
      </w:pPr>
    </w:p>
    <w:p w:rsidR="009E0038" w:rsidRDefault="009E0038" w:rsidP="006B3FC5">
      <w:pPr>
        <w:spacing w:after="0" w:line="240" w:lineRule="auto"/>
        <w:jc w:val="both"/>
        <w:rPr>
          <w:rFonts w:ascii="Times New Roman" w:hAnsi="Times New Roman" w:cs="Times New Roman"/>
          <w:color w:val="1F497D" w:themeColor="text2"/>
          <w:sz w:val="24"/>
          <w:szCs w:val="24"/>
        </w:rPr>
      </w:pPr>
    </w:p>
    <w:p w:rsidR="009E0038" w:rsidRDefault="009E0038" w:rsidP="006B3FC5">
      <w:pPr>
        <w:spacing w:after="0" w:line="240" w:lineRule="auto"/>
        <w:jc w:val="both"/>
        <w:rPr>
          <w:rFonts w:ascii="Times New Roman" w:hAnsi="Times New Roman" w:cs="Times New Roman"/>
          <w:color w:val="1F497D" w:themeColor="text2"/>
          <w:sz w:val="24"/>
          <w:szCs w:val="24"/>
        </w:rPr>
      </w:pPr>
    </w:p>
    <w:p w:rsidR="009E0038" w:rsidRDefault="005103E6" w:rsidP="005E1560">
      <w:pPr>
        <w:spacing w:before="120" w:after="120" w:line="240" w:lineRule="auto"/>
        <w:jc w:val="right"/>
        <w:rPr>
          <w:rFonts w:ascii="Times New Roman" w:hAnsi="Times New Roman" w:cs="Times New Roman"/>
          <w:color w:val="1F497D" w:themeColor="text2"/>
          <w:sz w:val="24"/>
          <w:szCs w:val="24"/>
        </w:rPr>
      </w:pPr>
      <w:r w:rsidRPr="00EF6FED">
        <w:rPr>
          <w:rFonts w:ascii="Times New Roman" w:hAnsi="Times New Roman" w:cs="Times New Roman"/>
          <w:noProof/>
          <w:color w:val="1F497D" w:themeColor="text2"/>
          <w:sz w:val="24"/>
          <w:szCs w:val="24"/>
        </w:rPr>
        <w:lastRenderedPageBreak/>
        <w:drawing>
          <wp:anchor distT="0" distB="0" distL="114300" distR="114300" simplePos="0" relativeHeight="251745280" behindDoc="0" locked="0" layoutInCell="1" allowOverlap="1" wp14:anchorId="5BCA0409">
            <wp:simplePos x="0" y="0"/>
            <wp:positionH relativeFrom="margin">
              <wp:posOffset>3402965</wp:posOffset>
            </wp:positionH>
            <wp:positionV relativeFrom="paragraph">
              <wp:posOffset>0</wp:posOffset>
            </wp:positionV>
            <wp:extent cx="2722880" cy="1927860"/>
            <wp:effectExtent l="0" t="0" r="1270" b="0"/>
            <wp:wrapSquare wrapText="bothSides"/>
            <wp:docPr id="2270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722880" cy="1927860"/>
                    </a:xfrm>
                    <a:prstGeom prst="rect">
                      <a:avLst/>
                    </a:prstGeom>
                  </pic:spPr>
                </pic:pic>
              </a:graphicData>
            </a:graphic>
            <wp14:sizeRelH relativeFrom="margin">
              <wp14:pctWidth>0</wp14:pctWidth>
            </wp14:sizeRelH>
            <wp14:sizeRelV relativeFrom="margin">
              <wp14:pctHeight>0</wp14:pctHeight>
            </wp14:sizeRelV>
          </wp:anchor>
        </w:drawing>
      </w:r>
      <w:r w:rsidR="005E1560" w:rsidRPr="009E0038">
        <w:rPr>
          <w:rFonts w:ascii="Times New Roman" w:hAnsi="Times New Roman" w:cs="Times New Roman"/>
          <w:noProof/>
          <w:color w:val="1F497D" w:themeColor="text2"/>
          <w:sz w:val="24"/>
          <w:szCs w:val="24"/>
        </w:rPr>
        <w:drawing>
          <wp:anchor distT="0" distB="0" distL="114300" distR="114300" simplePos="0" relativeHeight="251800576" behindDoc="0" locked="0" layoutInCell="1" allowOverlap="1" wp14:anchorId="468DBA93" wp14:editId="463B6C6C">
            <wp:simplePos x="0" y="0"/>
            <wp:positionH relativeFrom="column">
              <wp:posOffset>-131445</wp:posOffset>
            </wp:positionH>
            <wp:positionV relativeFrom="paragraph">
              <wp:posOffset>0</wp:posOffset>
            </wp:positionV>
            <wp:extent cx="3092450" cy="2140585"/>
            <wp:effectExtent l="0" t="0" r="0" b="0"/>
            <wp:wrapTopAndBottom/>
            <wp:docPr id="2270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092450" cy="2140585"/>
                    </a:xfrm>
                    <a:prstGeom prst="rect">
                      <a:avLst/>
                    </a:prstGeom>
                  </pic:spPr>
                </pic:pic>
              </a:graphicData>
            </a:graphic>
            <wp14:sizeRelH relativeFrom="margin">
              <wp14:pctWidth>0</wp14:pctWidth>
            </wp14:sizeRelH>
            <wp14:sizeRelV relativeFrom="margin">
              <wp14:pctHeight>0</wp14:pctHeight>
            </wp14:sizeRelV>
          </wp:anchor>
        </w:drawing>
      </w:r>
      <w:r w:rsidR="009E0038" w:rsidRPr="009E0038">
        <w:rPr>
          <w:rFonts w:ascii="Times New Roman" w:hAnsi="Times New Roman" w:cs="Times New Roman"/>
          <w:noProof/>
          <w:color w:val="1F497D" w:themeColor="text2"/>
          <w:sz w:val="24"/>
          <w:szCs w:val="24"/>
        </w:rPr>
        <w:drawing>
          <wp:inline distT="0" distB="0" distL="0" distR="0" wp14:anchorId="66EDD999">
            <wp:extent cx="3225800" cy="2282825"/>
            <wp:effectExtent l="0" t="0" r="0" b="3175"/>
            <wp:docPr id="2270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3225800" cy="2282825"/>
                    </a:xfrm>
                    <a:prstGeom prst="rect">
                      <a:avLst/>
                    </a:prstGeom>
                  </pic:spPr>
                </pic:pic>
              </a:graphicData>
            </a:graphic>
          </wp:inline>
        </w:drawing>
      </w:r>
      <w:r w:rsidR="005E1560">
        <w:rPr>
          <w:rFonts w:ascii="Times New Roman" w:hAnsi="Times New Roman" w:cs="Times New Roman"/>
          <w:color w:val="1F497D" w:themeColor="text2"/>
          <w:sz w:val="24"/>
          <w:szCs w:val="24"/>
        </w:rPr>
        <w:t xml:space="preserve">                                        </w:t>
      </w:r>
      <w:r w:rsidR="005E1560" w:rsidRPr="009E0038">
        <w:rPr>
          <w:rFonts w:ascii="Times New Roman" w:hAnsi="Times New Roman" w:cs="Times New Roman"/>
          <w:noProof/>
          <w:color w:val="1F497D" w:themeColor="text2"/>
          <w:sz w:val="24"/>
          <w:szCs w:val="24"/>
        </w:rPr>
        <w:drawing>
          <wp:inline distT="0" distB="0" distL="0" distR="0" wp14:anchorId="21218361" wp14:editId="1DB9F24A">
            <wp:extent cx="1906812" cy="2817134"/>
            <wp:effectExtent l="0" t="0" r="0" b="2540"/>
            <wp:docPr id="2270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906812" cy="2817134"/>
                    </a:xfrm>
                    <a:prstGeom prst="rect">
                      <a:avLst/>
                    </a:prstGeom>
                  </pic:spPr>
                </pic:pic>
              </a:graphicData>
            </a:graphic>
          </wp:inline>
        </w:drawing>
      </w:r>
    </w:p>
    <w:p w:rsidR="005E1560" w:rsidRDefault="005E1560" w:rsidP="005E1560">
      <w:pPr>
        <w:spacing w:before="120" w:after="120" w:line="240" w:lineRule="auto"/>
        <w:jc w:val="right"/>
        <w:rPr>
          <w:rFonts w:ascii="Times New Roman" w:hAnsi="Times New Roman" w:cs="Times New Roman"/>
          <w:color w:val="1F497D" w:themeColor="text2"/>
          <w:sz w:val="24"/>
          <w:szCs w:val="24"/>
        </w:rPr>
      </w:pPr>
    </w:p>
    <w:p w:rsidR="009E0038" w:rsidRDefault="005E1560" w:rsidP="005E1560">
      <w:pPr>
        <w:spacing w:before="120" w:after="120" w:line="240" w:lineRule="auto"/>
        <w:jc w:val="center"/>
        <w:rPr>
          <w:rFonts w:ascii="Times New Roman" w:hAnsi="Times New Roman" w:cs="Times New Roman"/>
          <w:color w:val="1F497D" w:themeColor="text2"/>
          <w:sz w:val="24"/>
          <w:szCs w:val="24"/>
        </w:rPr>
      </w:pPr>
      <w:r w:rsidRPr="00EF6FED">
        <w:rPr>
          <w:rFonts w:ascii="Times New Roman" w:hAnsi="Times New Roman" w:cs="Times New Roman"/>
          <w:noProof/>
          <w:color w:val="1F497D" w:themeColor="text2"/>
          <w:sz w:val="24"/>
          <w:szCs w:val="24"/>
        </w:rPr>
        <w:drawing>
          <wp:inline distT="0" distB="0" distL="0" distR="0" wp14:anchorId="08E3A77B" wp14:editId="209CD6FA">
            <wp:extent cx="2113230" cy="2817134"/>
            <wp:effectExtent l="0" t="0" r="1905" b="2540"/>
            <wp:docPr id="2270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113230" cy="2817134"/>
                    </a:xfrm>
                    <a:prstGeom prst="rect">
                      <a:avLst/>
                    </a:prstGeom>
                  </pic:spPr>
                </pic:pic>
              </a:graphicData>
            </a:graphic>
          </wp:inline>
        </w:drawing>
      </w:r>
    </w:p>
    <w:p w:rsidR="009E0038" w:rsidRDefault="009E0038" w:rsidP="00D57809">
      <w:pPr>
        <w:spacing w:before="120" w:after="120" w:line="240" w:lineRule="auto"/>
        <w:jc w:val="both"/>
        <w:rPr>
          <w:rFonts w:ascii="Times New Roman" w:hAnsi="Times New Roman" w:cs="Times New Roman"/>
          <w:color w:val="1F497D" w:themeColor="text2"/>
          <w:sz w:val="24"/>
          <w:szCs w:val="24"/>
        </w:rPr>
      </w:pPr>
    </w:p>
    <w:p w:rsidR="009E0038" w:rsidRDefault="005E1560" w:rsidP="005E1560">
      <w:pPr>
        <w:spacing w:before="120" w:after="120" w:line="240" w:lineRule="auto"/>
        <w:jc w:val="center"/>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Рисунок 1</w:t>
      </w:r>
      <w:r w:rsidR="00F22A2F">
        <w:rPr>
          <w:rFonts w:ascii="Times New Roman" w:hAnsi="Times New Roman" w:cs="Times New Roman"/>
          <w:color w:val="1F497D" w:themeColor="text2"/>
          <w:sz w:val="24"/>
          <w:szCs w:val="24"/>
        </w:rPr>
        <w:t>2</w:t>
      </w:r>
      <w:r>
        <w:rPr>
          <w:rFonts w:ascii="Times New Roman" w:hAnsi="Times New Roman" w:cs="Times New Roman"/>
          <w:color w:val="1F497D" w:themeColor="text2"/>
          <w:sz w:val="24"/>
          <w:szCs w:val="24"/>
        </w:rPr>
        <w:t>. Сертификаты о повышении квалификации</w:t>
      </w:r>
    </w:p>
    <w:p w:rsidR="00EF6FED" w:rsidRDefault="00EF6FED" w:rsidP="005E1560">
      <w:pPr>
        <w:spacing w:after="0" w:line="240" w:lineRule="auto"/>
        <w:jc w:val="center"/>
        <w:rPr>
          <w:rFonts w:ascii="Times New Roman" w:hAnsi="Times New Roman" w:cs="Times New Roman"/>
          <w:b/>
          <w:bCs/>
          <w:color w:val="1F497D" w:themeColor="text2"/>
          <w:sz w:val="24"/>
          <w:szCs w:val="24"/>
        </w:rPr>
      </w:pPr>
      <w:r w:rsidRPr="005E1560">
        <w:rPr>
          <w:rFonts w:ascii="Times New Roman" w:hAnsi="Times New Roman" w:cs="Times New Roman"/>
          <w:b/>
          <w:bCs/>
          <w:color w:val="1F497D" w:themeColor="text2"/>
          <w:sz w:val="24"/>
          <w:szCs w:val="24"/>
        </w:rPr>
        <w:lastRenderedPageBreak/>
        <w:t>Информация по результатам проведенных проверок подрядных организаций за 2025 год</w:t>
      </w:r>
    </w:p>
    <w:p w:rsidR="005E1560" w:rsidRPr="005E1560" w:rsidRDefault="005E1560" w:rsidP="005E1560">
      <w:pPr>
        <w:spacing w:after="0" w:line="240" w:lineRule="auto"/>
        <w:jc w:val="center"/>
        <w:rPr>
          <w:rFonts w:ascii="Times New Roman" w:hAnsi="Times New Roman" w:cs="Times New Roman"/>
          <w:b/>
          <w:bCs/>
          <w:color w:val="1F497D" w:themeColor="text2"/>
          <w:sz w:val="24"/>
          <w:szCs w:val="24"/>
        </w:rPr>
      </w:pPr>
    </w:p>
    <w:p w:rsidR="00EF6FED" w:rsidRPr="005E1560" w:rsidRDefault="00EF6FED" w:rsidP="005E1560">
      <w:pPr>
        <w:tabs>
          <w:tab w:val="left" w:pos="992"/>
        </w:tabs>
        <w:spacing w:after="0" w:line="240" w:lineRule="auto"/>
        <w:ind w:firstLine="709"/>
        <w:jc w:val="both"/>
        <w:rPr>
          <w:rFonts w:ascii="Times New Roman" w:hAnsi="Times New Roman" w:cs="Times New Roman"/>
          <w:color w:val="1F497D" w:themeColor="text2"/>
          <w:sz w:val="24"/>
          <w:szCs w:val="24"/>
        </w:rPr>
      </w:pPr>
      <w:r w:rsidRPr="005E1560">
        <w:rPr>
          <w:rFonts w:ascii="Times New Roman" w:hAnsi="Times New Roman" w:cs="Times New Roman"/>
          <w:color w:val="1F497D" w:themeColor="text2"/>
          <w:sz w:val="24"/>
          <w:szCs w:val="24"/>
        </w:rPr>
        <w:t>За 2025 год специалистами службы охраны труда и техники безопасности были выявлены 359 нарушений требований безопасности и охраны труда. В адрес подрядных организаций направлены пять претензионных писем с требованием уплаты неустойки на общую сумму 2 592,511 тыс.тенге</w:t>
      </w:r>
      <w:r w:rsidR="005103E6">
        <w:rPr>
          <w:rFonts w:ascii="Times New Roman" w:hAnsi="Times New Roman" w:cs="Times New Roman"/>
          <w:color w:val="1F497D" w:themeColor="text2"/>
          <w:sz w:val="24"/>
          <w:szCs w:val="24"/>
        </w:rPr>
        <w:t>.</w:t>
      </w:r>
      <w:r w:rsidRPr="005E1560">
        <w:rPr>
          <w:rFonts w:ascii="Times New Roman" w:hAnsi="Times New Roman" w:cs="Times New Roman"/>
          <w:color w:val="1F497D" w:themeColor="text2"/>
          <w:sz w:val="24"/>
          <w:szCs w:val="24"/>
        </w:rPr>
        <w:t xml:space="preserve"> </w:t>
      </w:r>
    </w:p>
    <w:p w:rsidR="00EF6FED" w:rsidRPr="005E1560" w:rsidRDefault="00EF6FED" w:rsidP="005E1560">
      <w:pPr>
        <w:tabs>
          <w:tab w:val="left" w:pos="992"/>
        </w:tabs>
        <w:spacing w:after="0" w:line="240" w:lineRule="auto"/>
        <w:ind w:firstLine="709"/>
        <w:jc w:val="both"/>
        <w:rPr>
          <w:rFonts w:ascii="Times New Roman" w:hAnsi="Times New Roman" w:cs="Times New Roman"/>
          <w:color w:val="1F497D" w:themeColor="text2"/>
          <w:sz w:val="24"/>
          <w:szCs w:val="24"/>
        </w:rPr>
      </w:pPr>
      <w:r w:rsidRPr="005E1560">
        <w:rPr>
          <w:rFonts w:ascii="Times New Roman" w:hAnsi="Times New Roman" w:cs="Times New Roman"/>
          <w:color w:val="1F497D" w:themeColor="text2"/>
          <w:sz w:val="24"/>
          <w:szCs w:val="24"/>
        </w:rPr>
        <w:t>Численность работников подрядных организаций – 1404 чел.</w:t>
      </w:r>
    </w:p>
    <w:p w:rsidR="00EF6FED" w:rsidRPr="005E1560" w:rsidRDefault="00EF6FED" w:rsidP="005E1560">
      <w:pPr>
        <w:tabs>
          <w:tab w:val="left" w:pos="992"/>
        </w:tabs>
        <w:spacing w:after="0" w:line="240" w:lineRule="auto"/>
        <w:ind w:firstLine="709"/>
        <w:jc w:val="both"/>
        <w:rPr>
          <w:rFonts w:ascii="Times New Roman" w:hAnsi="Times New Roman" w:cs="Times New Roman"/>
          <w:color w:val="1F497D" w:themeColor="text2"/>
          <w:sz w:val="24"/>
          <w:szCs w:val="24"/>
        </w:rPr>
      </w:pPr>
      <w:r w:rsidRPr="005E1560">
        <w:rPr>
          <w:rFonts w:ascii="Times New Roman" w:hAnsi="Times New Roman" w:cs="Times New Roman"/>
          <w:color w:val="1F497D" w:themeColor="text2"/>
          <w:sz w:val="24"/>
          <w:szCs w:val="24"/>
        </w:rPr>
        <w:t xml:space="preserve">Количество работников, прошедших вводный инструктаж – 1617 чел. </w:t>
      </w:r>
    </w:p>
    <w:p w:rsidR="00EF6FED" w:rsidRPr="005E1560" w:rsidRDefault="00EF6FED" w:rsidP="005E1560">
      <w:pPr>
        <w:tabs>
          <w:tab w:val="left" w:pos="992"/>
        </w:tabs>
        <w:spacing w:after="0" w:line="240" w:lineRule="auto"/>
        <w:ind w:firstLine="709"/>
        <w:jc w:val="both"/>
        <w:rPr>
          <w:rFonts w:ascii="Times New Roman" w:hAnsi="Times New Roman" w:cs="Times New Roman"/>
          <w:color w:val="1F497D" w:themeColor="text2"/>
          <w:sz w:val="24"/>
          <w:szCs w:val="24"/>
        </w:rPr>
      </w:pPr>
      <w:r w:rsidRPr="005E1560">
        <w:rPr>
          <w:rFonts w:ascii="Times New Roman" w:hAnsi="Times New Roman" w:cs="Times New Roman"/>
          <w:color w:val="1F497D" w:themeColor="text2"/>
          <w:sz w:val="24"/>
          <w:szCs w:val="24"/>
        </w:rPr>
        <w:t>Количество работников подрядных организаций, прошедших обучение по курсу Культура безопасности труда – 1684 чел.) </w:t>
      </w:r>
    </w:p>
    <w:p w:rsidR="00EF6FED" w:rsidRPr="005E1560" w:rsidRDefault="00EF6FED" w:rsidP="005E1560">
      <w:pPr>
        <w:tabs>
          <w:tab w:val="left" w:pos="992"/>
        </w:tabs>
        <w:spacing w:after="0" w:line="240" w:lineRule="auto"/>
        <w:ind w:firstLine="709"/>
        <w:jc w:val="both"/>
        <w:rPr>
          <w:rFonts w:ascii="Times New Roman" w:hAnsi="Times New Roman" w:cs="Times New Roman"/>
          <w:color w:val="1F497D" w:themeColor="text2"/>
          <w:sz w:val="24"/>
          <w:szCs w:val="24"/>
        </w:rPr>
      </w:pPr>
    </w:p>
    <w:p w:rsidR="00EF6FED" w:rsidRDefault="00EF6FED" w:rsidP="005E1560">
      <w:pPr>
        <w:spacing w:after="0" w:line="240" w:lineRule="auto"/>
        <w:jc w:val="center"/>
        <w:rPr>
          <w:rFonts w:ascii="Times New Roman" w:hAnsi="Times New Roman" w:cs="Times New Roman"/>
          <w:b/>
          <w:bCs/>
          <w:color w:val="1F497D" w:themeColor="text2"/>
          <w:sz w:val="24"/>
          <w:szCs w:val="24"/>
        </w:rPr>
      </w:pPr>
      <w:r w:rsidRPr="005E1560">
        <w:rPr>
          <w:rFonts w:ascii="Times New Roman" w:hAnsi="Times New Roman" w:cs="Times New Roman"/>
          <w:b/>
          <w:bCs/>
          <w:color w:val="1F497D" w:themeColor="text2"/>
          <w:sz w:val="24"/>
          <w:szCs w:val="24"/>
        </w:rPr>
        <w:t>Анализ производственного травматизма</w:t>
      </w:r>
    </w:p>
    <w:p w:rsidR="005E1560" w:rsidRPr="005E1560" w:rsidRDefault="005E1560" w:rsidP="005E1560">
      <w:pPr>
        <w:spacing w:after="0" w:line="240" w:lineRule="auto"/>
        <w:jc w:val="center"/>
        <w:rPr>
          <w:rFonts w:ascii="Times New Roman" w:hAnsi="Times New Roman" w:cs="Times New Roman"/>
          <w:b/>
          <w:bCs/>
          <w:color w:val="1F497D" w:themeColor="text2"/>
          <w:sz w:val="24"/>
          <w:szCs w:val="24"/>
        </w:rPr>
      </w:pPr>
    </w:p>
    <w:p w:rsidR="00EF6FED" w:rsidRPr="005E1560" w:rsidRDefault="00EF6FED" w:rsidP="005E1560">
      <w:pPr>
        <w:tabs>
          <w:tab w:val="left" w:pos="992"/>
        </w:tabs>
        <w:spacing w:after="0" w:line="240" w:lineRule="auto"/>
        <w:ind w:firstLine="709"/>
        <w:jc w:val="both"/>
        <w:rPr>
          <w:rFonts w:ascii="Times New Roman" w:hAnsi="Times New Roman" w:cs="Times New Roman"/>
          <w:color w:val="1F497D" w:themeColor="text2"/>
          <w:sz w:val="24"/>
          <w:szCs w:val="24"/>
        </w:rPr>
      </w:pPr>
      <w:r w:rsidRPr="005E1560">
        <w:rPr>
          <w:rFonts w:ascii="Times New Roman" w:hAnsi="Times New Roman" w:cs="Times New Roman"/>
          <w:color w:val="1F497D" w:themeColor="text2"/>
          <w:sz w:val="24"/>
          <w:szCs w:val="24"/>
        </w:rPr>
        <w:t xml:space="preserve">За 2025 год в подрядных организациях было зарегистрировано 2 несчастных случая, связанных с трудовой деятельностью, в том числе 2 случая тяжелой степени тяжести. За 2024 год несчастных случаев, связанных с производственной деятельностью, не зарегистрировано. По сравнению с 2024 годом в 2025 году количество несчастных случаев увеличилось на 2 случая. </w:t>
      </w:r>
    </w:p>
    <w:p w:rsidR="00EF6FED" w:rsidRPr="005E1560" w:rsidRDefault="00EF6FED" w:rsidP="005E1560">
      <w:pPr>
        <w:spacing w:after="0" w:line="240" w:lineRule="auto"/>
        <w:jc w:val="both"/>
        <w:rPr>
          <w:rFonts w:ascii="Times New Roman" w:hAnsi="Times New Roman" w:cs="Times New Roman"/>
          <w:bCs/>
          <w:color w:val="1F497D" w:themeColor="text2"/>
          <w:sz w:val="24"/>
          <w:szCs w:val="24"/>
        </w:rPr>
      </w:pPr>
    </w:p>
    <w:p w:rsidR="006B3FC5" w:rsidRPr="006B3FC5" w:rsidRDefault="005E1560" w:rsidP="006B3FC5">
      <w:pPr>
        <w:tabs>
          <w:tab w:val="left" w:pos="992"/>
        </w:tabs>
        <w:spacing w:after="0" w:line="240" w:lineRule="auto"/>
        <w:ind w:firstLine="709"/>
        <w:jc w:val="both"/>
        <w:rPr>
          <w:rFonts w:ascii="Times New Roman" w:hAnsi="Times New Roman" w:cs="Times New Roman"/>
          <w:color w:val="1F497D" w:themeColor="text2"/>
          <w:sz w:val="24"/>
          <w:szCs w:val="24"/>
        </w:rPr>
      </w:pPr>
      <w:r w:rsidRPr="006B3FC5">
        <w:rPr>
          <w:rFonts w:ascii="Times New Roman" w:hAnsi="Times New Roman" w:cs="Times New Roman"/>
          <w:color w:val="1F497D" w:themeColor="text2"/>
          <w:sz w:val="24"/>
          <w:szCs w:val="24"/>
        </w:rPr>
        <w:t xml:space="preserve">Таблица 9. </w:t>
      </w:r>
      <w:r w:rsidR="006B3FC5" w:rsidRPr="006B3FC5">
        <w:rPr>
          <w:rFonts w:ascii="Times New Roman" w:hAnsi="Times New Roman" w:cs="Times New Roman"/>
          <w:color w:val="1F497D" w:themeColor="text2"/>
          <w:sz w:val="24"/>
          <w:szCs w:val="24"/>
        </w:rPr>
        <w:t>Статистика по выявленным нарушениям и ОТ подрядных/субподрядных организаций за 2025 год</w:t>
      </w:r>
    </w:p>
    <w:tbl>
      <w:tblPr>
        <w:tblW w:w="5000" w:type="pct"/>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left w:w="0" w:type="dxa"/>
          <w:right w:w="0" w:type="dxa"/>
        </w:tblCellMar>
        <w:tblLook w:val="0420" w:firstRow="1" w:lastRow="0" w:firstColumn="0" w:lastColumn="0" w:noHBand="0" w:noVBand="1"/>
      </w:tblPr>
      <w:tblGrid>
        <w:gridCol w:w="978"/>
        <w:gridCol w:w="7583"/>
        <w:gridCol w:w="2050"/>
      </w:tblGrid>
      <w:tr w:rsidR="005103E6" w:rsidRPr="005103E6" w:rsidTr="005103E6">
        <w:trPr>
          <w:trHeight w:val="245"/>
        </w:trPr>
        <w:tc>
          <w:tcPr>
            <w:tcW w:w="461" w:type="pct"/>
            <w:tcBorders>
              <w:bottom w:val="single" w:sz="8" w:space="0" w:color="4F81BD" w:themeColor="accent1"/>
            </w:tcBorders>
            <w:shd w:val="clear" w:color="auto" w:fill="1F497D" w:themeFill="text2"/>
            <w:tcMar>
              <w:top w:w="72" w:type="dxa"/>
              <w:left w:w="144" w:type="dxa"/>
              <w:bottom w:w="72" w:type="dxa"/>
              <w:right w:w="144" w:type="dxa"/>
            </w:tcMar>
            <w:hideMark/>
          </w:tcPr>
          <w:p w:rsidR="00EF6FED" w:rsidRPr="005103E6" w:rsidRDefault="00EF6FED" w:rsidP="005103E6">
            <w:pPr>
              <w:spacing w:after="0" w:line="240" w:lineRule="auto"/>
              <w:jc w:val="center"/>
              <w:rPr>
                <w:rFonts w:ascii="Times New Roman" w:hAnsi="Times New Roman" w:cs="Times New Roman"/>
                <w:bCs/>
                <w:color w:val="FFFFFF" w:themeColor="background1"/>
              </w:rPr>
            </w:pPr>
            <w:r w:rsidRPr="005103E6">
              <w:rPr>
                <w:rFonts w:ascii="Times New Roman" w:hAnsi="Times New Roman" w:cs="Times New Roman"/>
                <w:b/>
                <w:bCs/>
                <w:color w:val="FFFFFF" w:themeColor="background1"/>
              </w:rPr>
              <w:t>п/п</w:t>
            </w:r>
          </w:p>
        </w:tc>
        <w:tc>
          <w:tcPr>
            <w:tcW w:w="3573" w:type="pct"/>
            <w:tcBorders>
              <w:bottom w:val="single" w:sz="8" w:space="0" w:color="4F81BD" w:themeColor="accent1"/>
            </w:tcBorders>
            <w:shd w:val="clear" w:color="auto" w:fill="1F497D" w:themeFill="text2"/>
            <w:tcMar>
              <w:top w:w="72" w:type="dxa"/>
              <w:left w:w="144" w:type="dxa"/>
              <w:bottom w:w="72" w:type="dxa"/>
              <w:right w:w="144" w:type="dxa"/>
            </w:tcMar>
            <w:hideMark/>
          </w:tcPr>
          <w:p w:rsidR="00EF6FED" w:rsidRPr="005103E6" w:rsidRDefault="00EF6FED" w:rsidP="005103E6">
            <w:pPr>
              <w:spacing w:after="0" w:line="240" w:lineRule="auto"/>
              <w:jc w:val="center"/>
              <w:rPr>
                <w:rFonts w:ascii="Times New Roman" w:hAnsi="Times New Roman" w:cs="Times New Roman"/>
                <w:bCs/>
                <w:color w:val="FFFFFF" w:themeColor="background1"/>
              </w:rPr>
            </w:pPr>
            <w:r w:rsidRPr="005103E6">
              <w:rPr>
                <w:rFonts w:ascii="Times New Roman" w:hAnsi="Times New Roman" w:cs="Times New Roman"/>
                <w:b/>
                <w:bCs/>
                <w:color w:val="FFFFFF" w:themeColor="background1"/>
              </w:rPr>
              <w:t>Категории</w:t>
            </w:r>
          </w:p>
        </w:tc>
        <w:tc>
          <w:tcPr>
            <w:tcW w:w="966" w:type="pct"/>
            <w:tcBorders>
              <w:bottom w:val="single" w:sz="8" w:space="0" w:color="4F81BD" w:themeColor="accent1"/>
            </w:tcBorders>
            <w:shd w:val="clear" w:color="auto" w:fill="1F497D" w:themeFill="text2"/>
            <w:tcMar>
              <w:top w:w="72" w:type="dxa"/>
              <w:left w:w="144" w:type="dxa"/>
              <w:bottom w:w="72" w:type="dxa"/>
              <w:right w:w="144" w:type="dxa"/>
            </w:tcMar>
            <w:hideMark/>
          </w:tcPr>
          <w:p w:rsidR="00EF6FED" w:rsidRPr="005103E6" w:rsidRDefault="00EF6FED" w:rsidP="005103E6">
            <w:pPr>
              <w:spacing w:after="0" w:line="240" w:lineRule="auto"/>
              <w:jc w:val="center"/>
              <w:rPr>
                <w:rFonts w:ascii="Times New Roman" w:hAnsi="Times New Roman" w:cs="Times New Roman"/>
                <w:bCs/>
                <w:color w:val="FFFFFF" w:themeColor="background1"/>
              </w:rPr>
            </w:pPr>
            <w:r w:rsidRPr="005103E6">
              <w:rPr>
                <w:rFonts w:ascii="Times New Roman" w:hAnsi="Times New Roman" w:cs="Times New Roman"/>
                <w:b/>
                <w:bCs/>
                <w:color w:val="FFFFFF" w:themeColor="background1"/>
              </w:rPr>
              <w:t>Общее количество нарушений</w:t>
            </w:r>
          </w:p>
        </w:tc>
      </w:tr>
      <w:tr w:rsidR="00EF6FED" w:rsidRPr="005E1560" w:rsidTr="005103E6">
        <w:trPr>
          <w:trHeight w:val="266"/>
        </w:trPr>
        <w:tc>
          <w:tcPr>
            <w:tcW w:w="461"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1</w:t>
            </w:r>
          </w:p>
        </w:tc>
        <w:tc>
          <w:tcPr>
            <w:tcW w:w="3573"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Организационные мероприятия, обеспечивающие безопасность работ (НДС)</w:t>
            </w:r>
          </w:p>
        </w:tc>
        <w:tc>
          <w:tcPr>
            <w:tcW w:w="966"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108</w:t>
            </w:r>
          </w:p>
        </w:tc>
      </w:tr>
      <w:tr w:rsidR="00EF6FED" w:rsidRPr="005E1560" w:rsidTr="005103E6">
        <w:trPr>
          <w:trHeight w:val="270"/>
        </w:trPr>
        <w:tc>
          <w:tcPr>
            <w:tcW w:w="461"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2</w:t>
            </w:r>
          </w:p>
        </w:tc>
        <w:tc>
          <w:tcPr>
            <w:tcW w:w="3573"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Правила пожарной безопасности (ППБ)</w:t>
            </w:r>
          </w:p>
        </w:tc>
        <w:tc>
          <w:tcPr>
            <w:tcW w:w="966"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26</w:t>
            </w:r>
          </w:p>
        </w:tc>
      </w:tr>
      <w:tr w:rsidR="00EF6FED" w:rsidRPr="005E1560" w:rsidTr="005103E6">
        <w:trPr>
          <w:trHeight w:val="267"/>
        </w:trPr>
        <w:tc>
          <w:tcPr>
            <w:tcW w:w="461"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3</w:t>
            </w:r>
          </w:p>
        </w:tc>
        <w:tc>
          <w:tcPr>
            <w:tcW w:w="3573"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Средства индивидуальной защиты (СИЗ)</w:t>
            </w:r>
          </w:p>
        </w:tc>
        <w:tc>
          <w:tcPr>
            <w:tcW w:w="966"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62</w:t>
            </w:r>
          </w:p>
        </w:tc>
      </w:tr>
      <w:tr w:rsidR="00EF6FED" w:rsidRPr="005E1560" w:rsidTr="005103E6">
        <w:trPr>
          <w:trHeight w:val="257"/>
        </w:trPr>
        <w:tc>
          <w:tcPr>
            <w:tcW w:w="461"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4</w:t>
            </w:r>
          </w:p>
        </w:tc>
        <w:tc>
          <w:tcPr>
            <w:tcW w:w="3573"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ПТБ при эксплуатации тепломеханического оборудования</w:t>
            </w:r>
          </w:p>
        </w:tc>
        <w:tc>
          <w:tcPr>
            <w:tcW w:w="966"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15</w:t>
            </w:r>
          </w:p>
        </w:tc>
      </w:tr>
      <w:tr w:rsidR="00EF6FED" w:rsidRPr="005E1560" w:rsidTr="005103E6">
        <w:trPr>
          <w:trHeight w:val="278"/>
        </w:trPr>
        <w:tc>
          <w:tcPr>
            <w:tcW w:w="461"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5</w:t>
            </w:r>
          </w:p>
        </w:tc>
        <w:tc>
          <w:tcPr>
            <w:tcW w:w="3573"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ПБ и ОТ при работе с инструментами и приспособлениями</w:t>
            </w:r>
          </w:p>
        </w:tc>
        <w:tc>
          <w:tcPr>
            <w:tcW w:w="966"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118</w:t>
            </w:r>
          </w:p>
        </w:tc>
      </w:tr>
      <w:tr w:rsidR="00EF6FED" w:rsidRPr="005E1560" w:rsidTr="005103E6">
        <w:trPr>
          <w:trHeight w:val="157"/>
        </w:trPr>
        <w:tc>
          <w:tcPr>
            <w:tcW w:w="461"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6</w:t>
            </w:r>
          </w:p>
        </w:tc>
        <w:tc>
          <w:tcPr>
            <w:tcW w:w="3573"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Правила технической экспл.эл.станций и сетей (ПТЭ)</w:t>
            </w:r>
          </w:p>
        </w:tc>
        <w:tc>
          <w:tcPr>
            <w:tcW w:w="966"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2</w:t>
            </w:r>
          </w:p>
        </w:tc>
      </w:tr>
      <w:tr w:rsidR="00EF6FED" w:rsidRPr="005E1560" w:rsidTr="005103E6">
        <w:trPr>
          <w:trHeight w:val="163"/>
        </w:trPr>
        <w:tc>
          <w:tcPr>
            <w:tcW w:w="461"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7</w:t>
            </w:r>
          </w:p>
        </w:tc>
        <w:tc>
          <w:tcPr>
            <w:tcW w:w="3573"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Промышленная безопасность</w:t>
            </w:r>
          </w:p>
        </w:tc>
        <w:tc>
          <w:tcPr>
            <w:tcW w:w="966"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Cs/>
                <w:color w:val="1F497D" w:themeColor="text2"/>
              </w:rPr>
              <w:t>28</w:t>
            </w:r>
          </w:p>
        </w:tc>
      </w:tr>
      <w:tr w:rsidR="00EF6FED" w:rsidRPr="005E1560" w:rsidTr="005103E6">
        <w:trPr>
          <w:trHeight w:val="225"/>
        </w:trPr>
        <w:tc>
          <w:tcPr>
            <w:tcW w:w="461"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p>
        </w:tc>
        <w:tc>
          <w:tcPr>
            <w:tcW w:w="3573"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
                <w:bCs/>
                <w:color w:val="1F497D" w:themeColor="text2"/>
              </w:rPr>
              <w:t xml:space="preserve">Итого </w:t>
            </w:r>
          </w:p>
        </w:tc>
        <w:tc>
          <w:tcPr>
            <w:tcW w:w="966" w:type="pct"/>
            <w:shd w:val="clear" w:color="auto" w:fill="FFFFFF" w:themeFill="background1"/>
            <w:tcMar>
              <w:top w:w="72" w:type="dxa"/>
              <w:left w:w="144" w:type="dxa"/>
              <w:bottom w:w="72" w:type="dxa"/>
              <w:right w:w="144" w:type="dxa"/>
            </w:tcMar>
            <w:hideMark/>
          </w:tcPr>
          <w:p w:rsidR="00EF6FED" w:rsidRPr="005E1560" w:rsidRDefault="00EF6FED" w:rsidP="005103E6">
            <w:pPr>
              <w:spacing w:after="0" w:line="240" w:lineRule="auto"/>
              <w:jc w:val="both"/>
              <w:rPr>
                <w:rFonts w:ascii="Times New Roman" w:hAnsi="Times New Roman" w:cs="Times New Roman"/>
                <w:bCs/>
                <w:color w:val="1F497D" w:themeColor="text2"/>
              </w:rPr>
            </w:pPr>
            <w:r w:rsidRPr="005E1560">
              <w:rPr>
                <w:rFonts w:ascii="Times New Roman" w:hAnsi="Times New Roman" w:cs="Times New Roman"/>
                <w:b/>
                <w:bCs/>
                <w:color w:val="1F497D" w:themeColor="text2"/>
              </w:rPr>
              <w:t>359</w:t>
            </w:r>
          </w:p>
        </w:tc>
      </w:tr>
    </w:tbl>
    <w:p w:rsidR="00EF6FED" w:rsidRPr="00EF6FED" w:rsidRDefault="00EF6FED" w:rsidP="005103E6">
      <w:pPr>
        <w:spacing w:after="0" w:line="240" w:lineRule="auto"/>
        <w:jc w:val="both"/>
        <w:rPr>
          <w:rFonts w:ascii="Arial" w:hAnsi="Arial" w:cs="Arial"/>
          <w:bCs/>
          <w:color w:val="1F497D" w:themeColor="text2"/>
          <w:sz w:val="24"/>
          <w:szCs w:val="24"/>
        </w:rPr>
      </w:pPr>
    </w:p>
    <w:p w:rsidR="00DD057D" w:rsidRDefault="00DD057D" w:rsidP="005103E6">
      <w:pPr>
        <w:spacing w:after="0" w:line="240" w:lineRule="auto"/>
        <w:jc w:val="center"/>
        <w:rPr>
          <w:rFonts w:ascii="Times New Roman" w:hAnsi="Times New Roman" w:cs="Times New Roman"/>
          <w:b/>
          <w:bCs/>
          <w:color w:val="1F497D" w:themeColor="text2"/>
          <w:sz w:val="24"/>
          <w:szCs w:val="24"/>
        </w:rPr>
      </w:pPr>
      <w:r w:rsidRPr="005103E6">
        <w:rPr>
          <w:rFonts w:ascii="Times New Roman" w:hAnsi="Times New Roman" w:cs="Times New Roman"/>
          <w:b/>
          <w:bCs/>
          <w:color w:val="1F497D" w:themeColor="text2"/>
          <w:sz w:val="24"/>
          <w:szCs w:val="24"/>
        </w:rPr>
        <w:t>Цели и задачи на 2025 год</w:t>
      </w:r>
    </w:p>
    <w:p w:rsidR="005103E6" w:rsidRPr="005103E6" w:rsidRDefault="005103E6" w:rsidP="005103E6">
      <w:pPr>
        <w:spacing w:after="0" w:line="240" w:lineRule="auto"/>
        <w:jc w:val="center"/>
        <w:rPr>
          <w:rFonts w:ascii="Times New Roman" w:hAnsi="Times New Roman" w:cs="Times New Roman"/>
          <w:b/>
          <w:bCs/>
          <w:color w:val="1F497D" w:themeColor="text2"/>
          <w:sz w:val="24"/>
          <w:szCs w:val="24"/>
        </w:rPr>
      </w:pPr>
    </w:p>
    <w:p w:rsidR="002D7383" w:rsidRDefault="00DD057D" w:rsidP="006B3FC5">
      <w:pPr>
        <w:tabs>
          <w:tab w:val="left" w:pos="992"/>
        </w:tabs>
        <w:spacing w:after="0" w:line="240" w:lineRule="auto"/>
        <w:ind w:firstLine="709"/>
        <w:jc w:val="both"/>
        <w:rPr>
          <w:rFonts w:ascii="Times New Roman" w:hAnsi="Times New Roman" w:cs="Times New Roman"/>
          <w:color w:val="1F497D" w:themeColor="text2"/>
          <w:sz w:val="24"/>
          <w:szCs w:val="24"/>
        </w:rPr>
      </w:pPr>
      <w:r w:rsidRPr="005103E6">
        <w:rPr>
          <w:rFonts w:ascii="Times New Roman" w:hAnsi="Times New Roman" w:cs="Times New Roman"/>
          <w:color w:val="1F497D" w:themeColor="text2"/>
          <w:sz w:val="24"/>
          <w:szCs w:val="24"/>
        </w:rPr>
        <w:t>Приказом генерального директора введено в действие утвержденные цели и задачи на 2025 год от 24.02.2025г. за №198, касательно в пункте 1 "Не допускать несчастных случаев, в том числе групповых и несчастных случаев со смертельным исходом с работниками Товарищества и работниками подрядных организаций, согласно установленным срокам плана мероприятий по достижению нулевого травматизма.</w:t>
      </w:r>
    </w:p>
    <w:p w:rsidR="005103E6" w:rsidRDefault="005103E6" w:rsidP="006B3FC5">
      <w:pPr>
        <w:tabs>
          <w:tab w:val="left" w:pos="992"/>
        </w:tabs>
        <w:spacing w:after="0" w:line="240" w:lineRule="auto"/>
        <w:ind w:firstLine="709"/>
        <w:jc w:val="both"/>
        <w:rPr>
          <w:rFonts w:ascii="Times New Roman" w:hAnsi="Times New Roman" w:cs="Times New Roman"/>
          <w:color w:val="1F497D" w:themeColor="text2"/>
          <w:sz w:val="24"/>
          <w:szCs w:val="24"/>
        </w:rPr>
      </w:pPr>
    </w:p>
    <w:p w:rsidR="006B3FC5" w:rsidRDefault="006B3FC5" w:rsidP="006B3FC5">
      <w:pPr>
        <w:tabs>
          <w:tab w:val="left" w:pos="992"/>
        </w:tabs>
        <w:spacing w:after="0" w:line="240" w:lineRule="auto"/>
        <w:ind w:firstLine="709"/>
        <w:jc w:val="both"/>
        <w:rPr>
          <w:rFonts w:ascii="Times New Roman" w:hAnsi="Times New Roman" w:cs="Times New Roman"/>
          <w:color w:val="1F497D" w:themeColor="text2"/>
          <w:sz w:val="24"/>
          <w:szCs w:val="24"/>
        </w:rPr>
      </w:pPr>
    </w:p>
    <w:p w:rsidR="006B3FC5" w:rsidRDefault="006B3FC5" w:rsidP="006B3FC5">
      <w:pPr>
        <w:tabs>
          <w:tab w:val="left" w:pos="992"/>
        </w:tabs>
        <w:spacing w:after="0" w:line="240" w:lineRule="auto"/>
        <w:ind w:firstLine="709"/>
        <w:jc w:val="both"/>
        <w:rPr>
          <w:rFonts w:ascii="Times New Roman" w:hAnsi="Times New Roman" w:cs="Times New Roman"/>
          <w:color w:val="1F497D" w:themeColor="text2"/>
          <w:sz w:val="24"/>
          <w:szCs w:val="24"/>
        </w:rPr>
      </w:pPr>
    </w:p>
    <w:p w:rsidR="006B3FC5" w:rsidRDefault="006B3FC5" w:rsidP="006B3FC5">
      <w:pPr>
        <w:tabs>
          <w:tab w:val="left" w:pos="992"/>
        </w:tabs>
        <w:spacing w:after="0" w:line="240" w:lineRule="auto"/>
        <w:ind w:firstLine="709"/>
        <w:jc w:val="both"/>
        <w:rPr>
          <w:rFonts w:ascii="Times New Roman" w:hAnsi="Times New Roman" w:cs="Times New Roman"/>
          <w:color w:val="1F497D" w:themeColor="text2"/>
          <w:sz w:val="24"/>
          <w:szCs w:val="24"/>
        </w:rPr>
      </w:pPr>
    </w:p>
    <w:p w:rsidR="006B3FC5" w:rsidRDefault="006B3FC5" w:rsidP="006B3FC5">
      <w:pPr>
        <w:tabs>
          <w:tab w:val="left" w:pos="992"/>
        </w:tabs>
        <w:spacing w:after="0" w:line="240" w:lineRule="auto"/>
        <w:ind w:firstLine="709"/>
        <w:jc w:val="both"/>
        <w:rPr>
          <w:rFonts w:ascii="Times New Roman" w:hAnsi="Times New Roman" w:cs="Times New Roman"/>
          <w:color w:val="1F497D" w:themeColor="text2"/>
          <w:sz w:val="24"/>
          <w:szCs w:val="24"/>
        </w:rPr>
      </w:pPr>
    </w:p>
    <w:p w:rsidR="006B3FC5" w:rsidRPr="005103E6" w:rsidRDefault="006B3FC5" w:rsidP="006B3FC5">
      <w:pPr>
        <w:tabs>
          <w:tab w:val="left" w:pos="992"/>
        </w:tabs>
        <w:spacing w:after="0" w:line="240" w:lineRule="auto"/>
        <w:ind w:firstLine="709"/>
        <w:jc w:val="both"/>
        <w:rPr>
          <w:rFonts w:ascii="Times New Roman" w:hAnsi="Times New Roman" w:cs="Times New Roman"/>
          <w:color w:val="1F497D" w:themeColor="text2"/>
          <w:sz w:val="24"/>
          <w:szCs w:val="24"/>
        </w:rPr>
      </w:pPr>
    </w:p>
    <w:p w:rsidR="003536C9" w:rsidRPr="002D7383" w:rsidRDefault="003536C9" w:rsidP="006B3FC5">
      <w:pPr>
        <w:spacing w:after="0" w:line="240" w:lineRule="auto"/>
        <w:jc w:val="both"/>
        <w:rPr>
          <w:rFonts w:ascii="Arial" w:hAnsi="Arial" w:cs="Arial"/>
          <w:bCs/>
          <w:color w:val="1F497D" w:themeColor="text2"/>
          <w:sz w:val="24"/>
          <w:szCs w:val="24"/>
        </w:rPr>
      </w:pPr>
      <w:r w:rsidRPr="000B7DCC">
        <w:rPr>
          <w:rFonts w:ascii="Times New Roman" w:hAnsi="Times New Roman" w:cs="Times New Roman"/>
          <w:noProof/>
          <w:color w:val="1F497D" w:themeColor="text2"/>
          <w:sz w:val="24"/>
          <w:szCs w:val="24"/>
        </w:rPr>
        <w:lastRenderedPageBreak/>
        <mc:AlternateContent>
          <mc:Choice Requires="wps">
            <w:drawing>
              <wp:anchor distT="0" distB="0" distL="91440" distR="91440" simplePos="0" relativeHeight="251748352" behindDoc="0" locked="0" layoutInCell="1" allowOverlap="1" wp14:anchorId="3409B002" wp14:editId="72B20D0C">
                <wp:simplePos x="0" y="0"/>
                <wp:positionH relativeFrom="page">
                  <wp:align>center</wp:align>
                </wp:positionH>
                <wp:positionV relativeFrom="line">
                  <wp:posOffset>0</wp:posOffset>
                </wp:positionV>
                <wp:extent cx="5943600" cy="451485"/>
                <wp:effectExtent l="0" t="0" r="0" b="0"/>
                <wp:wrapSquare wrapText="bothSides"/>
                <wp:docPr id="22709" name="Надпись 261"/>
                <wp:cNvGraphicFramePr/>
                <a:graphic xmlns:a="http://schemas.openxmlformats.org/drawingml/2006/main">
                  <a:graphicData uri="http://schemas.microsoft.com/office/word/2010/wordprocessingShape">
                    <wps:wsp>
                      <wps:cNvSpPr txBox="1"/>
                      <wps:spPr>
                        <a:xfrm>
                          <a:off x="0" y="0"/>
                          <a:ext cx="5943600" cy="451757"/>
                        </a:xfrm>
                        <a:prstGeom prst="rect">
                          <a:avLst/>
                        </a:prstGeom>
                        <a:noFill/>
                        <a:ln w="6350">
                          <a:noFill/>
                        </a:ln>
                        <a:effectLst/>
                      </wps:spPr>
                      <wps:txbx>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2" w:name="_Toc234393661"/>
                            <w:r w:rsidRPr="00AF2CAD">
                              <w:rPr>
                                <w:b/>
                                <w:color w:val="1F497D" w:themeColor="text2"/>
                                <w:sz w:val="28"/>
                                <w:szCs w:val="28"/>
                              </w:rPr>
                              <w:t>ОБЗОР ДЕЯТЕЛЬНОСТИ</w:t>
                            </w:r>
                            <w:bookmarkEnd w:id="22"/>
                            <w:r w:rsidRPr="00AF2CAD">
                              <w:rPr>
                                <w:b/>
                                <w:color w:val="1F497D" w:themeColor="text2"/>
                                <w:sz w:val="28"/>
                                <w:szCs w:val="28"/>
                              </w:rPr>
                              <w:t xml:space="preserve"> </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3409B002" id="_x0000_s1329" type="#_x0000_t202" style="position:absolute;left:0;text-align:left;margin-left:0;margin-top:0;width:468pt;height:35.55pt;z-index:251748352;visibility:visible;mso-wrap-style:square;mso-width-percent:1000;mso-height-percent:0;mso-wrap-distance-left:7.2pt;mso-wrap-distance-top:0;mso-wrap-distance-right:7.2pt;mso-wrap-distance-bottom:0;mso-position-horizontal:center;mso-position-horizontal-relative:page;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" filled="f" stroked="f" strokeweight=".5pt">
                <v:textbox inset=",7.2pt,,7.2pt">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40" w:name="_Toc234393661"/>
                      <w:r w:rsidRPr="00AF2CAD">
                        <w:rPr>
                          <w:b/>
                          <w:color w:val="1F497D" w:themeColor="text2"/>
                          <w:sz w:val="28"/>
                          <w:szCs w:val="28"/>
                        </w:rPr>
                        <w:t>ОБЗОР ДЕЯТЕЛЬНОСТИ</w:t>
                      </w:r>
                      <w:bookmarkEnd w:id="40"/>
                      <w:r w:rsidRPr="00AF2CAD">
                        <w:rPr>
                          <w:b/>
                          <w:color w:val="1F497D" w:themeColor="text2"/>
                          <w:sz w:val="28"/>
                          <w:szCs w:val="28"/>
                        </w:rPr>
                        <w:t xml:space="preserve"> </w:t>
                      </w:r>
                    </w:p>
                  </w:txbxContent>
                </v:textbox>
                <w10:wrap type="square" anchorx="page" anchory="line"/>
              </v:shape>
            </w:pict>
          </mc:Fallback>
        </mc:AlternateContent>
      </w:r>
    </w:p>
    <w:p w:rsidR="00197C1C" w:rsidRPr="005103E6" w:rsidRDefault="00197C1C" w:rsidP="006B3FC5">
      <w:pPr>
        <w:tabs>
          <w:tab w:val="left" w:pos="992"/>
        </w:tabs>
        <w:spacing w:after="0" w:line="240" w:lineRule="auto"/>
        <w:ind w:firstLine="709"/>
        <w:jc w:val="both"/>
        <w:rPr>
          <w:rFonts w:ascii="Times New Roman" w:hAnsi="Times New Roman" w:cs="Times New Roman"/>
          <w:color w:val="1F497D" w:themeColor="text2"/>
          <w:sz w:val="24"/>
          <w:szCs w:val="24"/>
        </w:rPr>
      </w:pPr>
      <w:r w:rsidRPr="006B3FC5">
        <w:rPr>
          <w:rFonts w:ascii="Times New Roman" w:hAnsi="Times New Roman" w:cs="Times New Roman"/>
          <w:color w:val="1F497D" w:themeColor="text2"/>
          <w:sz w:val="24"/>
          <w:szCs w:val="24"/>
        </w:rPr>
        <w:t xml:space="preserve">Основным </w:t>
      </w:r>
      <w:r w:rsidRPr="005103E6">
        <w:rPr>
          <w:rFonts w:ascii="Times New Roman" w:hAnsi="Times New Roman" w:cs="Times New Roman"/>
          <w:color w:val="1F497D" w:themeColor="text2"/>
          <w:sz w:val="24"/>
          <w:szCs w:val="24"/>
        </w:rPr>
        <w:t>видом деятельности Товарищества является производство и реализация электроэнергии с обеспечением технической надежности станции и получением прибыли.</w:t>
      </w:r>
    </w:p>
    <w:p w:rsidR="00197C1C" w:rsidRPr="005103E6" w:rsidRDefault="00197C1C" w:rsidP="006B3FC5">
      <w:pPr>
        <w:tabs>
          <w:tab w:val="left" w:pos="992"/>
        </w:tabs>
        <w:spacing w:after="0" w:line="240" w:lineRule="auto"/>
        <w:ind w:firstLine="709"/>
        <w:jc w:val="both"/>
        <w:rPr>
          <w:rFonts w:ascii="Times New Roman" w:hAnsi="Times New Roman" w:cs="Times New Roman"/>
          <w:color w:val="1F497D" w:themeColor="text2"/>
          <w:sz w:val="24"/>
          <w:szCs w:val="24"/>
        </w:rPr>
      </w:pPr>
      <w:r w:rsidRPr="005103E6">
        <w:rPr>
          <w:rFonts w:ascii="Times New Roman" w:hAnsi="Times New Roman" w:cs="Times New Roman"/>
          <w:color w:val="1F497D" w:themeColor="text2"/>
          <w:sz w:val="24"/>
          <w:szCs w:val="24"/>
        </w:rPr>
        <w:t xml:space="preserve">Электроэнергетика, являясь одной из базовых отраслей промышленности, играет важную роль в экономической и социальной сфере любого государства. Электроэнергетический комплекс определен как один из приоритетных секторов экономики Республики Казахстан. </w:t>
      </w:r>
    </w:p>
    <w:p w:rsidR="00197C1C" w:rsidRPr="005103E6" w:rsidRDefault="00197C1C" w:rsidP="006B3FC5">
      <w:pPr>
        <w:tabs>
          <w:tab w:val="left" w:pos="992"/>
        </w:tabs>
        <w:spacing w:after="0" w:line="240" w:lineRule="auto"/>
        <w:ind w:firstLine="709"/>
        <w:jc w:val="both"/>
        <w:rPr>
          <w:rFonts w:ascii="Times New Roman" w:hAnsi="Times New Roman" w:cs="Times New Roman"/>
          <w:color w:val="1F497D" w:themeColor="text2"/>
          <w:sz w:val="24"/>
          <w:szCs w:val="24"/>
        </w:rPr>
      </w:pPr>
      <w:r w:rsidRPr="005103E6">
        <w:rPr>
          <w:rFonts w:ascii="Times New Roman" w:hAnsi="Times New Roman" w:cs="Times New Roman"/>
          <w:color w:val="1F497D" w:themeColor="text2"/>
          <w:sz w:val="24"/>
          <w:szCs w:val="24"/>
        </w:rPr>
        <w:t xml:space="preserve">В настоящее время на станции в промышленной эксплуатации находятся все восемь энергоблоков с установленной мощностью 4040 МВт. </w:t>
      </w:r>
    </w:p>
    <w:p w:rsidR="00197C1C" w:rsidRPr="005103E6" w:rsidRDefault="00197C1C" w:rsidP="006B3FC5">
      <w:pPr>
        <w:tabs>
          <w:tab w:val="left" w:pos="992"/>
        </w:tabs>
        <w:spacing w:after="0" w:line="240" w:lineRule="auto"/>
        <w:ind w:firstLine="709"/>
        <w:jc w:val="both"/>
        <w:rPr>
          <w:rFonts w:ascii="Times New Roman" w:hAnsi="Times New Roman" w:cs="Times New Roman"/>
          <w:color w:val="1F497D" w:themeColor="text2"/>
          <w:sz w:val="24"/>
          <w:szCs w:val="24"/>
        </w:rPr>
      </w:pPr>
      <w:r w:rsidRPr="005103E6">
        <w:rPr>
          <w:rFonts w:ascii="Times New Roman" w:hAnsi="Times New Roman" w:cs="Times New Roman"/>
          <w:color w:val="1F497D" w:themeColor="text2"/>
          <w:sz w:val="24"/>
          <w:szCs w:val="24"/>
        </w:rPr>
        <w:t>Единая электроэнергетическая система Республики Казахстан (ЕЭС РК) представляет собой совокупность электрических станций, линий электропередачи и подстанций, объединенных общим режимом работы, единым централизованным оперативно–диспетчерским и противоаварийным управлением, единой системой планирования, развития, технической политикой, нормативно–технологическим и правовым регулированием, которая обеспечивает надежное и качественное энергоснабжение потребителей Республики.</w:t>
      </w:r>
    </w:p>
    <w:p w:rsidR="00197C1C" w:rsidRDefault="006B3FC5" w:rsidP="006B3FC5">
      <w:pPr>
        <w:spacing w:after="0" w:line="240" w:lineRule="auto"/>
        <w:jc w:val="both"/>
        <w:rPr>
          <w:rFonts w:ascii="Arial" w:hAnsi="Arial" w:cs="Arial"/>
          <w:color w:val="1F497D" w:themeColor="text2"/>
          <w:sz w:val="24"/>
          <w:szCs w:val="24"/>
        </w:rPr>
      </w:pPr>
      <w:r w:rsidRPr="000B7DCC">
        <w:rPr>
          <w:rFonts w:ascii="Times New Roman" w:hAnsi="Times New Roman" w:cs="Times New Roman"/>
          <w:noProof/>
          <w:color w:val="1F497D" w:themeColor="text2"/>
          <w:sz w:val="24"/>
          <w:szCs w:val="24"/>
        </w:rPr>
        <mc:AlternateContent>
          <mc:Choice Requires="wps">
            <w:drawing>
              <wp:anchor distT="0" distB="0" distL="91440" distR="91440" simplePos="0" relativeHeight="251750400" behindDoc="0" locked="0" layoutInCell="1" allowOverlap="1" wp14:anchorId="63518F97" wp14:editId="4AFE8CF0">
                <wp:simplePos x="0" y="0"/>
                <wp:positionH relativeFrom="margin">
                  <wp:posOffset>66675</wp:posOffset>
                </wp:positionH>
                <wp:positionV relativeFrom="line">
                  <wp:posOffset>224155</wp:posOffset>
                </wp:positionV>
                <wp:extent cx="5943600" cy="429895"/>
                <wp:effectExtent l="0" t="0" r="0" b="0"/>
                <wp:wrapSquare wrapText="bothSides"/>
                <wp:docPr id="22710" name="Надпись 261"/>
                <wp:cNvGraphicFramePr/>
                <a:graphic xmlns:a="http://schemas.openxmlformats.org/drawingml/2006/main">
                  <a:graphicData uri="http://schemas.microsoft.com/office/word/2010/wordprocessingShape">
                    <wps:wsp>
                      <wps:cNvSpPr txBox="1"/>
                      <wps:spPr>
                        <a:xfrm>
                          <a:off x="0" y="0"/>
                          <a:ext cx="5943600" cy="429895"/>
                        </a:xfrm>
                        <a:prstGeom prst="rect">
                          <a:avLst/>
                        </a:prstGeom>
                        <a:noFill/>
                        <a:ln w="6350">
                          <a:noFill/>
                        </a:ln>
                        <a:effectLst/>
                      </wps:spPr>
                      <wps:txbx>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3" w:name="_Toc234393662"/>
                            <w:r w:rsidRPr="00AF2CAD">
                              <w:rPr>
                                <w:b/>
                                <w:color w:val="1F497D" w:themeColor="text2"/>
                                <w:sz w:val="28"/>
                                <w:szCs w:val="28"/>
                              </w:rPr>
                              <w:t>ЭНЕРГОСНАБЖЕНИЕ ПОТРЕБИТЕЛЕЙ</w:t>
                            </w:r>
                            <w:bookmarkEnd w:id="23"/>
                            <w:r w:rsidRPr="00AF2CAD">
                              <w:rPr>
                                <w:b/>
                                <w:color w:val="1F497D" w:themeColor="text2"/>
                                <w:sz w:val="28"/>
                                <w:szCs w:val="28"/>
                              </w:rPr>
                              <w:t xml:space="preserve"> </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63518F97" id="_x0000_s1330" type="#_x0000_t202" style="position:absolute;left:0;text-align:left;margin-left:5.25pt;margin-top:17.65pt;width:468pt;height:33.85pt;z-index:251750400;visibility:visible;mso-wrap-style:square;mso-width-percent:1000;mso-height-percent:0;mso-wrap-distance-left:7.2pt;mso-wrap-distance-top:0;mso-wrap-distance-right:7.2pt;mso-wrap-distance-bottom:0;mso-position-horizontal:absolute;mso-position-horizontal-relative:margin;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" filled="f" stroked="f" strokeweight=".5pt">
                <v:textbox inset=",7.2pt,,7.2pt">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42" w:name="_Toc234393662"/>
                      <w:r w:rsidRPr="00AF2CAD">
                        <w:rPr>
                          <w:b/>
                          <w:color w:val="1F497D" w:themeColor="text2"/>
                          <w:sz w:val="28"/>
                          <w:szCs w:val="28"/>
                        </w:rPr>
                        <w:t>ЭНЕРГОСНАБЖЕНИЕ ПОТРЕБИТЕЛЕЙ</w:t>
                      </w:r>
                      <w:bookmarkEnd w:id="42"/>
                      <w:r w:rsidRPr="00AF2CAD">
                        <w:rPr>
                          <w:b/>
                          <w:color w:val="1F497D" w:themeColor="text2"/>
                          <w:sz w:val="28"/>
                          <w:szCs w:val="28"/>
                        </w:rPr>
                        <w:t xml:space="preserve"> </w:t>
                      </w:r>
                    </w:p>
                  </w:txbxContent>
                </v:textbox>
                <w10:wrap type="square" anchorx="margin" anchory="line"/>
              </v:shape>
            </w:pict>
          </mc:Fallback>
        </mc:AlternateContent>
      </w:r>
    </w:p>
    <w:p w:rsidR="006B3FC5" w:rsidRPr="00197C1C" w:rsidRDefault="006B3FC5" w:rsidP="006B3FC5">
      <w:pPr>
        <w:spacing w:after="0" w:line="240" w:lineRule="auto"/>
        <w:jc w:val="both"/>
        <w:rPr>
          <w:rFonts w:ascii="Arial" w:hAnsi="Arial" w:cs="Arial"/>
          <w:color w:val="1F497D" w:themeColor="text2"/>
          <w:sz w:val="24"/>
          <w:szCs w:val="24"/>
        </w:rPr>
      </w:pPr>
    </w:p>
    <w:p w:rsidR="00380859" w:rsidRPr="006B3FC5" w:rsidRDefault="00380859" w:rsidP="006B3FC5">
      <w:pPr>
        <w:tabs>
          <w:tab w:val="left" w:pos="992"/>
        </w:tabs>
        <w:spacing w:after="0" w:line="240" w:lineRule="auto"/>
        <w:ind w:firstLine="709"/>
        <w:jc w:val="both"/>
        <w:rPr>
          <w:rFonts w:ascii="Times New Roman" w:hAnsi="Times New Roman" w:cs="Times New Roman"/>
          <w:color w:val="1F497D" w:themeColor="text2"/>
          <w:sz w:val="24"/>
          <w:szCs w:val="24"/>
        </w:rPr>
      </w:pPr>
      <w:bookmarkStart w:id="24" w:name="_Hlk232503524"/>
      <w:r w:rsidRPr="006B3FC5">
        <w:rPr>
          <w:rFonts w:ascii="Times New Roman" w:hAnsi="Times New Roman" w:cs="Times New Roman"/>
          <w:color w:val="1F497D" w:themeColor="text2"/>
          <w:sz w:val="24"/>
          <w:szCs w:val="24"/>
        </w:rPr>
        <w:t>Выработка электрической энергии в Товариществе в 202</w:t>
      </w:r>
      <w:r w:rsidR="00F91CD9" w:rsidRPr="006B3FC5">
        <w:rPr>
          <w:rFonts w:ascii="Times New Roman" w:hAnsi="Times New Roman" w:cs="Times New Roman"/>
          <w:color w:val="1F497D" w:themeColor="text2"/>
          <w:sz w:val="24"/>
          <w:szCs w:val="24"/>
        </w:rPr>
        <w:t>5</w:t>
      </w:r>
      <w:r w:rsidRPr="006B3FC5">
        <w:rPr>
          <w:rFonts w:ascii="Times New Roman" w:hAnsi="Times New Roman" w:cs="Times New Roman"/>
          <w:color w:val="1F497D" w:themeColor="text2"/>
          <w:sz w:val="24"/>
          <w:szCs w:val="24"/>
        </w:rPr>
        <w:t xml:space="preserve"> году составила </w:t>
      </w:r>
      <w:r w:rsidR="00F85839" w:rsidRPr="006B3FC5">
        <w:rPr>
          <w:rFonts w:ascii="Times New Roman" w:hAnsi="Times New Roman" w:cs="Times New Roman"/>
          <w:color w:val="1F497D" w:themeColor="text2"/>
          <w:sz w:val="24"/>
          <w:szCs w:val="24"/>
        </w:rPr>
        <w:t>24</w:t>
      </w:r>
      <w:r w:rsidRPr="006B3FC5">
        <w:rPr>
          <w:rFonts w:ascii="Times New Roman" w:hAnsi="Times New Roman" w:cs="Times New Roman"/>
          <w:color w:val="1F497D" w:themeColor="text2"/>
          <w:sz w:val="24"/>
          <w:szCs w:val="24"/>
        </w:rPr>
        <w:t xml:space="preserve"> 5</w:t>
      </w:r>
      <w:r w:rsidR="00F85839" w:rsidRPr="006B3FC5">
        <w:rPr>
          <w:rFonts w:ascii="Times New Roman" w:hAnsi="Times New Roman" w:cs="Times New Roman"/>
          <w:color w:val="1F497D" w:themeColor="text2"/>
          <w:sz w:val="24"/>
          <w:szCs w:val="24"/>
        </w:rPr>
        <w:t>73</w:t>
      </w:r>
      <w:r w:rsidRPr="006B3FC5">
        <w:rPr>
          <w:rFonts w:ascii="Times New Roman" w:hAnsi="Times New Roman" w:cs="Times New Roman"/>
          <w:color w:val="1F497D" w:themeColor="text2"/>
          <w:sz w:val="24"/>
          <w:szCs w:val="24"/>
        </w:rPr>
        <w:t xml:space="preserve"> млн. кВт/ч, в сравнении с 202</w:t>
      </w:r>
      <w:r w:rsidR="00F85839" w:rsidRPr="006B3FC5">
        <w:rPr>
          <w:rFonts w:ascii="Times New Roman" w:hAnsi="Times New Roman" w:cs="Times New Roman"/>
          <w:color w:val="1F497D" w:themeColor="text2"/>
          <w:sz w:val="24"/>
          <w:szCs w:val="24"/>
        </w:rPr>
        <w:t>4</w:t>
      </w:r>
      <w:r w:rsidRPr="006B3FC5">
        <w:rPr>
          <w:rFonts w:ascii="Times New Roman" w:hAnsi="Times New Roman" w:cs="Times New Roman"/>
          <w:color w:val="1F497D" w:themeColor="text2"/>
          <w:sz w:val="24"/>
          <w:szCs w:val="24"/>
        </w:rPr>
        <w:t xml:space="preserve"> годом объем производства у</w:t>
      </w:r>
      <w:r w:rsidR="00F85839" w:rsidRPr="006B3FC5">
        <w:rPr>
          <w:rFonts w:ascii="Times New Roman" w:hAnsi="Times New Roman" w:cs="Times New Roman"/>
          <w:color w:val="1F497D" w:themeColor="text2"/>
          <w:sz w:val="24"/>
          <w:szCs w:val="24"/>
        </w:rPr>
        <w:t>величился</w:t>
      </w:r>
      <w:r w:rsidRPr="006B3FC5">
        <w:rPr>
          <w:rFonts w:ascii="Times New Roman" w:hAnsi="Times New Roman" w:cs="Times New Roman"/>
          <w:color w:val="1F497D" w:themeColor="text2"/>
          <w:sz w:val="24"/>
          <w:szCs w:val="24"/>
        </w:rPr>
        <w:t xml:space="preserve"> на </w:t>
      </w:r>
      <w:r w:rsidR="00F85839" w:rsidRPr="006B3FC5">
        <w:rPr>
          <w:rFonts w:ascii="Times New Roman" w:hAnsi="Times New Roman" w:cs="Times New Roman"/>
          <w:color w:val="1F497D" w:themeColor="text2"/>
          <w:sz w:val="24"/>
          <w:szCs w:val="24"/>
        </w:rPr>
        <w:t>2 029</w:t>
      </w:r>
      <w:r w:rsidRPr="006B3FC5">
        <w:rPr>
          <w:rFonts w:ascii="Times New Roman" w:hAnsi="Times New Roman" w:cs="Times New Roman"/>
          <w:color w:val="1F497D" w:themeColor="text2"/>
          <w:sz w:val="24"/>
          <w:szCs w:val="24"/>
        </w:rPr>
        <w:t xml:space="preserve"> млн. кВт/ч. </w:t>
      </w:r>
    </w:p>
    <w:bookmarkEnd w:id="24"/>
    <w:p w:rsidR="00E03DE5" w:rsidRPr="006B3FC5" w:rsidRDefault="00E03DE5" w:rsidP="006B3FC5">
      <w:pPr>
        <w:tabs>
          <w:tab w:val="left" w:pos="992"/>
        </w:tabs>
        <w:spacing w:after="0" w:line="240" w:lineRule="auto"/>
        <w:ind w:firstLine="709"/>
        <w:jc w:val="both"/>
        <w:rPr>
          <w:rFonts w:ascii="Times New Roman" w:hAnsi="Times New Roman" w:cs="Times New Roman"/>
          <w:color w:val="1F497D" w:themeColor="text2"/>
          <w:sz w:val="24"/>
          <w:szCs w:val="24"/>
        </w:rPr>
      </w:pPr>
      <w:r w:rsidRPr="006B3FC5">
        <w:rPr>
          <w:rFonts w:ascii="Times New Roman" w:hAnsi="Times New Roman" w:cs="Times New Roman"/>
          <w:color w:val="1F497D" w:themeColor="text2"/>
          <w:sz w:val="24"/>
          <w:szCs w:val="24"/>
        </w:rPr>
        <w:t>Предельный тариф на электрическую энергию для 1 группы энергопроизводящих организаций, к которой относится ТОО «Экибастузская ГРЭС-1 им.Б.Нуржанова» в 2025 году составил:</w:t>
      </w:r>
    </w:p>
    <w:p w:rsidR="00E03DE5" w:rsidRPr="006B3FC5" w:rsidRDefault="00E03DE5" w:rsidP="006B3FC5">
      <w:pPr>
        <w:pStyle w:val="aff2"/>
        <w:numPr>
          <w:ilvl w:val="0"/>
          <w:numId w:val="49"/>
        </w:numPr>
        <w:tabs>
          <w:tab w:val="left" w:pos="992"/>
        </w:tabs>
        <w:spacing w:after="0" w:line="240" w:lineRule="auto"/>
        <w:ind w:left="0" w:firstLine="709"/>
        <w:jc w:val="both"/>
        <w:rPr>
          <w:rFonts w:ascii="Times New Roman" w:hAnsi="Times New Roman" w:cs="Times New Roman"/>
          <w:color w:val="1F497D" w:themeColor="text2"/>
          <w:sz w:val="24"/>
          <w:szCs w:val="24"/>
        </w:rPr>
      </w:pPr>
      <w:r w:rsidRPr="006B3FC5">
        <w:rPr>
          <w:rFonts w:ascii="Times New Roman" w:hAnsi="Times New Roman" w:cs="Times New Roman"/>
          <w:color w:val="1F497D" w:themeColor="text2"/>
          <w:sz w:val="24"/>
          <w:szCs w:val="24"/>
        </w:rPr>
        <w:t>в период с 01 по 31 января 2025 года 8,27 тенге/кВт*ч (Приказ Министра энергетики РК № 378 от 21 октября 2024 года);</w:t>
      </w:r>
    </w:p>
    <w:p w:rsidR="00E72DF9" w:rsidRPr="00E72DF9" w:rsidRDefault="006B3FC5" w:rsidP="00E72DF9">
      <w:pPr>
        <w:pStyle w:val="aff2"/>
        <w:numPr>
          <w:ilvl w:val="0"/>
          <w:numId w:val="49"/>
        </w:numPr>
        <w:tabs>
          <w:tab w:val="left" w:pos="992"/>
        </w:tabs>
        <w:spacing w:after="0" w:line="240" w:lineRule="auto"/>
        <w:ind w:left="0" w:firstLine="709"/>
        <w:jc w:val="both"/>
        <w:rPr>
          <w:rFonts w:ascii="Times New Roman" w:hAnsi="Times New Roman" w:cs="Times New Roman"/>
          <w:color w:val="1F497D" w:themeColor="text2"/>
          <w:sz w:val="24"/>
          <w:szCs w:val="24"/>
        </w:rPr>
      </w:pPr>
      <w:r w:rsidRPr="006B3FC5">
        <w:rPr>
          <w:noProof/>
        </w:rPr>
        <w:drawing>
          <wp:anchor distT="0" distB="0" distL="114300" distR="114300" simplePos="0" relativeHeight="251802624" behindDoc="0" locked="0" layoutInCell="1" allowOverlap="1" wp14:anchorId="74616E5A" wp14:editId="58D3652F">
            <wp:simplePos x="0" y="0"/>
            <wp:positionH relativeFrom="margin">
              <wp:posOffset>942975</wp:posOffset>
            </wp:positionH>
            <wp:positionV relativeFrom="paragraph">
              <wp:posOffset>448310</wp:posOffset>
            </wp:positionV>
            <wp:extent cx="5334000" cy="2466975"/>
            <wp:effectExtent l="0" t="0" r="0" b="9525"/>
            <wp:wrapTopAndBottom/>
            <wp:docPr id="22725" name="Диаграмма 227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14:sizeRelH relativeFrom="margin">
              <wp14:pctWidth>0</wp14:pctWidth>
            </wp14:sizeRelH>
            <wp14:sizeRelV relativeFrom="margin">
              <wp14:pctHeight>0</wp14:pctHeight>
            </wp14:sizeRelV>
          </wp:anchor>
        </w:drawing>
      </w:r>
      <w:r w:rsidR="00E03DE5" w:rsidRPr="006B3FC5">
        <w:rPr>
          <w:rFonts w:ascii="Times New Roman" w:hAnsi="Times New Roman" w:cs="Times New Roman"/>
          <w:color w:val="1F497D" w:themeColor="text2"/>
          <w:sz w:val="24"/>
          <w:szCs w:val="24"/>
        </w:rPr>
        <w:t>в период с 01 февраля 2025 года по 31 декабря 2025 года 9,50 тенге/кВт*ч (Приказ Министра энергетики РК № 42 н/қ от 27 января 2025 года).</w:t>
      </w:r>
    </w:p>
    <w:p w:rsidR="006B3FC5" w:rsidRDefault="006B3FC5" w:rsidP="006B3FC5">
      <w:pPr>
        <w:tabs>
          <w:tab w:val="left" w:pos="992"/>
        </w:tabs>
        <w:spacing w:after="0" w:line="240" w:lineRule="auto"/>
        <w:ind w:firstLine="709"/>
        <w:jc w:val="center"/>
        <w:rPr>
          <w:rFonts w:ascii="Times New Roman" w:hAnsi="Times New Roman" w:cs="Times New Roman"/>
          <w:color w:val="1F497D" w:themeColor="text2"/>
          <w:sz w:val="24"/>
          <w:szCs w:val="24"/>
        </w:rPr>
      </w:pPr>
    </w:p>
    <w:p w:rsidR="006B3FC5" w:rsidRDefault="006B3FC5" w:rsidP="006B3FC5">
      <w:pPr>
        <w:tabs>
          <w:tab w:val="left" w:pos="992"/>
        </w:tabs>
        <w:spacing w:after="0" w:line="240" w:lineRule="auto"/>
        <w:ind w:firstLine="709"/>
        <w:jc w:val="center"/>
        <w:rPr>
          <w:rFonts w:ascii="Times New Roman" w:hAnsi="Times New Roman" w:cs="Times New Roman"/>
          <w:color w:val="1F497D" w:themeColor="text2"/>
          <w:sz w:val="24"/>
          <w:szCs w:val="24"/>
        </w:rPr>
      </w:pPr>
      <w:r w:rsidRPr="006B3FC5">
        <w:rPr>
          <w:rFonts w:ascii="Times New Roman" w:hAnsi="Times New Roman" w:cs="Times New Roman"/>
          <w:color w:val="1F497D" w:themeColor="text2"/>
          <w:sz w:val="24"/>
          <w:szCs w:val="24"/>
        </w:rPr>
        <w:t>Диаграмма 3. Реализация электрической энергии, млн. кВтч</w:t>
      </w:r>
    </w:p>
    <w:p w:rsidR="00C63AF5" w:rsidRPr="006B3FC5" w:rsidRDefault="00C63AF5" w:rsidP="006B3FC5">
      <w:pPr>
        <w:tabs>
          <w:tab w:val="left" w:pos="992"/>
        </w:tabs>
        <w:spacing w:after="0" w:line="240" w:lineRule="auto"/>
        <w:ind w:firstLine="709"/>
        <w:jc w:val="center"/>
        <w:rPr>
          <w:rFonts w:ascii="Times New Roman" w:hAnsi="Times New Roman" w:cs="Times New Roman"/>
          <w:color w:val="1F497D" w:themeColor="text2"/>
          <w:sz w:val="24"/>
          <w:szCs w:val="24"/>
        </w:rPr>
      </w:pPr>
    </w:p>
    <w:p w:rsidR="006D556C" w:rsidRPr="006B3FC5" w:rsidRDefault="006D556C" w:rsidP="006B3FC5">
      <w:pPr>
        <w:tabs>
          <w:tab w:val="left" w:pos="992"/>
        </w:tabs>
        <w:spacing w:after="0" w:line="240" w:lineRule="auto"/>
        <w:ind w:firstLine="709"/>
        <w:jc w:val="both"/>
        <w:rPr>
          <w:rFonts w:ascii="Times New Roman" w:hAnsi="Times New Roman" w:cs="Times New Roman"/>
          <w:color w:val="1F497D" w:themeColor="text2"/>
          <w:sz w:val="24"/>
          <w:szCs w:val="24"/>
        </w:rPr>
      </w:pPr>
      <w:r w:rsidRPr="006B3FC5">
        <w:rPr>
          <w:rFonts w:ascii="Times New Roman" w:hAnsi="Times New Roman" w:cs="Times New Roman"/>
          <w:color w:val="1F497D" w:themeColor="text2"/>
          <w:sz w:val="24"/>
          <w:szCs w:val="24"/>
        </w:rPr>
        <w:t xml:space="preserve">Установленная мощность станции составляет 4 040 МВт. </w:t>
      </w:r>
    </w:p>
    <w:p w:rsidR="006D556C" w:rsidRDefault="006D556C" w:rsidP="006B3FC5">
      <w:pPr>
        <w:tabs>
          <w:tab w:val="left" w:pos="992"/>
        </w:tabs>
        <w:spacing w:after="0" w:line="240" w:lineRule="auto"/>
        <w:ind w:firstLine="709"/>
        <w:jc w:val="both"/>
        <w:rPr>
          <w:rFonts w:ascii="Times New Roman" w:hAnsi="Times New Roman" w:cs="Times New Roman"/>
          <w:color w:val="1F497D" w:themeColor="text2"/>
          <w:sz w:val="24"/>
          <w:szCs w:val="24"/>
        </w:rPr>
      </w:pPr>
      <w:r w:rsidRPr="006B3FC5">
        <w:rPr>
          <w:rFonts w:ascii="Times New Roman" w:hAnsi="Times New Roman" w:cs="Times New Roman"/>
          <w:color w:val="1F497D" w:themeColor="text2"/>
          <w:sz w:val="24"/>
          <w:szCs w:val="24"/>
        </w:rPr>
        <w:t xml:space="preserve">В настоящее время на станции в промышленной эксплуатации находятся восемь энергоблоков ст. № 1,2,3,4,5,6,7,8. </w:t>
      </w:r>
    </w:p>
    <w:p w:rsidR="00C63AF5" w:rsidRDefault="00C63AF5" w:rsidP="00A737F6">
      <w:pPr>
        <w:tabs>
          <w:tab w:val="left" w:pos="992"/>
        </w:tabs>
        <w:spacing w:after="0" w:line="240" w:lineRule="auto"/>
        <w:ind w:firstLine="709"/>
        <w:jc w:val="both"/>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lastRenderedPageBreak/>
        <w:t xml:space="preserve">Таблица 10. </w:t>
      </w:r>
      <w:r w:rsidR="00C94715">
        <w:rPr>
          <w:rFonts w:ascii="Times New Roman" w:hAnsi="Times New Roman" w:cs="Times New Roman"/>
          <w:color w:val="1F497D" w:themeColor="text2"/>
          <w:sz w:val="24"/>
          <w:szCs w:val="24"/>
        </w:rPr>
        <w:t>Установленная</w:t>
      </w:r>
      <w:r>
        <w:rPr>
          <w:rFonts w:ascii="Times New Roman" w:hAnsi="Times New Roman" w:cs="Times New Roman"/>
          <w:color w:val="1F497D" w:themeColor="text2"/>
          <w:sz w:val="24"/>
          <w:szCs w:val="24"/>
        </w:rPr>
        <w:t xml:space="preserve">, </w:t>
      </w:r>
      <w:r w:rsidR="00C94715">
        <w:rPr>
          <w:rFonts w:ascii="Times New Roman" w:hAnsi="Times New Roman" w:cs="Times New Roman"/>
          <w:color w:val="1F497D" w:themeColor="text2"/>
          <w:sz w:val="24"/>
          <w:szCs w:val="24"/>
        </w:rPr>
        <w:t>располагаемая</w:t>
      </w:r>
      <w:r>
        <w:rPr>
          <w:rFonts w:ascii="Times New Roman" w:hAnsi="Times New Roman" w:cs="Times New Roman"/>
          <w:color w:val="1F497D" w:themeColor="text2"/>
          <w:sz w:val="24"/>
          <w:szCs w:val="24"/>
        </w:rPr>
        <w:t>, и рабочая электрическая мощность</w:t>
      </w:r>
    </w:p>
    <w:tbl>
      <w:tblPr>
        <w:tblStyle w:val="afc"/>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655"/>
        <w:gridCol w:w="2655"/>
        <w:gridCol w:w="2655"/>
        <w:gridCol w:w="2656"/>
      </w:tblGrid>
      <w:tr w:rsidR="00C63AF5" w:rsidRPr="00A737F6" w:rsidTr="00C63AF5">
        <w:trPr>
          <w:trHeight w:val="416"/>
          <w:jc w:val="center"/>
        </w:trPr>
        <w:tc>
          <w:tcPr>
            <w:tcW w:w="5310" w:type="dxa"/>
            <w:gridSpan w:val="2"/>
            <w:shd w:val="clear" w:color="auto" w:fill="1F497D" w:themeFill="text2"/>
          </w:tcPr>
          <w:p w:rsidR="00C63AF5" w:rsidRPr="00A737F6" w:rsidRDefault="00C63AF5" w:rsidP="00A737F6">
            <w:pPr>
              <w:tabs>
                <w:tab w:val="left" w:pos="992"/>
              </w:tabs>
              <w:jc w:val="center"/>
              <w:rPr>
                <w:rFonts w:ascii="Times New Roman" w:hAnsi="Times New Roman" w:cs="Times New Roman"/>
                <w:b/>
                <w:color w:val="FFFFFF" w:themeColor="background1"/>
              </w:rPr>
            </w:pPr>
            <w:r w:rsidRPr="00A737F6">
              <w:rPr>
                <w:rFonts w:ascii="Times New Roman" w:hAnsi="Times New Roman" w:cs="Times New Roman"/>
                <w:b/>
                <w:color w:val="FFFFFF" w:themeColor="background1"/>
              </w:rPr>
              <w:t>Установленная мощность, МВт</w:t>
            </w:r>
          </w:p>
        </w:tc>
        <w:tc>
          <w:tcPr>
            <w:tcW w:w="2655" w:type="dxa"/>
            <w:vMerge w:val="restart"/>
            <w:shd w:val="clear" w:color="auto" w:fill="1F497D" w:themeFill="text2"/>
          </w:tcPr>
          <w:p w:rsidR="00C63AF5" w:rsidRPr="00A737F6" w:rsidRDefault="00C63AF5" w:rsidP="00A737F6">
            <w:pPr>
              <w:tabs>
                <w:tab w:val="left" w:pos="992"/>
              </w:tabs>
              <w:jc w:val="center"/>
              <w:rPr>
                <w:rFonts w:ascii="Times New Roman" w:hAnsi="Times New Roman" w:cs="Times New Roman"/>
                <w:b/>
                <w:color w:val="FFFFFF" w:themeColor="background1"/>
              </w:rPr>
            </w:pPr>
            <w:r w:rsidRPr="00A737F6">
              <w:rPr>
                <w:rFonts w:ascii="Times New Roman" w:hAnsi="Times New Roman" w:cs="Times New Roman"/>
                <w:b/>
                <w:color w:val="FFFFFF" w:themeColor="background1"/>
              </w:rPr>
              <w:t>Располагаемая мощность, МВт</w:t>
            </w:r>
          </w:p>
        </w:tc>
        <w:tc>
          <w:tcPr>
            <w:tcW w:w="2656" w:type="dxa"/>
            <w:vMerge w:val="restart"/>
            <w:shd w:val="clear" w:color="auto" w:fill="1F497D" w:themeFill="text2"/>
          </w:tcPr>
          <w:p w:rsidR="00C63AF5" w:rsidRPr="00A737F6" w:rsidRDefault="00C63AF5" w:rsidP="00A737F6">
            <w:pPr>
              <w:tabs>
                <w:tab w:val="left" w:pos="992"/>
              </w:tabs>
              <w:jc w:val="center"/>
              <w:rPr>
                <w:rFonts w:ascii="Times New Roman" w:hAnsi="Times New Roman" w:cs="Times New Roman"/>
                <w:b/>
                <w:color w:val="FFFFFF" w:themeColor="background1"/>
              </w:rPr>
            </w:pPr>
            <w:r w:rsidRPr="00A737F6">
              <w:rPr>
                <w:rFonts w:ascii="Times New Roman" w:hAnsi="Times New Roman" w:cs="Times New Roman"/>
                <w:b/>
                <w:color w:val="FFFFFF" w:themeColor="background1"/>
              </w:rPr>
              <w:t>Средняя рабочая мощность, МВт</w:t>
            </w:r>
          </w:p>
        </w:tc>
      </w:tr>
      <w:tr w:rsidR="00C63AF5" w:rsidRPr="00A737F6" w:rsidTr="00C63AF5">
        <w:trPr>
          <w:jc w:val="center"/>
        </w:trPr>
        <w:tc>
          <w:tcPr>
            <w:tcW w:w="2655" w:type="dxa"/>
            <w:shd w:val="clear" w:color="auto" w:fill="1F497D" w:themeFill="text2"/>
          </w:tcPr>
          <w:p w:rsidR="00C63AF5" w:rsidRPr="00A737F6" w:rsidRDefault="00C63AF5" w:rsidP="00A737F6">
            <w:pPr>
              <w:tabs>
                <w:tab w:val="left" w:pos="992"/>
              </w:tabs>
              <w:jc w:val="both"/>
              <w:rPr>
                <w:rFonts w:ascii="Times New Roman" w:hAnsi="Times New Roman" w:cs="Times New Roman"/>
                <w:b/>
                <w:color w:val="FFFFFF" w:themeColor="background1"/>
              </w:rPr>
            </w:pPr>
            <w:r w:rsidRPr="00A737F6">
              <w:rPr>
                <w:rFonts w:ascii="Times New Roman" w:hAnsi="Times New Roman" w:cs="Times New Roman"/>
                <w:b/>
                <w:color w:val="FFFFFF" w:themeColor="background1"/>
              </w:rPr>
              <w:t>На начало года</w:t>
            </w:r>
          </w:p>
        </w:tc>
        <w:tc>
          <w:tcPr>
            <w:tcW w:w="2655" w:type="dxa"/>
            <w:shd w:val="clear" w:color="auto" w:fill="1F497D" w:themeFill="text2"/>
          </w:tcPr>
          <w:p w:rsidR="00C63AF5" w:rsidRPr="00A737F6" w:rsidRDefault="00C63AF5" w:rsidP="00A737F6">
            <w:pPr>
              <w:tabs>
                <w:tab w:val="left" w:pos="992"/>
              </w:tabs>
              <w:jc w:val="both"/>
              <w:rPr>
                <w:rFonts w:ascii="Times New Roman" w:hAnsi="Times New Roman" w:cs="Times New Roman"/>
                <w:b/>
                <w:color w:val="FFFFFF" w:themeColor="background1"/>
              </w:rPr>
            </w:pPr>
            <w:r w:rsidRPr="00A737F6">
              <w:rPr>
                <w:rFonts w:ascii="Times New Roman" w:hAnsi="Times New Roman" w:cs="Times New Roman"/>
                <w:b/>
                <w:color w:val="FFFFFF" w:themeColor="background1"/>
              </w:rPr>
              <w:t>На конец года</w:t>
            </w:r>
          </w:p>
        </w:tc>
        <w:tc>
          <w:tcPr>
            <w:tcW w:w="2655" w:type="dxa"/>
            <w:vMerge/>
          </w:tcPr>
          <w:p w:rsidR="00C63AF5" w:rsidRPr="00A737F6" w:rsidRDefault="00C63AF5" w:rsidP="00A737F6">
            <w:pPr>
              <w:tabs>
                <w:tab w:val="left" w:pos="992"/>
              </w:tabs>
              <w:jc w:val="both"/>
              <w:rPr>
                <w:rFonts w:ascii="Times New Roman" w:hAnsi="Times New Roman" w:cs="Times New Roman"/>
                <w:color w:val="1F497D" w:themeColor="text2"/>
              </w:rPr>
            </w:pPr>
          </w:p>
        </w:tc>
        <w:tc>
          <w:tcPr>
            <w:tcW w:w="2656" w:type="dxa"/>
            <w:vMerge/>
          </w:tcPr>
          <w:p w:rsidR="00C63AF5" w:rsidRPr="00A737F6" w:rsidRDefault="00C63AF5" w:rsidP="00A737F6">
            <w:pPr>
              <w:tabs>
                <w:tab w:val="left" w:pos="992"/>
              </w:tabs>
              <w:jc w:val="both"/>
              <w:rPr>
                <w:rFonts w:ascii="Times New Roman" w:hAnsi="Times New Roman" w:cs="Times New Roman"/>
                <w:color w:val="1F497D" w:themeColor="text2"/>
              </w:rPr>
            </w:pPr>
          </w:p>
        </w:tc>
      </w:tr>
      <w:tr w:rsidR="00C63AF5" w:rsidRPr="00A737F6" w:rsidTr="00C63AF5">
        <w:trPr>
          <w:jc w:val="center"/>
        </w:trPr>
        <w:tc>
          <w:tcPr>
            <w:tcW w:w="2655" w:type="dxa"/>
          </w:tcPr>
          <w:p w:rsidR="00C63AF5" w:rsidRPr="00A737F6" w:rsidRDefault="00C63AF5" w:rsidP="00A737F6">
            <w:pPr>
              <w:tabs>
                <w:tab w:val="left" w:pos="992"/>
              </w:tabs>
              <w:jc w:val="center"/>
              <w:rPr>
                <w:rFonts w:ascii="Times New Roman" w:hAnsi="Times New Roman" w:cs="Times New Roman"/>
                <w:color w:val="4F81BD" w:themeColor="accent1"/>
              </w:rPr>
            </w:pPr>
            <w:r w:rsidRPr="00A737F6">
              <w:rPr>
                <w:rFonts w:ascii="Times New Roman" w:hAnsi="Times New Roman" w:cs="Times New Roman"/>
                <w:color w:val="4F81BD" w:themeColor="accent1"/>
              </w:rPr>
              <w:t>4040</w:t>
            </w:r>
          </w:p>
        </w:tc>
        <w:tc>
          <w:tcPr>
            <w:tcW w:w="2655" w:type="dxa"/>
          </w:tcPr>
          <w:p w:rsidR="00C63AF5" w:rsidRPr="00A737F6" w:rsidRDefault="00C63AF5" w:rsidP="00A737F6">
            <w:pPr>
              <w:tabs>
                <w:tab w:val="left" w:pos="992"/>
              </w:tabs>
              <w:jc w:val="center"/>
              <w:rPr>
                <w:rFonts w:ascii="Times New Roman" w:hAnsi="Times New Roman" w:cs="Times New Roman"/>
                <w:color w:val="4F81BD" w:themeColor="accent1"/>
              </w:rPr>
            </w:pPr>
            <w:r w:rsidRPr="00A737F6">
              <w:rPr>
                <w:rFonts w:ascii="Times New Roman" w:hAnsi="Times New Roman" w:cs="Times New Roman"/>
                <w:color w:val="4F81BD" w:themeColor="accent1"/>
              </w:rPr>
              <w:t>4040</w:t>
            </w:r>
          </w:p>
        </w:tc>
        <w:tc>
          <w:tcPr>
            <w:tcW w:w="2655" w:type="dxa"/>
          </w:tcPr>
          <w:p w:rsidR="00C63AF5" w:rsidRPr="00A737F6" w:rsidRDefault="00C63AF5" w:rsidP="00A737F6">
            <w:pPr>
              <w:tabs>
                <w:tab w:val="left" w:pos="992"/>
              </w:tabs>
              <w:jc w:val="center"/>
              <w:rPr>
                <w:rFonts w:ascii="Times New Roman" w:hAnsi="Times New Roman" w:cs="Times New Roman"/>
                <w:color w:val="4F81BD" w:themeColor="accent1"/>
              </w:rPr>
            </w:pPr>
            <w:r w:rsidRPr="00A737F6">
              <w:rPr>
                <w:rFonts w:ascii="Times New Roman" w:hAnsi="Times New Roman" w:cs="Times New Roman"/>
                <w:color w:val="4F81BD" w:themeColor="accent1"/>
              </w:rPr>
              <w:t>3664</w:t>
            </w:r>
          </w:p>
        </w:tc>
        <w:tc>
          <w:tcPr>
            <w:tcW w:w="2656" w:type="dxa"/>
          </w:tcPr>
          <w:p w:rsidR="00C63AF5" w:rsidRPr="00A737F6" w:rsidRDefault="00C63AF5" w:rsidP="00A737F6">
            <w:pPr>
              <w:tabs>
                <w:tab w:val="left" w:pos="992"/>
              </w:tabs>
              <w:jc w:val="center"/>
              <w:rPr>
                <w:rFonts w:ascii="Times New Roman" w:hAnsi="Times New Roman" w:cs="Times New Roman"/>
                <w:color w:val="4F81BD" w:themeColor="accent1"/>
              </w:rPr>
            </w:pPr>
            <w:r w:rsidRPr="00A737F6">
              <w:rPr>
                <w:rFonts w:ascii="Times New Roman" w:hAnsi="Times New Roman" w:cs="Times New Roman"/>
                <w:color w:val="4F81BD" w:themeColor="accent1"/>
              </w:rPr>
              <w:t>2805</w:t>
            </w:r>
          </w:p>
        </w:tc>
      </w:tr>
    </w:tbl>
    <w:p w:rsidR="006D556C" w:rsidRDefault="004E395D" w:rsidP="00A737F6">
      <w:pPr>
        <w:spacing w:after="0" w:line="240" w:lineRule="auto"/>
        <w:jc w:val="both"/>
        <w:rPr>
          <w:rFonts w:ascii="Times New Roman" w:hAnsi="Times New Roman" w:cs="Times New Roman"/>
          <w:color w:val="1F497D" w:themeColor="text2"/>
          <w:sz w:val="24"/>
          <w:szCs w:val="24"/>
        </w:rPr>
      </w:pPr>
      <w:r w:rsidRPr="000B7DCC">
        <w:rPr>
          <w:rFonts w:ascii="Times New Roman" w:hAnsi="Times New Roman" w:cs="Times New Roman"/>
          <w:noProof/>
          <w:color w:val="1F497D" w:themeColor="text2"/>
          <w:sz w:val="24"/>
          <w:szCs w:val="24"/>
        </w:rPr>
        <mc:AlternateContent>
          <mc:Choice Requires="wps">
            <w:drawing>
              <wp:anchor distT="0" distB="0" distL="91440" distR="91440" simplePos="0" relativeHeight="251766784" behindDoc="0" locked="0" layoutInCell="1" allowOverlap="1" wp14:anchorId="48AA0A31" wp14:editId="3E55E267">
                <wp:simplePos x="0" y="0"/>
                <wp:positionH relativeFrom="margin">
                  <wp:align>right</wp:align>
                </wp:positionH>
                <wp:positionV relativeFrom="line">
                  <wp:posOffset>365125</wp:posOffset>
                </wp:positionV>
                <wp:extent cx="5943600" cy="386080"/>
                <wp:effectExtent l="0" t="0" r="0" b="0"/>
                <wp:wrapSquare wrapText="bothSides"/>
                <wp:docPr id="22728" name="Надпись 261"/>
                <wp:cNvGraphicFramePr/>
                <a:graphic xmlns:a="http://schemas.openxmlformats.org/drawingml/2006/main">
                  <a:graphicData uri="http://schemas.microsoft.com/office/word/2010/wordprocessingShape">
                    <wps:wsp>
                      <wps:cNvSpPr txBox="1"/>
                      <wps:spPr>
                        <a:xfrm>
                          <a:off x="0" y="0"/>
                          <a:ext cx="5943600" cy="386442"/>
                        </a:xfrm>
                        <a:prstGeom prst="rect">
                          <a:avLst/>
                        </a:prstGeom>
                        <a:noFill/>
                        <a:ln w="6350">
                          <a:noFill/>
                        </a:ln>
                        <a:effectLst/>
                      </wps:spPr>
                      <wps:txbx>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5" w:name="_Toc234393663"/>
                            <w:r w:rsidRPr="00AF2CAD">
                              <w:rPr>
                                <w:b/>
                                <w:color w:val="1F497D" w:themeColor="text2"/>
                                <w:sz w:val="28"/>
                                <w:szCs w:val="28"/>
                              </w:rPr>
                              <w:t>ТЕХНИКО – ЭКОНОМИЧЕСКИЕ ПОКАЗАТЕЛИ</w:t>
                            </w:r>
                            <w:bookmarkEnd w:id="25"/>
                            <w:r w:rsidRPr="00AF2CAD">
                              <w:rPr>
                                <w:b/>
                                <w:color w:val="1F497D" w:themeColor="text2"/>
                                <w:sz w:val="28"/>
                                <w:szCs w:val="28"/>
                              </w:rPr>
                              <w:t xml:space="preserve"> </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48AA0A31" id="_x0000_s1331" type="#_x0000_t202" style="position:absolute;left:0;text-align:left;margin-left:416.8pt;margin-top:28.75pt;width:468pt;height:30.4pt;z-index:251766784;visibility:visible;mso-wrap-style:square;mso-width-percent:1000;mso-height-percent:0;mso-wrap-distance-left:7.2pt;mso-wrap-distance-top:0;mso-wrap-distance-right:7.2pt;mso-wrap-distance-bottom:0;mso-position-horizontal:right;mso-position-horizontal-relative:margin;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" filled="f" stroked="f" strokeweight=".5pt">
                <v:textbox inset=",7.2pt,,7.2pt">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45" w:name="_Toc234393663"/>
                      <w:r w:rsidRPr="00AF2CAD">
                        <w:rPr>
                          <w:b/>
                          <w:color w:val="1F497D" w:themeColor="text2"/>
                          <w:sz w:val="28"/>
                          <w:szCs w:val="28"/>
                        </w:rPr>
                        <w:t>ТЕХНИКО – ЭКОНОМИЧЕСКИЕ ПОКАЗАТЕЛИ</w:t>
                      </w:r>
                      <w:bookmarkEnd w:id="45"/>
                      <w:r w:rsidRPr="00AF2CAD">
                        <w:rPr>
                          <w:b/>
                          <w:color w:val="1F497D" w:themeColor="text2"/>
                          <w:sz w:val="28"/>
                          <w:szCs w:val="28"/>
                        </w:rPr>
                        <w:t xml:space="preserve"> </w:t>
                      </w:r>
                    </w:p>
                  </w:txbxContent>
                </v:textbox>
                <w10:wrap type="square" anchorx="margin" anchory="line"/>
              </v:shape>
            </w:pict>
          </mc:Fallback>
        </mc:AlternateContent>
      </w:r>
    </w:p>
    <w:p w:rsidR="006D556C" w:rsidRDefault="004E395D" w:rsidP="00D57809">
      <w:pPr>
        <w:spacing w:before="120" w:after="120" w:line="240" w:lineRule="auto"/>
        <w:jc w:val="both"/>
        <w:rPr>
          <w:rFonts w:ascii="Times New Roman" w:hAnsi="Times New Roman" w:cs="Times New Roman"/>
          <w:color w:val="1F497D" w:themeColor="text2"/>
          <w:sz w:val="24"/>
          <w:szCs w:val="24"/>
        </w:rPr>
      </w:pPr>
      <w:r>
        <w:rPr>
          <w:rFonts w:ascii="Times New Roman" w:hAnsi="Times New Roman" w:cs="Times New Roman"/>
          <w:noProof/>
          <w:color w:val="1F497D" w:themeColor="text2"/>
          <w:sz w:val="24"/>
          <w:szCs w:val="24"/>
        </w:rPr>
        <w:drawing>
          <wp:anchor distT="0" distB="0" distL="114300" distR="114300" simplePos="0" relativeHeight="251767808" behindDoc="0" locked="0" layoutInCell="1" allowOverlap="1" wp14:anchorId="1D46F940">
            <wp:simplePos x="0" y="0"/>
            <wp:positionH relativeFrom="margin">
              <wp:posOffset>-81915</wp:posOffset>
            </wp:positionH>
            <wp:positionV relativeFrom="paragraph">
              <wp:posOffset>791210</wp:posOffset>
            </wp:positionV>
            <wp:extent cx="3898900" cy="2282825"/>
            <wp:effectExtent l="0" t="0" r="6350" b="3175"/>
            <wp:wrapSquare wrapText="bothSides"/>
            <wp:docPr id="22729" name="Рисунок 2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898900" cy="2282825"/>
                    </a:xfrm>
                    <a:prstGeom prst="rect">
                      <a:avLst/>
                    </a:prstGeom>
                    <a:noFill/>
                  </pic:spPr>
                </pic:pic>
              </a:graphicData>
            </a:graphic>
            <wp14:sizeRelH relativeFrom="margin">
              <wp14:pctWidth>0</wp14:pctWidth>
            </wp14:sizeRelH>
            <wp14:sizeRelV relativeFrom="margin">
              <wp14:pctHeight>0</wp14:pctHeight>
            </wp14:sizeRelV>
          </wp:anchor>
        </w:drawing>
      </w:r>
    </w:p>
    <w:p w:rsidR="00C94715" w:rsidRPr="00C94715" w:rsidRDefault="006D556C" w:rsidP="00C94715">
      <w:pPr>
        <w:tabs>
          <w:tab w:val="left" w:pos="992"/>
        </w:tabs>
        <w:spacing w:after="0" w:line="240" w:lineRule="auto"/>
        <w:ind w:firstLine="709"/>
        <w:jc w:val="both"/>
        <w:rPr>
          <w:rFonts w:ascii="Times New Roman" w:hAnsi="Times New Roman" w:cs="Times New Roman"/>
          <w:color w:val="1F497D" w:themeColor="text2"/>
          <w:sz w:val="24"/>
          <w:szCs w:val="24"/>
        </w:rPr>
      </w:pPr>
      <w:r w:rsidRPr="00C94715">
        <w:rPr>
          <w:rFonts w:ascii="Times New Roman" w:hAnsi="Times New Roman" w:cs="Times New Roman"/>
          <w:color w:val="1F497D" w:themeColor="text2"/>
          <w:sz w:val="24"/>
          <w:szCs w:val="24"/>
        </w:rPr>
        <w:t>Расход электроэнергии на собственные нужды станции в 2025 году составил 4,91%, что ниже по сравнению с 2024 годом на 0,13</w:t>
      </w:r>
      <w:r w:rsidR="00C94715" w:rsidRPr="00C94715">
        <w:rPr>
          <w:rFonts w:ascii="Times New Roman" w:hAnsi="Times New Roman" w:cs="Times New Roman"/>
          <w:color w:val="1F497D" w:themeColor="text2"/>
          <w:sz w:val="24"/>
          <w:szCs w:val="24"/>
        </w:rPr>
        <w:t>%. При</w:t>
      </w:r>
      <w:r w:rsidRPr="00C94715">
        <w:rPr>
          <w:rFonts w:ascii="Times New Roman" w:hAnsi="Times New Roman" w:cs="Times New Roman"/>
          <w:color w:val="1F497D" w:themeColor="text2"/>
          <w:sz w:val="24"/>
          <w:szCs w:val="24"/>
        </w:rPr>
        <w:t xml:space="preserve"> фактической </w:t>
      </w:r>
      <w:r w:rsidR="00C94715" w:rsidRPr="00C94715">
        <w:rPr>
          <w:rFonts w:ascii="Times New Roman" w:hAnsi="Times New Roman" w:cs="Times New Roman"/>
          <w:color w:val="1F497D" w:themeColor="text2"/>
          <w:sz w:val="24"/>
          <w:szCs w:val="24"/>
        </w:rPr>
        <w:t>средне блочной</w:t>
      </w:r>
      <w:r w:rsidRPr="00C94715">
        <w:rPr>
          <w:rFonts w:ascii="Times New Roman" w:hAnsi="Times New Roman" w:cs="Times New Roman"/>
          <w:color w:val="1F497D" w:themeColor="text2"/>
          <w:sz w:val="24"/>
          <w:szCs w:val="24"/>
        </w:rPr>
        <w:t xml:space="preserve"> нагрузке в 2025 году, равной 432 МВт, удельный расход условного топлива на 5,56 г/кВтч выше планового. Причины увеличения: износ и старение оборудования станции, эксплуатация энергоблоков без подогревателей высокого давления (работа с ПВД 44% от общего времени работы энергоблоков), повышенные присосы </w:t>
      </w:r>
    </w:p>
    <w:p w:rsidR="00C94715" w:rsidRDefault="00C94715" w:rsidP="00C94715">
      <w:pPr>
        <w:tabs>
          <w:tab w:val="left" w:pos="992"/>
        </w:tabs>
        <w:spacing w:after="0" w:line="240" w:lineRule="auto"/>
        <w:ind w:firstLine="709"/>
        <w:jc w:val="both"/>
        <w:rPr>
          <w:rFonts w:ascii="Times New Roman" w:hAnsi="Times New Roman" w:cs="Times New Roman"/>
          <w:color w:val="1F497D" w:themeColor="text2"/>
          <w:sz w:val="24"/>
          <w:szCs w:val="24"/>
        </w:rPr>
      </w:pPr>
      <w:r w:rsidRPr="00C94715">
        <w:rPr>
          <w:rFonts w:ascii="Times New Roman" w:hAnsi="Times New Roman" w:cs="Times New Roman"/>
          <w:color w:val="1F497D" w:themeColor="text2"/>
          <w:sz w:val="24"/>
          <w:szCs w:val="24"/>
        </w:rPr>
        <w:t xml:space="preserve">                           Диаграмма 4.</w:t>
      </w:r>
    </w:p>
    <w:p w:rsidR="00C94715" w:rsidRPr="00C94715" w:rsidRDefault="00C94715" w:rsidP="00C94715">
      <w:pPr>
        <w:tabs>
          <w:tab w:val="left" w:pos="992"/>
        </w:tabs>
        <w:spacing w:after="0" w:line="240" w:lineRule="auto"/>
        <w:ind w:firstLine="709"/>
        <w:jc w:val="both"/>
        <w:rPr>
          <w:rFonts w:ascii="Times New Roman" w:hAnsi="Times New Roman" w:cs="Times New Roman"/>
          <w:color w:val="1F497D" w:themeColor="text2"/>
          <w:sz w:val="24"/>
          <w:szCs w:val="24"/>
        </w:rPr>
      </w:pPr>
    </w:p>
    <w:p w:rsidR="006D556C" w:rsidRPr="007343EA" w:rsidRDefault="007343EA" w:rsidP="00C94715">
      <w:pPr>
        <w:tabs>
          <w:tab w:val="left" w:pos="992"/>
        </w:tabs>
        <w:spacing w:after="0" w:line="240" w:lineRule="auto"/>
        <w:ind w:firstLine="709"/>
        <w:jc w:val="both"/>
        <w:rPr>
          <w:rFonts w:ascii="Times New Roman" w:hAnsi="Times New Roman" w:cs="Times New Roman"/>
          <w:color w:val="1F497D" w:themeColor="text2"/>
          <w:sz w:val="24"/>
          <w:szCs w:val="24"/>
        </w:rPr>
      </w:pPr>
      <w:r>
        <w:rPr>
          <w:rFonts w:ascii="Times New Roman" w:hAnsi="Times New Roman" w:cs="Times New Roman"/>
          <w:noProof/>
          <w:color w:val="1F497D" w:themeColor="text2"/>
          <w:sz w:val="24"/>
          <w:szCs w:val="24"/>
        </w:rPr>
        <w:drawing>
          <wp:anchor distT="0" distB="0" distL="114300" distR="114300" simplePos="0" relativeHeight="251768832" behindDoc="0" locked="0" layoutInCell="1" allowOverlap="1" wp14:anchorId="074FDAE2">
            <wp:simplePos x="0" y="0"/>
            <wp:positionH relativeFrom="margin">
              <wp:posOffset>3193960</wp:posOffset>
            </wp:positionH>
            <wp:positionV relativeFrom="paragraph">
              <wp:posOffset>139881</wp:posOffset>
            </wp:positionV>
            <wp:extent cx="3695700" cy="1931652"/>
            <wp:effectExtent l="0" t="0" r="0" b="0"/>
            <wp:wrapSquare wrapText="bothSides"/>
            <wp:docPr id="22730" name="Рисунок 2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695700" cy="1931652"/>
                    </a:xfrm>
                    <a:prstGeom prst="rect">
                      <a:avLst/>
                    </a:prstGeom>
                    <a:noFill/>
                  </pic:spPr>
                </pic:pic>
              </a:graphicData>
            </a:graphic>
          </wp:anchor>
        </w:drawing>
      </w:r>
      <w:r w:rsidR="006D556C" w:rsidRPr="00C94715">
        <w:rPr>
          <w:rFonts w:ascii="Times New Roman" w:hAnsi="Times New Roman" w:cs="Times New Roman"/>
          <w:color w:val="1F497D" w:themeColor="text2"/>
          <w:sz w:val="24"/>
          <w:szCs w:val="24"/>
        </w:rPr>
        <w:t>воздуха в ГВТ, ухудшение ваку</w:t>
      </w:r>
      <w:r w:rsidR="006D556C" w:rsidRPr="007343EA">
        <w:rPr>
          <w:rFonts w:ascii="Times New Roman" w:hAnsi="Times New Roman" w:cs="Times New Roman"/>
          <w:color w:val="1F497D" w:themeColor="text2"/>
          <w:sz w:val="24"/>
          <w:szCs w:val="24"/>
        </w:rPr>
        <w:t xml:space="preserve">ума в конденсаторе ТГ. </w:t>
      </w:r>
    </w:p>
    <w:p w:rsidR="00C94715" w:rsidRPr="006D556C" w:rsidRDefault="00C94715" w:rsidP="006D556C">
      <w:pPr>
        <w:spacing w:before="120" w:after="120" w:line="240" w:lineRule="auto"/>
        <w:jc w:val="both"/>
        <w:rPr>
          <w:rFonts w:ascii="Arial" w:hAnsi="Arial" w:cs="Arial"/>
          <w:color w:val="1F497D" w:themeColor="text2"/>
          <w:sz w:val="24"/>
          <w:szCs w:val="24"/>
        </w:rPr>
      </w:pPr>
    </w:p>
    <w:p w:rsidR="006D556C" w:rsidRDefault="006D556C" w:rsidP="00D57809">
      <w:pPr>
        <w:spacing w:before="120" w:after="120" w:line="240" w:lineRule="auto"/>
        <w:jc w:val="both"/>
        <w:rPr>
          <w:rFonts w:ascii="Times New Roman" w:hAnsi="Times New Roman" w:cs="Times New Roman"/>
          <w:color w:val="1F497D" w:themeColor="text2"/>
          <w:sz w:val="24"/>
          <w:szCs w:val="24"/>
        </w:rPr>
      </w:pPr>
    </w:p>
    <w:p w:rsidR="006D556C" w:rsidRDefault="006D556C" w:rsidP="00D57809">
      <w:pPr>
        <w:spacing w:before="120" w:after="120" w:line="240" w:lineRule="auto"/>
        <w:jc w:val="both"/>
        <w:rPr>
          <w:rFonts w:ascii="Times New Roman" w:hAnsi="Times New Roman" w:cs="Times New Roman"/>
          <w:color w:val="1F497D" w:themeColor="text2"/>
          <w:sz w:val="24"/>
          <w:szCs w:val="24"/>
        </w:rPr>
      </w:pPr>
    </w:p>
    <w:p w:rsidR="006D556C" w:rsidRDefault="006D556C" w:rsidP="00D57809">
      <w:pPr>
        <w:spacing w:before="120" w:after="120" w:line="240" w:lineRule="auto"/>
        <w:jc w:val="both"/>
        <w:rPr>
          <w:rFonts w:ascii="Times New Roman" w:hAnsi="Times New Roman" w:cs="Times New Roman"/>
          <w:color w:val="1F497D" w:themeColor="text2"/>
          <w:sz w:val="24"/>
          <w:szCs w:val="24"/>
        </w:rPr>
      </w:pPr>
    </w:p>
    <w:p w:rsidR="006D556C" w:rsidRDefault="006D556C" w:rsidP="00D57809">
      <w:pPr>
        <w:spacing w:before="120" w:after="120" w:line="240" w:lineRule="auto"/>
        <w:jc w:val="both"/>
        <w:rPr>
          <w:rFonts w:ascii="Times New Roman" w:hAnsi="Times New Roman" w:cs="Times New Roman"/>
          <w:color w:val="1F497D" w:themeColor="text2"/>
          <w:sz w:val="24"/>
          <w:szCs w:val="24"/>
        </w:rPr>
      </w:pPr>
    </w:p>
    <w:p w:rsidR="006D556C" w:rsidRDefault="006D556C" w:rsidP="00D57809">
      <w:pPr>
        <w:spacing w:before="120" w:after="120" w:line="240" w:lineRule="auto"/>
        <w:jc w:val="both"/>
        <w:rPr>
          <w:rFonts w:ascii="Times New Roman" w:hAnsi="Times New Roman" w:cs="Times New Roman"/>
          <w:color w:val="1F497D" w:themeColor="text2"/>
          <w:sz w:val="24"/>
          <w:szCs w:val="24"/>
        </w:rPr>
      </w:pPr>
    </w:p>
    <w:p w:rsidR="006D556C" w:rsidRDefault="00C94715" w:rsidP="00C94715">
      <w:pPr>
        <w:spacing w:before="120" w:after="120" w:line="240" w:lineRule="auto"/>
        <w:jc w:val="center"/>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                                                                                    </w:t>
      </w:r>
      <w:r w:rsidR="009C0434" w:rsidRPr="000B7DCC">
        <w:rPr>
          <w:rFonts w:ascii="Times New Roman" w:hAnsi="Times New Roman" w:cs="Times New Roman"/>
          <w:noProof/>
          <w:color w:val="1F497D" w:themeColor="text2"/>
          <w:sz w:val="24"/>
          <w:szCs w:val="24"/>
        </w:rPr>
        <mc:AlternateContent>
          <mc:Choice Requires="wps">
            <w:drawing>
              <wp:anchor distT="0" distB="0" distL="91440" distR="91440" simplePos="0" relativeHeight="251770880" behindDoc="0" locked="0" layoutInCell="1" allowOverlap="1" wp14:anchorId="42CEBEE5" wp14:editId="107E263E">
                <wp:simplePos x="0" y="0"/>
                <wp:positionH relativeFrom="margin">
                  <wp:posOffset>-4445</wp:posOffset>
                </wp:positionH>
                <wp:positionV relativeFrom="line">
                  <wp:posOffset>283210</wp:posOffset>
                </wp:positionV>
                <wp:extent cx="5943600" cy="473075"/>
                <wp:effectExtent l="0" t="0" r="0" b="0"/>
                <wp:wrapSquare wrapText="bothSides"/>
                <wp:docPr id="22731" name="Надпись 261"/>
                <wp:cNvGraphicFramePr/>
                <a:graphic xmlns:a="http://schemas.openxmlformats.org/drawingml/2006/main">
                  <a:graphicData uri="http://schemas.microsoft.com/office/word/2010/wordprocessingShape">
                    <wps:wsp>
                      <wps:cNvSpPr txBox="1"/>
                      <wps:spPr>
                        <a:xfrm>
                          <a:off x="0" y="0"/>
                          <a:ext cx="5943600" cy="473075"/>
                        </a:xfrm>
                        <a:prstGeom prst="rect">
                          <a:avLst/>
                        </a:prstGeom>
                        <a:noFill/>
                        <a:ln w="6350">
                          <a:noFill/>
                        </a:ln>
                        <a:effectLst/>
                      </wps:spPr>
                      <wps:txbx>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6" w:name="_Toc234393664"/>
                            <w:r w:rsidRPr="00AF2CAD">
                              <w:rPr>
                                <w:b/>
                                <w:color w:val="1F497D" w:themeColor="text2"/>
                                <w:sz w:val="28"/>
                                <w:szCs w:val="28"/>
                              </w:rPr>
                              <w:t>МОДЕРНИЗАЦИЯ, РЕКОНСТРУКЦИЯ И РЕМОНТ</w:t>
                            </w:r>
                            <w:bookmarkEnd w:id="26"/>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42CEBEE5" id="_x0000_s1332" type="#_x0000_t202" style="position:absolute;left:0;text-align:left;margin-left:-.35pt;margin-top:22.3pt;width:468pt;height:37.25pt;z-index:251770880;visibility:visible;mso-wrap-style:square;mso-width-percent:1000;mso-height-percent:0;mso-wrap-distance-left:7.2pt;mso-wrap-distance-top:0;mso-wrap-distance-right:7.2pt;mso-wrap-distance-bottom:0;mso-position-horizontal:absolute;mso-position-horizontal-relative:margin;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" filled="f" stroked="f" strokeweight=".5pt">
                <v:textbox inset=",7.2pt,,7.2pt">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47" w:name="_Toc234393664"/>
                      <w:r w:rsidRPr="00AF2CAD">
                        <w:rPr>
                          <w:b/>
                          <w:color w:val="1F497D" w:themeColor="text2"/>
                          <w:sz w:val="28"/>
                          <w:szCs w:val="28"/>
                        </w:rPr>
                        <w:t>МОДЕРНИЗАЦИЯ, РЕКОНСТРУКЦИЯ И РЕМОНТ</w:t>
                      </w:r>
                      <w:bookmarkEnd w:id="47"/>
                    </w:p>
                  </w:txbxContent>
                </v:textbox>
                <w10:wrap type="square" anchorx="margin" anchory="line"/>
              </v:shape>
            </w:pict>
          </mc:Fallback>
        </mc:AlternateContent>
      </w:r>
      <w:r>
        <w:rPr>
          <w:rFonts w:ascii="Times New Roman" w:hAnsi="Times New Roman" w:cs="Times New Roman"/>
          <w:color w:val="1F497D" w:themeColor="text2"/>
          <w:sz w:val="24"/>
          <w:szCs w:val="24"/>
        </w:rPr>
        <w:t>Диаграмма 5.</w:t>
      </w:r>
    </w:p>
    <w:p w:rsidR="000C6C6B" w:rsidRPr="00C94715" w:rsidRDefault="000C6C6B" w:rsidP="00C94715">
      <w:pPr>
        <w:tabs>
          <w:tab w:val="left" w:pos="992"/>
        </w:tabs>
        <w:spacing w:after="0" w:line="240" w:lineRule="auto"/>
        <w:ind w:firstLine="709"/>
        <w:jc w:val="both"/>
        <w:rPr>
          <w:rFonts w:ascii="Times New Roman" w:hAnsi="Times New Roman" w:cs="Times New Roman"/>
          <w:color w:val="1F497D" w:themeColor="text2"/>
          <w:sz w:val="24"/>
          <w:szCs w:val="24"/>
        </w:rPr>
      </w:pPr>
    </w:p>
    <w:p w:rsidR="0078462D" w:rsidRPr="00C94715" w:rsidRDefault="0078462D" w:rsidP="00C94715">
      <w:pPr>
        <w:tabs>
          <w:tab w:val="left" w:pos="992"/>
        </w:tabs>
        <w:spacing w:after="0" w:line="240" w:lineRule="auto"/>
        <w:ind w:firstLine="709"/>
        <w:jc w:val="both"/>
        <w:rPr>
          <w:rFonts w:ascii="Times New Roman" w:hAnsi="Times New Roman" w:cs="Times New Roman"/>
          <w:color w:val="1F497D" w:themeColor="text2"/>
          <w:sz w:val="24"/>
          <w:szCs w:val="24"/>
        </w:rPr>
      </w:pPr>
      <w:r w:rsidRPr="00C94715">
        <w:rPr>
          <w:rFonts w:ascii="Times New Roman" w:hAnsi="Times New Roman" w:cs="Times New Roman"/>
          <w:color w:val="1F497D" w:themeColor="text2"/>
          <w:sz w:val="24"/>
          <w:szCs w:val="24"/>
        </w:rPr>
        <w:t>Техническое обслуживание, текущие и капитальные ремонты оборудования Товарищества осуществляются в соответствии с действующей системой планово – предупредительных ремонтов: как собственными силами (хоз. способ), т.е. ремонтным персоналом станции (по направлениям), так и подрядным способом на договорной основе – персоналом специализированных подрядных организаций.</w:t>
      </w:r>
    </w:p>
    <w:p w:rsidR="0078462D" w:rsidRPr="00C94715" w:rsidRDefault="0078462D" w:rsidP="00C94715">
      <w:pPr>
        <w:tabs>
          <w:tab w:val="left" w:pos="992"/>
        </w:tabs>
        <w:spacing w:after="0" w:line="240" w:lineRule="auto"/>
        <w:ind w:firstLine="709"/>
        <w:jc w:val="both"/>
        <w:rPr>
          <w:rFonts w:ascii="Times New Roman" w:hAnsi="Times New Roman" w:cs="Times New Roman"/>
          <w:color w:val="1F497D" w:themeColor="text2"/>
          <w:sz w:val="24"/>
          <w:szCs w:val="24"/>
        </w:rPr>
      </w:pPr>
      <w:r w:rsidRPr="00C94715">
        <w:rPr>
          <w:rFonts w:ascii="Times New Roman" w:hAnsi="Times New Roman" w:cs="Times New Roman"/>
          <w:color w:val="1F497D" w:themeColor="text2"/>
          <w:sz w:val="24"/>
          <w:szCs w:val="24"/>
        </w:rPr>
        <w:t>Ремонтный персонал станции (по направлениям) выполняет:</w:t>
      </w:r>
    </w:p>
    <w:p w:rsidR="0078462D" w:rsidRPr="00E94EC4" w:rsidRDefault="0078462D"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C94715">
        <w:rPr>
          <w:rFonts w:ascii="Times New Roman" w:hAnsi="Times New Roman" w:cs="Times New Roman"/>
          <w:color w:val="1F497D" w:themeColor="text2"/>
          <w:sz w:val="24"/>
          <w:szCs w:val="24"/>
        </w:rPr>
        <w:t xml:space="preserve">текущие ремонты, техническое обслуживание, аварийно – восстановительные работы, участвует в </w:t>
      </w:r>
      <w:r w:rsidRPr="00E94EC4">
        <w:rPr>
          <w:rFonts w:ascii="Times New Roman" w:hAnsi="Times New Roman" w:cs="Times New Roman"/>
          <w:color w:val="1F497D" w:themeColor="text2"/>
          <w:sz w:val="24"/>
          <w:szCs w:val="24"/>
        </w:rPr>
        <w:t xml:space="preserve">выполнении капитальных ремонтов на закрепленном оборудовании мазутного и газового хозяйства, </w:t>
      </w:r>
      <w:r w:rsidRPr="00E94EC4">
        <w:rPr>
          <w:rFonts w:ascii="Times New Roman" w:hAnsi="Times New Roman" w:cs="Times New Roman"/>
          <w:color w:val="1F497D" w:themeColor="text2"/>
          <w:sz w:val="24"/>
          <w:szCs w:val="24"/>
        </w:rPr>
        <w:lastRenderedPageBreak/>
        <w:t xml:space="preserve">котельном и турбинном оборудовании, механическом оборудовании гидротехнических сооружений, оборудовании водоподготовки, очистных сооружений, электротехнического оборудования; </w:t>
      </w:r>
    </w:p>
    <w:p w:rsidR="0078462D" w:rsidRPr="00E94EC4" w:rsidRDefault="0078462D"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осуществляет изготовление металлоконструкций, деталей, оснастки, приспособлений;</w:t>
      </w:r>
    </w:p>
    <w:p w:rsidR="0078462D" w:rsidRPr="00E94EC4" w:rsidRDefault="0078462D"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выполняет работы, предписанные директивными материалами (эксплуатационными и противоаварийными циркулярами), реконструкцию и модернизацию оборудования.</w:t>
      </w:r>
    </w:p>
    <w:p w:rsidR="00E94EC4" w:rsidRPr="00E94EC4" w:rsidRDefault="00E94EC4" w:rsidP="00E94EC4">
      <w:pPr>
        <w:tabs>
          <w:tab w:val="left" w:pos="992"/>
        </w:tabs>
        <w:spacing w:after="0" w:line="240" w:lineRule="auto"/>
        <w:ind w:firstLine="709"/>
        <w:jc w:val="both"/>
        <w:rPr>
          <w:rFonts w:ascii="Times New Roman" w:hAnsi="Times New Roman" w:cs="Times New Roman"/>
          <w:color w:val="1F497D" w:themeColor="text2"/>
          <w:sz w:val="24"/>
          <w:szCs w:val="24"/>
        </w:rPr>
      </w:pPr>
    </w:p>
    <w:p w:rsidR="00E94EC4" w:rsidRPr="00E94EC4" w:rsidRDefault="00E94EC4"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Таблица 11. Выполнение графика ремонтов основного энергетического оборудования за 2025 год</w:t>
      </w:r>
    </w:p>
    <w:tbl>
      <w:tblPr>
        <w:tblStyle w:val="afc"/>
        <w:tblW w:w="5000" w:type="pct"/>
        <w:tblLook w:val="04A0" w:firstRow="1" w:lastRow="0" w:firstColumn="1" w:lastColumn="0" w:noHBand="0" w:noVBand="1"/>
      </w:tblPr>
      <w:tblGrid>
        <w:gridCol w:w="2314"/>
        <w:gridCol w:w="1092"/>
        <w:gridCol w:w="1389"/>
        <w:gridCol w:w="1389"/>
        <w:gridCol w:w="831"/>
        <w:gridCol w:w="1389"/>
        <w:gridCol w:w="1389"/>
        <w:gridCol w:w="828"/>
      </w:tblGrid>
      <w:tr w:rsidR="00A737F6" w:rsidRPr="00E94EC4" w:rsidTr="00E94EC4">
        <w:trPr>
          <w:trHeight w:val="367"/>
        </w:trPr>
        <w:tc>
          <w:tcPr>
            <w:tcW w:w="1089" w:type="pct"/>
            <w:shd w:val="clear" w:color="auto" w:fill="1F497D" w:themeFill="text2"/>
          </w:tcPr>
          <w:p w:rsidR="00A737F6" w:rsidRPr="00E94EC4" w:rsidRDefault="00A737F6" w:rsidP="00E94EC4">
            <w:pPr>
              <w:spacing w:before="120" w:after="120"/>
              <w:jc w:val="center"/>
              <w:rPr>
                <w:rFonts w:ascii="Times New Roman" w:hAnsi="Times New Roman" w:cs="Times New Roman"/>
                <w:b/>
                <w:color w:val="FFFFFF" w:themeColor="background1"/>
              </w:rPr>
            </w:pPr>
            <w:r w:rsidRPr="00E94EC4">
              <w:rPr>
                <w:rFonts w:ascii="Times New Roman" w:hAnsi="Times New Roman" w:cs="Times New Roman"/>
                <w:b/>
                <w:color w:val="FFFFFF" w:themeColor="background1"/>
              </w:rPr>
              <w:t>Объект</w:t>
            </w:r>
          </w:p>
        </w:tc>
        <w:tc>
          <w:tcPr>
            <w:tcW w:w="514" w:type="pct"/>
            <w:shd w:val="clear" w:color="auto" w:fill="1F497D" w:themeFill="text2"/>
          </w:tcPr>
          <w:p w:rsidR="00A737F6" w:rsidRPr="00E94EC4" w:rsidRDefault="00A737F6" w:rsidP="00E94EC4">
            <w:pPr>
              <w:spacing w:before="120" w:after="120"/>
              <w:jc w:val="center"/>
              <w:rPr>
                <w:rFonts w:ascii="Times New Roman" w:hAnsi="Times New Roman" w:cs="Times New Roman"/>
                <w:b/>
                <w:color w:val="FFFFFF" w:themeColor="background1"/>
              </w:rPr>
            </w:pPr>
            <w:r w:rsidRPr="00E94EC4">
              <w:rPr>
                <w:rFonts w:ascii="Times New Roman" w:hAnsi="Times New Roman" w:cs="Times New Roman"/>
                <w:b/>
                <w:color w:val="FFFFFF" w:themeColor="background1"/>
              </w:rPr>
              <w:t>Ремонт</w:t>
            </w:r>
          </w:p>
        </w:tc>
        <w:tc>
          <w:tcPr>
            <w:tcW w:w="1699" w:type="pct"/>
            <w:gridSpan w:val="3"/>
            <w:shd w:val="clear" w:color="auto" w:fill="1F497D" w:themeFill="text2"/>
          </w:tcPr>
          <w:p w:rsidR="00A737F6" w:rsidRPr="00E94EC4" w:rsidRDefault="00A737F6" w:rsidP="00E94EC4">
            <w:pPr>
              <w:spacing w:before="120" w:after="120"/>
              <w:jc w:val="center"/>
              <w:rPr>
                <w:rFonts w:ascii="Times New Roman" w:hAnsi="Times New Roman" w:cs="Times New Roman"/>
                <w:b/>
                <w:color w:val="FFFFFF" w:themeColor="background1"/>
              </w:rPr>
            </w:pPr>
            <w:r w:rsidRPr="00E94EC4">
              <w:rPr>
                <w:rFonts w:ascii="Times New Roman" w:hAnsi="Times New Roman" w:cs="Times New Roman"/>
                <w:b/>
                <w:color w:val="FFFFFF" w:themeColor="background1"/>
              </w:rPr>
              <w:t>План</w:t>
            </w:r>
          </w:p>
        </w:tc>
        <w:tc>
          <w:tcPr>
            <w:tcW w:w="1699" w:type="pct"/>
            <w:gridSpan w:val="3"/>
            <w:shd w:val="clear" w:color="auto" w:fill="1F497D" w:themeFill="text2"/>
          </w:tcPr>
          <w:p w:rsidR="00A737F6" w:rsidRPr="00E94EC4" w:rsidRDefault="00A737F6" w:rsidP="00E94EC4">
            <w:pPr>
              <w:spacing w:before="120" w:after="120"/>
              <w:jc w:val="center"/>
              <w:rPr>
                <w:rFonts w:ascii="Times New Roman" w:hAnsi="Times New Roman" w:cs="Times New Roman"/>
                <w:b/>
                <w:color w:val="FFFFFF" w:themeColor="background1"/>
              </w:rPr>
            </w:pPr>
            <w:r w:rsidRPr="00E94EC4">
              <w:rPr>
                <w:rFonts w:ascii="Times New Roman" w:hAnsi="Times New Roman" w:cs="Times New Roman"/>
                <w:b/>
                <w:color w:val="FFFFFF" w:themeColor="background1"/>
              </w:rPr>
              <w:t>Факт</w:t>
            </w:r>
          </w:p>
        </w:tc>
      </w:tr>
      <w:tr w:rsidR="00A737F6" w:rsidRPr="00E94EC4" w:rsidTr="00E94EC4">
        <w:tc>
          <w:tcPr>
            <w:tcW w:w="1089" w:type="pct"/>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Энергоблок ст. №1</w:t>
            </w:r>
          </w:p>
        </w:tc>
        <w:tc>
          <w:tcPr>
            <w:tcW w:w="514" w:type="pct"/>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Т</w:t>
            </w:r>
          </w:p>
        </w:tc>
        <w:tc>
          <w:tcPr>
            <w:tcW w:w="654" w:type="pct"/>
            <w:vAlign w:val="center"/>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01.04.2025</w:t>
            </w:r>
          </w:p>
        </w:tc>
        <w:tc>
          <w:tcPr>
            <w:tcW w:w="654" w:type="pct"/>
            <w:vAlign w:val="center"/>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10.04.2025</w:t>
            </w:r>
          </w:p>
        </w:tc>
        <w:tc>
          <w:tcPr>
            <w:tcW w:w="390"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240</w:t>
            </w:r>
          </w:p>
        </w:tc>
        <w:tc>
          <w:tcPr>
            <w:tcW w:w="654" w:type="pct"/>
            <w:vAlign w:val="center"/>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01.0</w:t>
            </w:r>
            <w:r w:rsidR="00C53A80" w:rsidRPr="00E94EC4">
              <w:rPr>
                <w:rFonts w:ascii="Times New Roman" w:hAnsi="Times New Roman" w:cs="Times New Roman"/>
                <w:color w:val="1F497D" w:themeColor="text2"/>
              </w:rPr>
              <w:t>4</w:t>
            </w:r>
            <w:r w:rsidRPr="00E94EC4">
              <w:rPr>
                <w:rFonts w:ascii="Times New Roman" w:hAnsi="Times New Roman" w:cs="Times New Roman"/>
                <w:color w:val="1F497D" w:themeColor="text2"/>
              </w:rPr>
              <w:t>.202</w:t>
            </w:r>
            <w:r w:rsidR="00C53A80" w:rsidRPr="00E94EC4">
              <w:rPr>
                <w:rFonts w:ascii="Times New Roman" w:hAnsi="Times New Roman" w:cs="Times New Roman"/>
                <w:color w:val="1F497D" w:themeColor="text2"/>
              </w:rPr>
              <w:t>5</w:t>
            </w:r>
          </w:p>
        </w:tc>
        <w:tc>
          <w:tcPr>
            <w:tcW w:w="654" w:type="pct"/>
            <w:vAlign w:val="center"/>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10.0</w:t>
            </w:r>
            <w:r w:rsidR="00C53A80" w:rsidRPr="00E94EC4">
              <w:rPr>
                <w:rFonts w:ascii="Times New Roman" w:hAnsi="Times New Roman" w:cs="Times New Roman"/>
                <w:color w:val="1F497D" w:themeColor="text2"/>
              </w:rPr>
              <w:t>4</w:t>
            </w:r>
            <w:r w:rsidRPr="00E94EC4">
              <w:rPr>
                <w:rFonts w:ascii="Times New Roman" w:hAnsi="Times New Roman" w:cs="Times New Roman"/>
                <w:color w:val="1F497D" w:themeColor="text2"/>
              </w:rPr>
              <w:t>.202</w:t>
            </w:r>
            <w:r w:rsidR="00C53A80" w:rsidRPr="00E94EC4">
              <w:rPr>
                <w:rFonts w:ascii="Times New Roman" w:hAnsi="Times New Roman" w:cs="Times New Roman"/>
                <w:color w:val="1F497D" w:themeColor="text2"/>
              </w:rPr>
              <w:t>5</w:t>
            </w:r>
          </w:p>
        </w:tc>
        <w:tc>
          <w:tcPr>
            <w:tcW w:w="390" w:type="pct"/>
            <w:vAlign w:val="center"/>
          </w:tcPr>
          <w:p w:rsidR="00A737F6"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178</w:t>
            </w:r>
          </w:p>
        </w:tc>
      </w:tr>
      <w:tr w:rsidR="00A737F6" w:rsidRPr="00E94EC4" w:rsidTr="00E94EC4">
        <w:tc>
          <w:tcPr>
            <w:tcW w:w="1089" w:type="pct"/>
          </w:tcPr>
          <w:p w:rsidR="00A737F6" w:rsidRPr="00E94EC4" w:rsidRDefault="00A737F6" w:rsidP="00E94EC4">
            <w:pPr>
              <w:spacing w:before="120" w:after="120"/>
              <w:jc w:val="center"/>
              <w:rPr>
                <w:rFonts w:ascii="Times New Roman" w:hAnsi="Times New Roman" w:cs="Times New Roman"/>
              </w:rPr>
            </w:pPr>
            <w:r w:rsidRPr="00E94EC4">
              <w:rPr>
                <w:rFonts w:ascii="Times New Roman" w:hAnsi="Times New Roman" w:cs="Times New Roman"/>
                <w:color w:val="1F497D" w:themeColor="text2"/>
              </w:rPr>
              <w:t>Энергоблок ст. №2</w:t>
            </w:r>
          </w:p>
        </w:tc>
        <w:tc>
          <w:tcPr>
            <w:tcW w:w="514" w:type="pct"/>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Т</w:t>
            </w:r>
          </w:p>
        </w:tc>
        <w:tc>
          <w:tcPr>
            <w:tcW w:w="654" w:type="pct"/>
            <w:vAlign w:val="center"/>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11.04.2025</w:t>
            </w:r>
          </w:p>
        </w:tc>
        <w:tc>
          <w:tcPr>
            <w:tcW w:w="654"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20</w:t>
            </w:r>
            <w:r w:rsidR="00A737F6" w:rsidRPr="00E94EC4">
              <w:rPr>
                <w:rFonts w:ascii="Times New Roman" w:hAnsi="Times New Roman" w:cs="Times New Roman"/>
                <w:color w:val="1F497D" w:themeColor="text2"/>
              </w:rPr>
              <w:t>.</w:t>
            </w:r>
            <w:r w:rsidRPr="00E94EC4">
              <w:rPr>
                <w:rFonts w:ascii="Times New Roman" w:hAnsi="Times New Roman" w:cs="Times New Roman"/>
                <w:color w:val="1F497D" w:themeColor="text2"/>
              </w:rPr>
              <w:t>04</w:t>
            </w:r>
            <w:r w:rsidR="00A737F6" w:rsidRPr="00E94EC4">
              <w:rPr>
                <w:rFonts w:ascii="Times New Roman" w:hAnsi="Times New Roman" w:cs="Times New Roman"/>
                <w:color w:val="1F497D" w:themeColor="text2"/>
              </w:rPr>
              <w:t>.2025</w:t>
            </w:r>
          </w:p>
        </w:tc>
        <w:tc>
          <w:tcPr>
            <w:tcW w:w="390"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240</w:t>
            </w:r>
          </w:p>
        </w:tc>
        <w:tc>
          <w:tcPr>
            <w:tcW w:w="654" w:type="pct"/>
            <w:vAlign w:val="center"/>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w:t>
            </w:r>
            <w:r w:rsidR="00C53A80" w:rsidRPr="00E94EC4">
              <w:rPr>
                <w:rFonts w:ascii="Times New Roman" w:hAnsi="Times New Roman" w:cs="Times New Roman"/>
                <w:color w:val="1F497D" w:themeColor="text2"/>
              </w:rPr>
              <w:t>1</w:t>
            </w:r>
            <w:r w:rsidRPr="00E94EC4">
              <w:rPr>
                <w:rFonts w:ascii="Times New Roman" w:hAnsi="Times New Roman" w:cs="Times New Roman"/>
                <w:color w:val="1F497D" w:themeColor="text2"/>
              </w:rPr>
              <w:t>.0</w:t>
            </w:r>
            <w:r w:rsidR="00C53A80" w:rsidRPr="00E94EC4">
              <w:rPr>
                <w:rFonts w:ascii="Times New Roman" w:hAnsi="Times New Roman" w:cs="Times New Roman"/>
                <w:color w:val="1F497D" w:themeColor="text2"/>
              </w:rPr>
              <w:t>4</w:t>
            </w:r>
            <w:r w:rsidRPr="00E94EC4">
              <w:rPr>
                <w:rFonts w:ascii="Times New Roman" w:hAnsi="Times New Roman" w:cs="Times New Roman"/>
                <w:color w:val="1F497D" w:themeColor="text2"/>
              </w:rPr>
              <w:t>.202</w:t>
            </w:r>
            <w:r w:rsidR="00C53A80" w:rsidRPr="00E94EC4">
              <w:rPr>
                <w:rFonts w:ascii="Times New Roman" w:hAnsi="Times New Roman" w:cs="Times New Roman"/>
                <w:color w:val="1F497D" w:themeColor="text2"/>
              </w:rPr>
              <w:t>5</w:t>
            </w:r>
          </w:p>
        </w:tc>
        <w:tc>
          <w:tcPr>
            <w:tcW w:w="654"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20</w:t>
            </w:r>
            <w:r w:rsidR="00A737F6" w:rsidRPr="00E94EC4">
              <w:rPr>
                <w:rFonts w:ascii="Times New Roman" w:hAnsi="Times New Roman" w:cs="Times New Roman"/>
                <w:color w:val="1F497D" w:themeColor="text2"/>
              </w:rPr>
              <w:t>.</w:t>
            </w:r>
            <w:r w:rsidRPr="00E94EC4">
              <w:rPr>
                <w:rFonts w:ascii="Times New Roman" w:hAnsi="Times New Roman" w:cs="Times New Roman"/>
                <w:color w:val="1F497D" w:themeColor="text2"/>
              </w:rPr>
              <w:t>04</w:t>
            </w:r>
            <w:r w:rsidR="00A737F6" w:rsidRPr="00E94EC4">
              <w:rPr>
                <w:rFonts w:ascii="Times New Roman" w:hAnsi="Times New Roman" w:cs="Times New Roman"/>
                <w:color w:val="1F497D" w:themeColor="text2"/>
              </w:rPr>
              <w:t>.202</w:t>
            </w:r>
            <w:r w:rsidRPr="00E94EC4">
              <w:rPr>
                <w:rFonts w:ascii="Times New Roman" w:hAnsi="Times New Roman" w:cs="Times New Roman"/>
                <w:color w:val="1F497D" w:themeColor="text2"/>
              </w:rPr>
              <w:t>5</w:t>
            </w:r>
          </w:p>
        </w:tc>
        <w:tc>
          <w:tcPr>
            <w:tcW w:w="390" w:type="pct"/>
            <w:vAlign w:val="center"/>
          </w:tcPr>
          <w:p w:rsidR="00A737F6"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233</w:t>
            </w:r>
          </w:p>
        </w:tc>
      </w:tr>
      <w:tr w:rsidR="00A737F6" w:rsidRPr="00E94EC4" w:rsidTr="00E94EC4">
        <w:tc>
          <w:tcPr>
            <w:tcW w:w="1089" w:type="pct"/>
          </w:tcPr>
          <w:p w:rsidR="00A737F6" w:rsidRPr="00E94EC4" w:rsidRDefault="00A737F6" w:rsidP="00E94EC4">
            <w:pPr>
              <w:spacing w:before="120" w:after="120"/>
              <w:jc w:val="center"/>
              <w:rPr>
                <w:rFonts w:ascii="Times New Roman" w:hAnsi="Times New Roman" w:cs="Times New Roman"/>
              </w:rPr>
            </w:pPr>
            <w:r w:rsidRPr="00E94EC4">
              <w:rPr>
                <w:rFonts w:ascii="Times New Roman" w:hAnsi="Times New Roman" w:cs="Times New Roman"/>
                <w:color w:val="1F497D" w:themeColor="text2"/>
              </w:rPr>
              <w:t>Энергоблок ст. №3</w:t>
            </w:r>
          </w:p>
        </w:tc>
        <w:tc>
          <w:tcPr>
            <w:tcW w:w="514" w:type="pct"/>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ТР</w:t>
            </w:r>
          </w:p>
        </w:tc>
        <w:tc>
          <w:tcPr>
            <w:tcW w:w="654" w:type="pct"/>
            <w:vAlign w:val="center"/>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21.03.2025</w:t>
            </w:r>
          </w:p>
        </w:tc>
        <w:tc>
          <w:tcPr>
            <w:tcW w:w="654"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30</w:t>
            </w:r>
            <w:r w:rsidR="00A737F6" w:rsidRPr="00E94EC4">
              <w:rPr>
                <w:rFonts w:ascii="Times New Roman" w:hAnsi="Times New Roman" w:cs="Times New Roman"/>
                <w:color w:val="1F497D" w:themeColor="text2"/>
              </w:rPr>
              <w:t>.</w:t>
            </w:r>
            <w:r w:rsidRPr="00E94EC4">
              <w:rPr>
                <w:rFonts w:ascii="Times New Roman" w:hAnsi="Times New Roman" w:cs="Times New Roman"/>
                <w:color w:val="1F497D" w:themeColor="text2"/>
              </w:rPr>
              <w:t>04</w:t>
            </w:r>
            <w:r w:rsidR="00A737F6" w:rsidRPr="00E94EC4">
              <w:rPr>
                <w:rFonts w:ascii="Times New Roman" w:hAnsi="Times New Roman" w:cs="Times New Roman"/>
                <w:color w:val="1F497D" w:themeColor="text2"/>
              </w:rPr>
              <w:t>.2025</w:t>
            </w:r>
          </w:p>
        </w:tc>
        <w:tc>
          <w:tcPr>
            <w:tcW w:w="390"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984</w:t>
            </w:r>
          </w:p>
        </w:tc>
        <w:tc>
          <w:tcPr>
            <w:tcW w:w="654"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21</w:t>
            </w:r>
            <w:r w:rsidR="00A737F6" w:rsidRPr="00E94EC4">
              <w:rPr>
                <w:rFonts w:ascii="Times New Roman" w:hAnsi="Times New Roman" w:cs="Times New Roman"/>
                <w:color w:val="1F497D" w:themeColor="text2"/>
              </w:rPr>
              <w:t>.0</w:t>
            </w:r>
            <w:r w:rsidRPr="00E94EC4">
              <w:rPr>
                <w:rFonts w:ascii="Times New Roman" w:hAnsi="Times New Roman" w:cs="Times New Roman"/>
                <w:color w:val="1F497D" w:themeColor="text2"/>
              </w:rPr>
              <w:t>3</w:t>
            </w:r>
            <w:r w:rsidR="00A737F6" w:rsidRPr="00E94EC4">
              <w:rPr>
                <w:rFonts w:ascii="Times New Roman" w:hAnsi="Times New Roman" w:cs="Times New Roman"/>
                <w:color w:val="1F497D" w:themeColor="text2"/>
              </w:rPr>
              <w:t>.202</w:t>
            </w:r>
            <w:r w:rsidRPr="00E94EC4">
              <w:rPr>
                <w:rFonts w:ascii="Times New Roman" w:hAnsi="Times New Roman" w:cs="Times New Roman"/>
                <w:color w:val="1F497D" w:themeColor="text2"/>
              </w:rPr>
              <w:t>5</w:t>
            </w:r>
          </w:p>
        </w:tc>
        <w:tc>
          <w:tcPr>
            <w:tcW w:w="654" w:type="pct"/>
            <w:vAlign w:val="center"/>
          </w:tcPr>
          <w:p w:rsidR="00A737F6"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30</w:t>
            </w:r>
            <w:r w:rsidR="00A737F6" w:rsidRPr="00E94EC4">
              <w:rPr>
                <w:rFonts w:ascii="Times New Roman" w:hAnsi="Times New Roman" w:cs="Times New Roman"/>
                <w:color w:val="1F497D" w:themeColor="text2"/>
              </w:rPr>
              <w:t>.0</w:t>
            </w:r>
            <w:r w:rsidRPr="00E94EC4">
              <w:rPr>
                <w:rFonts w:ascii="Times New Roman" w:hAnsi="Times New Roman" w:cs="Times New Roman"/>
                <w:color w:val="1F497D" w:themeColor="text2"/>
              </w:rPr>
              <w:t>4</w:t>
            </w:r>
            <w:r w:rsidR="00A737F6" w:rsidRPr="00E94EC4">
              <w:rPr>
                <w:rFonts w:ascii="Times New Roman" w:hAnsi="Times New Roman" w:cs="Times New Roman"/>
                <w:color w:val="1F497D" w:themeColor="text2"/>
              </w:rPr>
              <w:t>.202</w:t>
            </w:r>
            <w:r w:rsidR="00C53A80" w:rsidRPr="00E94EC4">
              <w:rPr>
                <w:rFonts w:ascii="Times New Roman" w:hAnsi="Times New Roman" w:cs="Times New Roman"/>
                <w:color w:val="1F497D" w:themeColor="text2"/>
              </w:rPr>
              <w:t>5</w:t>
            </w:r>
          </w:p>
        </w:tc>
        <w:tc>
          <w:tcPr>
            <w:tcW w:w="390" w:type="pct"/>
            <w:vAlign w:val="center"/>
          </w:tcPr>
          <w:p w:rsidR="00A737F6"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960</w:t>
            </w:r>
          </w:p>
        </w:tc>
      </w:tr>
      <w:tr w:rsidR="00A737F6" w:rsidRPr="00E94EC4" w:rsidTr="00E94EC4">
        <w:tc>
          <w:tcPr>
            <w:tcW w:w="1089" w:type="pct"/>
          </w:tcPr>
          <w:p w:rsidR="00A737F6" w:rsidRPr="00E94EC4" w:rsidRDefault="00A737F6" w:rsidP="00E94EC4">
            <w:pPr>
              <w:spacing w:before="120" w:after="120"/>
              <w:jc w:val="center"/>
              <w:rPr>
                <w:rFonts w:ascii="Times New Roman" w:hAnsi="Times New Roman" w:cs="Times New Roman"/>
              </w:rPr>
            </w:pPr>
            <w:r w:rsidRPr="00E94EC4">
              <w:rPr>
                <w:rFonts w:ascii="Times New Roman" w:hAnsi="Times New Roman" w:cs="Times New Roman"/>
                <w:color w:val="1F497D" w:themeColor="text2"/>
              </w:rPr>
              <w:t>Энергоблок ст. №4</w:t>
            </w:r>
          </w:p>
        </w:tc>
        <w:tc>
          <w:tcPr>
            <w:tcW w:w="514" w:type="pct"/>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Т</w:t>
            </w:r>
          </w:p>
        </w:tc>
        <w:tc>
          <w:tcPr>
            <w:tcW w:w="654" w:type="pct"/>
            <w:vAlign w:val="center"/>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19.02.2024</w:t>
            </w:r>
          </w:p>
        </w:tc>
        <w:tc>
          <w:tcPr>
            <w:tcW w:w="654"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10</w:t>
            </w:r>
            <w:r w:rsidR="00A737F6" w:rsidRPr="00E94EC4">
              <w:rPr>
                <w:rFonts w:ascii="Times New Roman" w:hAnsi="Times New Roman" w:cs="Times New Roman"/>
                <w:color w:val="1F497D" w:themeColor="text2"/>
              </w:rPr>
              <w:t>.</w:t>
            </w:r>
            <w:r w:rsidRPr="00E94EC4">
              <w:rPr>
                <w:rFonts w:ascii="Times New Roman" w:hAnsi="Times New Roman" w:cs="Times New Roman"/>
                <w:color w:val="1F497D" w:themeColor="text2"/>
              </w:rPr>
              <w:t>03</w:t>
            </w:r>
            <w:r w:rsidR="00A737F6" w:rsidRPr="00E94EC4">
              <w:rPr>
                <w:rFonts w:ascii="Times New Roman" w:hAnsi="Times New Roman" w:cs="Times New Roman"/>
                <w:color w:val="1F497D" w:themeColor="text2"/>
              </w:rPr>
              <w:t>.2025</w:t>
            </w:r>
          </w:p>
        </w:tc>
        <w:tc>
          <w:tcPr>
            <w:tcW w:w="390"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480</w:t>
            </w:r>
          </w:p>
        </w:tc>
        <w:tc>
          <w:tcPr>
            <w:tcW w:w="654"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21</w:t>
            </w:r>
            <w:r w:rsidR="00A737F6" w:rsidRPr="00E94EC4">
              <w:rPr>
                <w:rFonts w:ascii="Times New Roman" w:hAnsi="Times New Roman" w:cs="Times New Roman"/>
                <w:color w:val="1F497D" w:themeColor="text2"/>
              </w:rPr>
              <w:t>.0</w:t>
            </w:r>
            <w:r w:rsidRPr="00E94EC4">
              <w:rPr>
                <w:rFonts w:ascii="Times New Roman" w:hAnsi="Times New Roman" w:cs="Times New Roman"/>
                <w:color w:val="1F497D" w:themeColor="text2"/>
              </w:rPr>
              <w:t>2</w:t>
            </w:r>
            <w:r w:rsidR="00A737F6" w:rsidRPr="00E94EC4">
              <w:rPr>
                <w:rFonts w:ascii="Times New Roman" w:hAnsi="Times New Roman" w:cs="Times New Roman"/>
                <w:color w:val="1F497D" w:themeColor="text2"/>
              </w:rPr>
              <w:t>.202</w:t>
            </w:r>
            <w:r w:rsidRPr="00E94EC4">
              <w:rPr>
                <w:rFonts w:ascii="Times New Roman" w:hAnsi="Times New Roman" w:cs="Times New Roman"/>
                <w:color w:val="1F497D" w:themeColor="text2"/>
              </w:rPr>
              <w:t>5</w:t>
            </w:r>
          </w:p>
        </w:tc>
        <w:tc>
          <w:tcPr>
            <w:tcW w:w="654" w:type="pct"/>
            <w:vAlign w:val="center"/>
          </w:tcPr>
          <w:p w:rsidR="00A737F6"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07</w:t>
            </w:r>
            <w:r w:rsidR="00A737F6" w:rsidRPr="00E94EC4">
              <w:rPr>
                <w:rFonts w:ascii="Times New Roman" w:hAnsi="Times New Roman" w:cs="Times New Roman"/>
                <w:color w:val="1F497D" w:themeColor="text2"/>
              </w:rPr>
              <w:t>.</w:t>
            </w:r>
            <w:r w:rsidRPr="00E94EC4">
              <w:rPr>
                <w:rFonts w:ascii="Times New Roman" w:hAnsi="Times New Roman" w:cs="Times New Roman"/>
                <w:color w:val="1F497D" w:themeColor="text2"/>
              </w:rPr>
              <w:t>03</w:t>
            </w:r>
            <w:r w:rsidR="00A737F6" w:rsidRPr="00E94EC4">
              <w:rPr>
                <w:rFonts w:ascii="Times New Roman" w:hAnsi="Times New Roman" w:cs="Times New Roman"/>
                <w:color w:val="1F497D" w:themeColor="text2"/>
              </w:rPr>
              <w:t>.202</w:t>
            </w:r>
            <w:r w:rsidR="00C53A80" w:rsidRPr="00E94EC4">
              <w:rPr>
                <w:rFonts w:ascii="Times New Roman" w:hAnsi="Times New Roman" w:cs="Times New Roman"/>
                <w:color w:val="1F497D" w:themeColor="text2"/>
              </w:rPr>
              <w:t>5</w:t>
            </w:r>
          </w:p>
        </w:tc>
        <w:tc>
          <w:tcPr>
            <w:tcW w:w="390" w:type="pct"/>
            <w:vAlign w:val="center"/>
          </w:tcPr>
          <w:p w:rsidR="00A737F6"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342</w:t>
            </w:r>
          </w:p>
        </w:tc>
      </w:tr>
      <w:tr w:rsidR="00A737F6" w:rsidRPr="00E94EC4" w:rsidTr="00E94EC4">
        <w:tc>
          <w:tcPr>
            <w:tcW w:w="1089" w:type="pct"/>
          </w:tcPr>
          <w:p w:rsidR="00A737F6" w:rsidRPr="00E94EC4" w:rsidRDefault="00A737F6" w:rsidP="00E94EC4">
            <w:pPr>
              <w:spacing w:before="120" w:after="120"/>
              <w:jc w:val="center"/>
              <w:rPr>
                <w:rFonts w:ascii="Times New Roman" w:hAnsi="Times New Roman" w:cs="Times New Roman"/>
              </w:rPr>
            </w:pPr>
            <w:r w:rsidRPr="00E94EC4">
              <w:rPr>
                <w:rFonts w:ascii="Times New Roman" w:hAnsi="Times New Roman" w:cs="Times New Roman"/>
                <w:color w:val="1F497D" w:themeColor="text2"/>
              </w:rPr>
              <w:t>Энергоблок ст. №5</w:t>
            </w:r>
          </w:p>
        </w:tc>
        <w:tc>
          <w:tcPr>
            <w:tcW w:w="514" w:type="pct"/>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ТР</w:t>
            </w:r>
          </w:p>
        </w:tc>
        <w:tc>
          <w:tcPr>
            <w:tcW w:w="654" w:type="pct"/>
            <w:vAlign w:val="center"/>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01.08.2025</w:t>
            </w:r>
          </w:p>
        </w:tc>
        <w:tc>
          <w:tcPr>
            <w:tcW w:w="654"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15</w:t>
            </w:r>
            <w:r w:rsidR="00A737F6" w:rsidRPr="00E94EC4">
              <w:rPr>
                <w:rFonts w:ascii="Times New Roman" w:hAnsi="Times New Roman" w:cs="Times New Roman"/>
                <w:color w:val="1F497D" w:themeColor="text2"/>
              </w:rPr>
              <w:t>.</w:t>
            </w:r>
            <w:r w:rsidRPr="00E94EC4">
              <w:rPr>
                <w:rFonts w:ascii="Times New Roman" w:hAnsi="Times New Roman" w:cs="Times New Roman"/>
                <w:color w:val="1F497D" w:themeColor="text2"/>
              </w:rPr>
              <w:t>11</w:t>
            </w:r>
            <w:r w:rsidR="00A737F6" w:rsidRPr="00E94EC4">
              <w:rPr>
                <w:rFonts w:ascii="Times New Roman" w:hAnsi="Times New Roman" w:cs="Times New Roman"/>
                <w:color w:val="1F497D" w:themeColor="text2"/>
              </w:rPr>
              <w:t>.2025</w:t>
            </w:r>
          </w:p>
        </w:tc>
        <w:tc>
          <w:tcPr>
            <w:tcW w:w="390"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2 568</w:t>
            </w:r>
          </w:p>
        </w:tc>
        <w:tc>
          <w:tcPr>
            <w:tcW w:w="654"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01</w:t>
            </w:r>
            <w:r w:rsidR="00A737F6" w:rsidRPr="00E94EC4">
              <w:rPr>
                <w:rFonts w:ascii="Times New Roman" w:hAnsi="Times New Roman" w:cs="Times New Roman"/>
                <w:color w:val="1F497D" w:themeColor="text2"/>
              </w:rPr>
              <w:t>.0</w:t>
            </w:r>
            <w:r w:rsidRPr="00E94EC4">
              <w:rPr>
                <w:rFonts w:ascii="Times New Roman" w:hAnsi="Times New Roman" w:cs="Times New Roman"/>
                <w:color w:val="1F497D" w:themeColor="text2"/>
              </w:rPr>
              <w:t>8</w:t>
            </w:r>
            <w:r w:rsidR="00A737F6" w:rsidRPr="00E94EC4">
              <w:rPr>
                <w:rFonts w:ascii="Times New Roman" w:hAnsi="Times New Roman" w:cs="Times New Roman"/>
                <w:color w:val="1F497D" w:themeColor="text2"/>
              </w:rPr>
              <w:t>.202</w:t>
            </w:r>
            <w:r w:rsidRPr="00E94EC4">
              <w:rPr>
                <w:rFonts w:ascii="Times New Roman" w:hAnsi="Times New Roman" w:cs="Times New Roman"/>
                <w:color w:val="1F497D" w:themeColor="text2"/>
              </w:rPr>
              <w:t>5</w:t>
            </w:r>
          </w:p>
        </w:tc>
        <w:tc>
          <w:tcPr>
            <w:tcW w:w="654" w:type="pct"/>
            <w:vAlign w:val="center"/>
          </w:tcPr>
          <w:p w:rsidR="00A737F6"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14</w:t>
            </w:r>
            <w:r w:rsidR="00A737F6" w:rsidRPr="00E94EC4">
              <w:rPr>
                <w:rFonts w:ascii="Times New Roman" w:hAnsi="Times New Roman" w:cs="Times New Roman"/>
                <w:color w:val="1F497D" w:themeColor="text2"/>
              </w:rPr>
              <w:t>.</w:t>
            </w:r>
            <w:r w:rsidRPr="00E94EC4">
              <w:rPr>
                <w:rFonts w:ascii="Times New Roman" w:hAnsi="Times New Roman" w:cs="Times New Roman"/>
                <w:color w:val="1F497D" w:themeColor="text2"/>
              </w:rPr>
              <w:t>11</w:t>
            </w:r>
            <w:r w:rsidR="00A737F6" w:rsidRPr="00E94EC4">
              <w:rPr>
                <w:rFonts w:ascii="Times New Roman" w:hAnsi="Times New Roman" w:cs="Times New Roman"/>
                <w:color w:val="1F497D" w:themeColor="text2"/>
              </w:rPr>
              <w:t>.202</w:t>
            </w:r>
            <w:r w:rsidR="00C53A80" w:rsidRPr="00E94EC4">
              <w:rPr>
                <w:rFonts w:ascii="Times New Roman" w:hAnsi="Times New Roman" w:cs="Times New Roman"/>
                <w:color w:val="1F497D" w:themeColor="text2"/>
              </w:rPr>
              <w:t>5</w:t>
            </w:r>
          </w:p>
        </w:tc>
        <w:tc>
          <w:tcPr>
            <w:tcW w:w="390" w:type="pct"/>
            <w:vAlign w:val="center"/>
          </w:tcPr>
          <w:p w:rsidR="00A737F6"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2 535</w:t>
            </w:r>
          </w:p>
        </w:tc>
      </w:tr>
      <w:tr w:rsidR="00A737F6" w:rsidRPr="00E94EC4" w:rsidTr="00E94EC4">
        <w:tc>
          <w:tcPr>
            <w:tcW w:w="1089" w:type="pct"/>
          </w:tcPr>
          <w:p w:rsidR="00A737F6" w:rsidRPr="00E94EC4" w:rsidRDefault="00A737F6" w:rsidP="00E94EC4">
            <w:pPr>
              <w:spacing w:before="120" w:after="120"/>
              <w:jc w:val="center"/>
              <w:rPr>
                <w:rFonts w:ascii="Times New Roman" w:hAnsi="Times New Roman" w:cs="Times New Roman"/>
              </w:rPr>
            </w:pPr>
            <w:r w:rsidRPr="00E94EC4">
              <w:rPr>
                <w:rFonts w:ascii="Times New Roman" w:hAnsi="Times New Roman" w:cs="Times New Roman"/>
                <w:color w:val="1F497D" w:themeColor="text2"/>
              </w:rPr>
              <w:t>Энергоблок ст. №6</w:t>
            </w:r>
          </w:p>
        </w:tc>
        <w:tc>
          <w:tcPr>
            <w:tcW w:w="514" w:type="pct"/>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Т</w:t>
            </w:r>
          </w:p>
        </w:tc>
        <w:tc>
          <w:tcPr>
            <w:tcW w:w="654" w:type="pct"/>
            <w:vAlign w:val="center"/>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01.05.2025</w:t>
            </w:r>
          </w:p>
        </w:tc>
        <w:tc>
          <w:tcPr>
            <w:tcW w:w="654"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10</w:t>
            </w:r>
            <w:r w:rsidR="00A737F6" w:rsidRPr="00E94EC4">
              <w:rPr>
                <w:rFonts w:ascii="Times New Roman" w:hAnsi="Times New Roman" w:cs="Times New Roman"/>
                <w:color w:val="1F497D" w:themeColor="text2"/>
              </w:rPr>
              <w:t>.0</w:t>
            </w:r>
            <w:r w:rsidRPr="00E94EC4">
              <w:rPr>
                <w:rFonts w:ascii="Times New Roman" w:hAnsi="Times New Roman" w:cs="Times New Roman"/>
                <w:color w:val="1F497D" w:themeColor="text2"/>
              </w:rPr>
              <w:t>5</w:t>
            </w:r>
            <w:r w:rsidR="00A737F6" w:rsidRPr="00E94EC4">
              <w:rPr>
                <w:rFonts w:ascii="Times New Roman" w:hAnsi="Times New Roman" w:cs="Times New Roman"/>
                <w:color w:val="1F497D" w:themeColor="text2"/>
              </w:rPr>
              <w:t>.2025</w:t>
            </w:r>
          </w:p>
        </w:tc>
        <w:tc>
          <w:tcPr>
            <w:tcW w:w="390"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240</w:t>
            </w:r>
          </w:p>
        </w:tc>
        <w:tc>
          <w:tcPr>
            <w:tcW w:w="654"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01</w:t>
            </w:r>
            <w:r w:rsidR="00A737F6" w:rsidRPr="00E94EC4">
              <w:rPr>
                <w:rFonts w:ascii="Times New Roman" w:hAnsi="Times New Roman" w:cs="Times New Roman"/>
                <w:color w:val="1F497D" w:themeColor="text2"/>
              </w:rPr>
              <w:t>.0</w:t>
            </w:r>
            <w:r w:rsidRPr="00E94EC4">
              <w:rPr>
                <w:rFonts w:ascii="Times New Roman" w:hAnsi="Times New Roman" w:cs="Times New Roman"/>
                <w:color w:val="1F497D" w:themeColor="text2"/>
              </w:rPr>
              <w:t>5</w:t>
            </w:r>
            <w:r w:rsidR="00A737F6" w:rsidRPr="00E94EC4">
              <w:rPr>
                <w:rFonts w:ascii="Times New Roman" w:hAnsi="Times New Roman" w:cs="Times New Roman"/>
                <w:color w:val="1F497D" w:themeColor="text2"/>
              </w:rPr>
              <w:t>.202</w:t>
            </w:r>
            <w:r w:rsidRPr="00E94EC4">
              <w:rPr>
                <w:rFonts w:ascii="Times New Roman" w:hAnsi="Times New Roman" w:cs="Times New Roman"/>
                <w:color w:val="1F497D" w:themeColor="text2"/>
              </w:rPr>
              <w:t>5</w:t>
            </w:r>
          </w:p>
        </w:tc>
        <w:tc>
          <w:tcPr>
            <w:tcW w:w="654" w:type="pct"/>
            <w:vAlign w:val="center"/>
          </w:tcPr>
          <w:p w:rsidR="00A737F6"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11</w:t>
            </w:r>
            <w:r w:rsidR="00A737F6" w:rsidRPr="00E94EC4">
              <w:rPr>
                <w:rFonts w:ascii="Times New Roman" w:hAnsi="Times New Roman" w:cs="Times New Roman"/>
                <w:color w:val="1F497D" w:themeColor="text2"/>
              </w:rPr>
              <w:t>.0</w:t>
            </w:r>
            <w:r w:rsidRPr="00E94EC4">
              <w:rPr>
                <w:rFonts w:ascii="Times New Roman" w:hAnsi="Times New Roman" w:cs="Times New Roman"/>
                <w:color w:val="1F497D" w:themeColor="text2"/>
              </w:rPr>
              <w:t>5</w:t>
            </w:r>
            <w:r w:rsidR="00A737F6" w:rsidRPr="00E94EC4">
              <w:rPr>
                <w:rFonts w:ascii="Times New Roman" w:hAnsi="Times New Roman" w:cs="Times New Roman"/>
                <w:color w:val="1F497D" w:themeColor="text2"/>
              </w:rPr>
              <w:t>.202</w:t>
            </w:r>
            <w:r w:rsidR="00C53A80" w:rsidRPr="00E94EC4">
              <w:rPr>
                <w:rFonts w:ascii="Times New Roman" w:hAnsi="Times New Roman" w:cs="Times New Roman"/>
                <w:color w:val="1F497D" w:themeColor="text2"/>
              </w:rPr>
              <w:t>5</w:t>
            </w:r>
          </w:p>
        </w:tc>
        <w:tc>
          <w:tcPr>
            <w:tcW w:w="390" w:type="pct"/>
            <w:vAlign w:val="center"/>
          </w:tcPr>
          <w:p w:rsidR="00A737F6"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250</w:t>
            </w:r>
          </w:p>
        </w:tc>
      </w:tr>
      <w:tr w:rsidR="00A737F6" w:rsidRPr="00E94EC4" w:rsidTr="00E94EC4">
        <w:tc>
          <w:tcPr>
            <w:tcW w:w="1089" w:type="pct"/>
          </w:tcPr>
          <w:p w:rsidR="00A737F6" w:rsidRPr="00E94EC4" w:rsidRDefault="00A737F6" w:rsidP="00E94EC4">
            <w:pPr>
              <w:spacing w:before="120" w:after="120"/>
              <w:jc w:val="center"/>
              <w:rPr>
                <w:rFonts w:ascii="Times New Roman" w:hAnsi="Times New Roman" w:cs="Times New Roman"/>
              </w:rPr>
            </w:pPr>
            <w:r w:rsidRPr="00E94EC4">
              <w:rPr>
                <w:rFonts w:ascii="Times New Roman" w:hAnsi="Times New Roman" w:cs="Times New Roman"/>
                <w:color w:val="1F497D" w:themeColor="text2"/>
              </w:rPr>
              <w:t>Энергоблок ст. №7</w:t>
            </w:r>
          </w:p>
        </w:tc>
        <w:tc>
          <w:tcPr>
            <w:tcW w:w="514" w:type="pct"/>
          </w:tcPr>
          <w:p w:rsidR="00A737F6" w:rsidRPr="00E94EC4" w:rsidRDefault="00A737F6"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КР</w:t>
            </w:r>
          </w:p>
        </w:tc>
        <w:tc>
          <w:tcPr>
            <w:tcW w:w="654" w:type="pct"/>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11.05.2025</w:t>
            </w:r>
          </w:p>
        </w:tc>
        <w:tc>
          <w:tcPr>
            <w:tcW w:w="654" w:type="pct"/>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11.08.2025</w:t>
            </w:r>
          </w:p>
        </w:tc>
        <w:tc>
          <w:tcPr>
            <w:tcW w:w="390" w:type="pct"/>
            <w:vAlign w:val="center"/>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2 232</w:t>
            </w:r>
          </w:p>
        </w:tc>
        <w:tc>
          <w:tcPr>
            <w:tcW w:w="654" w:type="pct"/>
          </w:tcPr>
          <w:p w:rsidR="00A737F6"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12</w:t>
            </w:r>
            <w:r w:rsidR="00A737F6" w:rsidRPr="00E94EC4">
              <w:rPr>
                <w:rFonts w:ascii="Times New Roman" w:hAnsi="Times New Roman" w:cs="Times New Roman"/>
                <w:color w:val="1F497D" w:themeColor="text2"/>
              </w:rPr>
              <w:t>.0</w:t>
            </w:r>
            <w:r w:rsidRPr="00E94EC4">
              <w:rPr>
                <w:rFonts w:ascii="Times New Roman" w:hAnsi="Times New Roman" w:cs="Times New Roman"/>
                <w:color w:val="1F497D" w:themeColor="text2"/>
              </w:rPr>
              <w:t>5</w:t>
            </w:r>
            <w:r w:rsidR="00A737F6" w:rsidRPr="00E94EC4">
              <w:rPr>
                <w:rFonts w:ascii="Times New Roman" w:hAnsi="Times New Roman" w:cs="Times New Roman"/>
                <w:color w:val="1F497D" w:themeColor="text2"/>
              </w:rPr>
              <w:t>.202</w:t>
            </w:r>
            <w:r w:rsidRPr="00E94EC4">
              <w:rPr>
                <w:rFonts w:ascii="Times New Roman" w:hAnsi="Times New Roman" w:cs="Times New Roman"/>
                <w:color w:val="1F497D" w:themeColor="text2"/>
              </w:rPr>
              <w:t>5</w:t>
            </w:r>
          </w:p>
        </w:tc>
        <w:tc>
          <w:tcPr>
            <w:tcW w:w="654" w:type="pct"/>
          </w:tcPr>
          <w:p w:rsidR="00A737F6"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02</w:t>
            </w:r>
            <w:r w:rsidR="00A737F6" w:rsidRPr="00E94EC4">
              <w:rPr>
                <w:rFonts w:ascii="Times New Roman" w:hAnsi="Times New Roman" w:cs="Times New Roman"/>
                <w:color w:val="1F497D" w:themeColor="text2"/>
              </w:rPr>
              <w:t>.0</w:t>
            </w:r>
            <w:r w:rsidRPr="00E94EC4">
              <w:rPr>
                <w:rFonts w:ascii="Times New Roman" w:hAnsi="Times New Roman" w:cs="Times New Roman"/>
                <w:color w:val="1F497D" w:themeColor="text2"/>
              </w:rPr>
              <w:t>9</w:t>
            </w:r>
            <w:r w:rsidR="00A737F6" w:rsidRPr="00E94EC4">
              <w:rPr>
                <w:rFonts w:ascii="Times New Roman" w:hAnsi="Times New Roman" w:cs="Times New Roman"/>
                <w:color w:val="1F497D" w:themeColor="text2"/>
              </w:rPr>
              <w:t>.202</w:t>
            </w:r>
            <w:r w:rsidR="00C53A80" w:rsidRPr="00E94EC4">
              <w:rPr>
                <w:rFonts w:ascii="Times New Roman" w:hAnsi="Times New Roman" w:cs="Times New Roman"/>
                <w:color w:val="1F497D" w:themeColor="text2"/>
              </w:rPr>
              <w:t>5</w:t>
            </w:r>
          </w:p>
        </w:tc>
        <w:tc>
          <w:tcPr>
            <w:tcW w:w="390" w:type="pct"/>
            <w:vAlign w:val="center"/>
          </w:tcPr>
          <w:p w:rsidR="00A737F6"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2 700</w:t>
            </w:r>
          </w:p>
        </w:tc>
      </w:tr>
      <w:tr w:rsidR="00C53A80" w:rsidRPr="00E94EC4" w:rsidTr="00E94EC4">
        <w:tc>
          <w:tcPr>
            <w:tcW w:w="1089" w:type="pct"/>
          </w:tcPr>
          <w:p w:rsidR="00C53A80"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Энергоблок ст. №8</w:t>
            </w:r>
          </w:p>
        </w:tc>
        <w:tc>
          <w:tcPr>
            <w:tcW w:w="514" w:type="pct"/>
          </w:tcPr>
          <w:p w:rsidR="00C53A80"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КР</w:t>
            </w:r>
          </w:p>
        </w:tc>
        <w:tc>
          <w:tcPr>
            <w:tcW w:w="654" w:type="pct"/>
          </w:tcPr>
          <w:p w:rsidR="00C53A80"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27.08.2025</w:t>
            </w:r>
          </w:p>
        </w:tc>
        <w:tc>
          <w:tcPr>
            <w:tcW w:w="654" w:type="pct"/>
          </w:tcPr>
          <w:p w:rsidR="00C53A80"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25.09.2025</w:t>
            </w:r>
          </w:p>
        </w:tc>
        <w:tc>
          <w:tcPr>
            <w:tcW w:w="390" w:type="pct"/>
            <w:vAlign w:val="center"/>
          </w:tcPr>
          <w:p w:rsidR="00C53A80"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720</w:t>
            </w:r>
          </w:p>
        </w:tc>
        <w:tc>
          <w:tcPr>
            <w:tcW w:w="654" w:type="pct"/>
            <w:vAlign w:val="center"/>
          </w:tcPr>
          <w:p w:rsidR="00C53A80"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09.09.2025</w:t>
            </w:r>
          </w:p>
        </w:tc>
        <w:tc>
          <w:tcPr>
            <w:tcW w:w="654" w:type="pct"/>
            <w:vAlign w:val="center"/>
          </w:tcPr>
          <w:p w:rsidR="00C53A80"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03</w:t>
            </w:r>
            <w:r w:rsidR="00C53A80" w:rsidRPr="00E94EC4">
              <w:rPr>
                <w:rFonts w:ascii="Times New Roman" w:hAnsi="Times New Roman" w:cs="Times New Roman"/>
                <w:color w:val="1F497D" w:themeColor="text2"/>
              </w:rPr>
              <w:t>.</w:t>
            </w:r>
            <w:r w:rsidRPr="00E94EC4">
              <w:rPr>
                <w:rFonts w:ascii="Times New Roman" w:hAnsi="Times New Roman" w:cs="Times New Roman"/>
                <w:color w:val="1F497D" w:themeColor="text2"/>
              </w:rPr>
              <w:t>10</w:t>
            </w:r>
            <w:r w:rsidR="00C53A80" w:rsidRPr="00E94EC4">
              <w:rPr>
                <w:rFonts w:ascii="Times New Roman" w:hAnsi="Times New Roman" w:cs="Times New Roman"/>
                <w:color w:val="1F497D" w:themeColor="text2"/>
              </w:rPr>
              <w:t>.2025</w:t>
            </w:r>
          </w:p>
        </w:tc>
        <w:tc>
          <w:tcPr>
            <w:tcW w:w="390" w:type="pct"/>
            <w:vAlign w:val="center"/>
          </w:tcPr>
          <w:p w:rsidR="00C53A80"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582</w:t>
            </w:r>
          </w:p>
        </w:tc>
      </w:tr>
      <w:tr w:rsidR="00C53A80" w:rsidRPr="00E94EC4" w:rsidTr="00E94EC4">
        <w:tc>
          <w:tcPr>
            <w:tcW w:w="1089" w:type="pct"/>
          </w:tcPr>
          <w:p w:rsidR="00C53A80"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Дымовая труба №1</w:t>
            </w:r>
          </w:p>
        </w:tc>
        <w:tc>
          <w:tcPr>
            <w:tcW w:w="514" w:type="pct"/>
          </w:tcPr>
          <w:p w:rsidR="00C53A80" w:rsidRPr="00E94EC4" w:rsidRDefault="00C53A80" w:rsidP="00E94EC4">
            <w:pPr>
              <w:spacing w:before="120" w:after="120"/>
              <w:jc w:val="center"/>
              <w:rPr>
                <w:rFonts w:ascii="Times New Roman" w:hAnsi="Times New Roman" w:cs="Times New Roman"/>
                <w:color w:val="1F497D" w:themeColor="text2"/>
              </w:rPr>
            </w:pPr>
          </w:p>
        </w:tc>
        <w:tc>
          <w:tcPr>
            <w:tcW w:w="654" w:type="pct"/>
            <w:vAlign w:val="center"/>
          </w:tcPr>
          <w:p w:rsidR="00C53A80"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01.04.2025</w:t>
            </w:r>
          </w:p>
        </w:tc>
        <w:tc>
          <w:tcPr>
            <w:tcW w:w="654" w:type="pct"/>
            <w:vAlign w:val="center"/>
          </w:tcPr>
          <w:p w:rsidR="00C53A80"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30.04.2025</w:t>
            </w:r>
          </w:p>
        </w:tc>
        <w:tc>
          <w:tcPr>
            <w:tcW w:w="390" w:type="pct"/>
            <w:vAlign w:val="center"/>
          </w:tcPr>
          <w:p w:rsidR="00C53A80"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720</w:t>
            </w:r>
          </w:p>
        </w:tc>
        <w:tc>
          <w:tcPr>
            <w:tcW w:w="654" w:type="pct"/>
            <w:vAlign w:val="center"/>
          </w:tcPr>
          <w:p w:rsidR="00C53A80"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01.04.2025</w:t>
            </w:r>
          </w:p>
        </w:tc>
        <w:tc>
          <w:tcPr>
            <w:tcW w:w="654" w:type="pct"/>
            <w:vAlign w:val="center"/>
          </w:tcPr>
          <w:p w:rsidR="00C53A80" w:rsidRPr="00E94EC4" w:rsidRDefault="00C53A80"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23.04.2025</w:t>
            </w:r>
          </w:p>
        </w:tc>
        <w:tc>
          <w:tcPr>
            <w:tcW w:w="390" w:type="pct"/>
            <w:vAlign w:val="center"/>
          </w:tcPr>
          <w:p w:rsidR="00C53A80" w:rsidRPr="00E94EC4" w:rsidRDefault="00E94EC4" w:rsidP="00E94EC4">
            <w:pPr>
              <w:spacing w:before="120" w:after="120"/>
              <w:jc w:val="center"/>
              <w:rPr>
                <w:rFonts w:ascii="Times New Roman" w:hAnsi="Times New Roman" w:cs="Times New Roman"/>
                <w:color w:val="1F497D" w:themeColor="text2"/>
              </w:rPr>
            </w:pPr>
            <w:r w:rsidRPr="00E94EC4">
              <w:rPr>
                <w:rFonts w:ascii="Times New Roman" w:hAnsi="Times New Roman" w:cs="Times New Roman"/>
                <w:color w:val="1F497D" w:themeColor="text2"/>
              </w:rPr>
              <w:t>549</w:t>
            </w:r>
          </w:p>
        </w:tc>
      </w:tr>
    </w:tbl>
    <w:p w:rsidR="000C6C6B" w:rsidRPr="00E94EC4" w:rsidRDefault="00E94EC4" w:rsidP="00E94EC4">
      <w:pPr>
        <w:spacing w:after="0" w:line="240" w:lineRule="auto"/>
        <w:jc w:val="both"/>
        <w:rPr>
          <w:rFonts w:ascii="Times New Roman" w:hAnsi="Times New Roman" w:cs="Times New Roman"/>
          <w:color w:val="1F497D" w:themeColor="text2"/>
          <w:sz w:val="24"/>
          <w:szCs w:val="24"/>
        </w:rPr>
      </w:pPr>
      <w:r w:rsidRPr="00E94EC4">
        <w:rPr>
          <w:rFonts w:ascii="Times New Roman" w:hAnsi="Times New Roman" w:cs="Times New Roman"/>
          <w:noProof/>
          <w:color w:val="1F497D" w:themeColor="text2"/>
          <w:sz w:val="24"/>
          <w:szCs w:val="24"/>
        </w:rPr>
        <mc:AlternateContent>
          <mc:Choice Requires="wps">
            <w:drawing>
              <wp:anchor distT="0" distB="0" distL="91440" distR="91440" simplePos="0" relativeHeight="251773952" behindDoc="0" locked="0" layoutInCell="1" allowOverlap="1" wp14:anchorId="3CC7D45F" wp14:editId="592B1867">
                <wp:simplePos x="0" y="0"/>
                <wp:positionH relativeFrom="margin">
                  <wp:posOffset>50165</wp:posOffset>
                </wp:positionH>
                <wp:positionV relativeFrom="line">
                  <wp:posOffset>201295</wp:posOffset>
                </wp:positionV>
                <wp:extent cx="5943600" cy="369570"/>
                <wp:effectExtent l="0" t="0" r="0" b="0"/>
                <wp:wrapSquare wrapText="bothSides"/>
                <wp:docPr id="22733" name="Надпись 261"/>
                <wp:cNvGraphicFramePr/>
                <a:graphic xmlns:a="http://schemas.openxmlformats.org/drawingml/2006/main">
                  <a:graphicData uri="http://schemas.microsoft.com/office/word/2010/wordprocessingShape">
                    <wps:wsp>
                      <wps:cNvSpPr txBox="1"/>
                      <wps:spPr>
                        <a:xfrm>
                          <a:off x="0" y="0"/>
                          <a:ext cx="5943600" cy="369570"/>
                        </a:xfrm>
                        <a:prstGeom prst="rect">
                          <a:avLst/>
                        </a:prstGeom>
                        <a:noFill/>
                        <a:ln w="6350">
                          <a:noFill/>
                        </a:ln>
                        <a:effectLst/>
                      </wps:spPr>
                      <wps:txbx>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7" w:name="_Toc234393665"/>
                            <w:r w:rsidRPr="00AF2CAD">
                              <w:rPr>
                                <w:b/>
                                <w:color w:val="1F497D" w:themeColor="text2"/>
                                <w:sz w:val="28"/>
                                <w:szCs w:val="28"/>
                              </w:rPr>
                              <w:t>ВЫПОЛНЕНИЕ ИНВЕСТИЦИОННОЙ ПРОГРАММЫ</w:t>
                            </w:r>
                            <w:bookmarkEnd w:id="27"/>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3CC7D45F" id="_x0000_s1333" type="#_x0000_t202" style="position:absolute;left:0;text-align:left;margin-left:3.95pt;margin-top:15.85pt;width:468pt;height:29.1pt;z-index:251773952;visibility:visible;mso-wrap-style:square;mso-width-percent:1000;mso-height-percent:0;mso-wrap-distance-left:7.2pt;mso-wrap-distance-top:0;mso-wrap-distance-right:7.2pt;mso-wrap-distance-bottom:0;mso-position-horizontal:absolute;mso-position-horizontal-relative:margin;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" filled="f" stroked="f" strokeweight=".5pt">
                <v:textbox inset=",7.2pt,,7.2pt">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49" w:name="_Toc234393665"/>
                      <w:r w:rsidRPr="00AF2CAD">
                        <w:rPr>
                          <w:b/>
                          <w:color w:val="1F497D" w:themeColor="text2"/>
                          <w:sz w:val="28"/>
                          <w:szCs w:val="28"/>
                        </w:rPr>
                        <w:t>ВЫПОЛНЕНИЕ ИНВЕСТИЦИОННОЙ ПРОГРАММЫ</w:t>
                      </w:r>
                      <w:bookmarkEnd w:id="49"/>
                    </w:p>
                  </w:txbxContent>
                </v:textbox>
                <w10:wrap type="square" anchorx="margin" anchory="line"/>
              </v:shape>
            </w:pict>
          </mc:Fallback>
        </mc:AlternateContent>
      </w:r>
    </w:p>
    <w:p w:rsidR="00E94EC4" w:rsidRDefault="00E94EC4" w:rsidP="00E94EC4">
      <w:pPr>
        <w:tabs>
          <w:tab w:val="left" w:pos="992"/>
        </w:tabs>
        <w:spacing w:after="0" w:line="240" w:lineRule="auto"/>
        <w:ind w:firstLine="709"/>
        <w:jc w:val="both"/>
        <w:rPr>
          <w:rFonts w:ascii="Times New Roman" w:hAnsi="Times New Roman" w:cs="Times New Roman"/>
          <w:b/>
          <w:color w:val="1F497D" w:themeColor="text2"/>
          <w:sz w:val="24"/>
          <w:szCs w:val="24"/>
        </w:rPr>
      </w:pPr>
    </w:p>
    <w:p w:rsidR="00380859" w:rsidRPr="00E94EC4" w:rsidRDefault="00380859" w:rsidP="00E94EC4">
      <w:pPr>
        <w:tabs>
          <w:tab w:val="left" w:pos="992"/>
        </w:tabs>
        <w:spacing w:after="0" w:line="240" w:lineRule="auto"/>
        <w:ind w:firstLine="709"/>
        <w:jc w:val="both"/>
        <w:rPr>
          <w:rFonts w:ascii="Times New Roman" w:hAnsi="Times New Roman" w:cs="Times New Roman"/>
          <w:b/>
          <w:color w:val="1F497D" w:themeColor="text2"/>
          <w:sz w:val="24"/>
          <w:szCs w:val="24"/>
        </w:rPr>
      </w:pPr>
      <w:r w:rsidRPr="00E94EC4">
        <w:rPr>
          <w:rFonts w:ascii="Times New Roman" w:hAnsi="Times New Roman" w:cs="Times New Roman"/>
          <w:b/>
          <w:color w:val="1F497D" w:themeColor="text2"/>
          <w:sz w:val="24"/>
          <w:szCs w:val="24"/>
        </w:rPr>
        <w:t>Целью инвестиционной деятельности Товарищества является:</w:t>
      </w:r>
    </w:p>
    <w:p w:rsidR="00380859" w:rsidRPr="00E94EC4" w:rsidRDefault="00E94EC4"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 xml:space="preserve">Инвестирование </w:t>
      </w:r>
      <w:r w:rsidR="00380859" w:rsidRPr="00E94EC4">
        <w:rPr>
          <w:rFonts w:ascii="Times New Roman" w:hAnsi="Times New Roman" w:cs="Times New Roman"/>
          <w:color w:val="1F497D" w:themeColor="text2"/>
          <w:sz w:val="24"/>
          <w:szCs w:val="24"/>
        </w:rPr>
        <w:t>в основной капитал и максимизация стоимости Компании в долгосрочной перспективе;</w:t>
      </w:r>
    </w:p>
    <w:p w:rsidR="00380859" w:rsidRPr="00E94EC4" w:rsidRDefault="00E94EC4"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 xml:space="preserve">Восстановление </w:t>
      </w:r>
      <w:r w:rsidR="00380859" w:rsidRPr="00E94EC4">
        <w:rPr>
          <w:rFonts w:ascii="Times New Roman" w:hAnsi="Times New Roman" w:cs="Times New Roman"/>
          <w:color w:val="1F497D" w:themeColor="text2"/>
          <w:sz w:val="24"/>
          <w:szCs w:val="24"/>
        </w:rPr>
        <w:t>проектной мощности посредством реализации инвестиционных проектов в части создания новых активов, расширения, обновления и реконструкции;</w:t>
      </w:r>
    </w:p>
    <w:p w:rsidR="00380859" w:rsidRPr="00E94EC4" w:rsidRDefault="00E94EC4"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 xml:space="preserve">Поэтапное </w:t>
      </w:r>
      <w:r w:rsidR="00380859" w:rsidRPr="00E94EC4">
        <w:rPr>
          <w:rFonts w:ascii="Times New Roman" w:hAnsi="Times New Roman" w:cs="Times New Roman"/>
          <w:color w:val="1F497D" w:themeColor="text2"/>
          <w:sz w:val="24"/>
          <w:szCs w:val="24"/>
        </w:rPr>
        <w:t xml:space="preserve">увеличение коэффициента использования установленной мощности станции путём обновления, поддержки, реконструкции и технического перевооружения существующих активов. </w:t>
      </w:r>
    </w:p>
    <w:p w:rsidR="00380859" w:rsidRPr="00E94EC4" w:rsidRDefault="00E94EC4"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 xml:space="preserve">Благоприятная </w:t>
      </w:r>
      <w:r w:rsidR="00380859" w:rsidRPr="00E94EC4">
        <w:rPr>
          <w:rFonts w:ascii="Times New Roman" w:hAnsi="Times New Roman" w:cs="Times New Roman"/>
          <w:color w:val="1F497D" w:themeColor="text2"/>
          <w:sz w:val="24"/>
          <w:szCs w:val="24"/>
        </w:rPr>
        <w:t>государственная инвестиционная политика позволяет эффективно и динамично внедрять проекты, направленные на модернизацию, реконструкцию, восстановление и замену изношенных активов на новые.</w:t>
      </w:r>
    </w:p>
    <w:p w:rsidR="00380859" w:rsidRPr="00E94EC4" w:rsidRDefault="00380859" w:rsidP="00E94EC4">
      <w:pPr>
        <w:tabs>
          <w:tab w:val="left" w:pos="992"/>
        </w:tabs>
        <w:spacing w:after="0" w:line="240" w:lineRule="auto"/>
        <w:ind w:firstLine="709"/>
        <w:jc w:val="both"/>
        <w:rPr>
          <w:rFonts w:ascii="Times New Roman" w:hAnsi="Times New Roman" w:cs="Times New Roman"/>
          <w:b/>
          <w:color w:val="1F497D" w:themeColor="text2"/>
          <w:sz w:val="24"/>
          <w:szCs w:val="24"/>
        </w:rPr>
      </w:pPr>
      <w:r w:rsidRPr="00E94EC4">
        <w:rPr>
          <w:rFonts w:ascii="Times New Roman" w:hAnsi="Times New Roman" w:cs="Times New Roman"/>
          <w:b/>
          <w:color w:val="1F497D" w:themeColor="text2"/>
          <w:sz w:val="24"/>
          <w:szCs w:val="24"/>
        </w:rPr>
        <w:t>Инвестиционные проекты 2025 года:</w:t>
      </w:r>
    </w:p>
    <w:p w:rsidR="00380859" w:rsidRPr="00E94EC4" w:rsidRDefault="00380859"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«Реконструкция и модернизация топливоподачи»;</w:t>
      </w:r>
    </w:p>
    <w:p w:rsidR="00380859" w:rsidRPr="00E94EC4" w:rsidRDefault="00380859"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«Модернизация 1 ввода тракта топливоподачи»;</w:t>
      </w:r>
    </w:p>
    <w:p w:rsidR="00380859" w:rsidRPr="00E94EC4" w:rsidRDefault="00380859"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«Текущий расширенный ремонт блока №3»;</w:t>
      </w:r>
    </w:p>
    <w:p w:rsidR="00380859" w:rsidRPr="00E94EC4" w:rsidRDefault="00380859"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«Текущий расширенный ремонт блока №5»;</w:t>
      </w:r>
    </w:p>
    <w:p w:rsidR="00380859" w:rsidRPr="00E94EC4" w:rsidRDefault="00380859"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«Капитальный ремонт блока №7»;</w:t>
      </w:r>
    </w:p>
    <w:p w:rsidR="00380859" w:rsidRPr="00E94EC4" w:rsidRDefault="00380859"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«Капитальный ремонт блока №8»;</w:t>
      </w:r>
    </w:p>
    <w:p w:rsidR="00380859" w:rsidRPr="00E94EC4" w:rsidRDefault="00380859"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«Капитальный ремонт общестанционного оборудования»;</w:t>
      </w:r>
    </w:p>
    <w:p w:rsidR="00380859" w:rsidRPr="00E94EC4" w:rsidRDefault="00380859"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«Приобретение основных средств»;</w:t>
      </w:r>
    </w:p>
    <w:p w:rsidR="00380859" w:rsidRPr="00E94EC4" w:rsidRDefault="00380859"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«Автоматизированная система мониторинга эмиссий в окружающую среду»;</w:t>
      </w:r>
    </w:p>
    <w:p w:rsidR="00380859" w:rsidRPr="00E94EC4" w:rsidRDefault="00380859"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lastRenderedPageBreak/>
        <w:t>«Строительство новой дымовой трубы для энергоблоков № 1-4, с последующим демонтажем действующей ДТ».</w:t>
      </w:r>
    </w:p>
    <w:p w:rsidR="001A2E1D" w:rsidRPr="00E94EC4" w:rsidRDefault="00E94EC4" w:rsidP="00E94EC4">
      <w:pPr>
        <w:tabs>
          <w:tab w:val="left" w:pos="992"/>
        </w:tabs>
        <w:spacing w:after="0" w:line="240" w:lineRule="auto"/>
        <w:ind w:firstLine="709"/>
        <w:jc w:val="both"/>
        <w:rPr>
          <w:rFonts w:ascii="Times New Roman" w:hAnsi="Times New Roman" w:cs="Times New Roman"/>
          <w:color w:val="1F497D" w:themeColor="text2"/>
          <w:sz w:val="24"/>
          <w:szCs w:val="24"/>
        </w:rPr>
      </w:pPr>
      <w:r w:rsidRPr="00E94EC4">
        <w:rPr>
          <w:rFonts w:ascii="Times New Roman" w:hAnsi="Times New Roman" w:cs="Times New Roman"/>
          <w:color w:val="1F497D" w:themeColor="text2"/>
          <w:sz w:val="24"/>
          <w:szCs w:val="24"/>
        </w:rPr>
        <w:t>Согласно корректировке</w:t>
      </w:r>
      <w:r w:rsidR="001A2E1D" w:rsidRPr="00E94EC4">
        <w:rPr>
          <w:rFonts w:ascii="Times New Roman" w:hAnsi="Times New Roman" w:cs="Times New Roman"/>
          <w:color w:val="1F497D" w:themeColor="text2"/>
          <w:sz w:val="24"/>
          <w:szCs w:val="24"/>
        </w:rPr>
        <w:t xml:space="preserve"> Плана Развития 2025-2029 гг., Инвестиционная программа в части освоения на 2025 год составляет 67 533 209 тыс. тенге. Фактически за 12 месяцев отчетного года освоено инвестиционных мероприятий на сумму 77 444 635 тыс. тенге, что составляет 115 %.</w:t>
      </w:r>
    </w:p>
    <w:p w:rsidR="001A2E1D" w:rsidRPr="001A2E1D" w:rsidRDefault="001A2E1D" w:rsidP="00E94EC4">
      <w:pPr>
        <w:spacing w:after="0" w:line="240" w:lineRule="auto"/>
        <w:jc w:val="both"/>
        <w:rPr>
          <w:rFonts w:ascii="Arial" w:hAnsi="Arial" w:cs="Arial"/>
          <w:color w:val="1F497D" w:themeColor="text2"/>
          <w:sz w:val="24"/>
          <w:szCs w:val="24"/>
        </w:rPr>
      </w:pPr>
      <w:r w:rsidRPr="00AB4F31">
        <w:rPr>
          <w:b/>
          <w:noProof/>
        </w:rPr>
        <w:drawing>
          <wp:anchor distT="0" distB="0" distL="114300" distR="114300" simplePos="0" relativeHeight="251774976" behindDoc="0" locked="0" layoutInCell="1" allowOverlap="1">
            <wp:simplePos x="0" y="0"/>
            <wp:positionH relativeFrom="margin">
              <wp:posOffset>1436370</wp:posOffset>
            </wp:positionH>
            <wp:positionV relativeFrom="paragraph">
              <wp:posOffset>202293</wp:posOffset>
            </wp:positionV>
            <wp:extent cx="4254500" cy="1955800"/>
            <wp:effectExtent l="0" t="0" r="0" b="6350"/>
            <wp:wrapSquare wrapText="bothSides"/>
            <wp:docPr id="22737" name="Рисунок 2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254500" cy="1955800"/>
                    </a:xfrm>
                    <a:prstGeom prst="rect">
                      <a:avLst/>
                    </a:prstGeom>
                    <a:noFill/>
                  </pic:spPr>
                </pic:pic>
              </a:graphicData>
            </a:graphic>
            <wp14:sizeRelH relativeFrom="margin">
              <wp14:pctWidth>0</wp14:pctWidth>
            </wp14:sizeRelH>
            <wp14:sizeRelV relativeFrom="margin">
              <wp14:pctHeight>0</wp14:pctHeight>
            </wp14:sizeRelV>
          </wp:anchor>
        </w:drawing>
      </w:r>
    </w:p>
    <w:p w:rsidR="001A2E1D" w:rsidRPr="00380859" w:rsidRDefault="001A2E1D" w:rsidP="00E94EC4">
      <w:pPr>
        <w:spacing w:after="0" w:line="240" w:lineRule="auto"/>
        <w:jc w:val="both"/>
        <w:rPr>
          <w:rFonts w:ascii="Arial" w:hAnsi="Arial" w:cs="Arial"/>
          <w:color w:val="1F497D" w:themeColor="text2"/>
          <w:sz w:val="24"/>
          <w:szCs w:val="24"/>
        </w:rPr>
      </w:pPr>
    </w:p>
    <w:p w:rsidR="004E395D" w:rsidRPr="0078462D" w:rsidRDefault="004E395D" w:rsidP="00E94EC4">
      <w:pPr>
        <w:spacing w:after="0" w:line="240" w:lineRule="auto"/>
        <w:jc w:val="both"/>
        <w:rPr>
          <w:rFonts w:ascii="Times New Roman" w:hAnsi="Times New Roman" w:cs="Times New Roman"/>
          <w:color w:val="1F497D" w:themeColor="text2"/>
          <w:sz w:val="24"/>
          <w:szCs w:val="24"/>
        </w:rPr>
      </w:pPr>
    </w:p>
    <w:p w:rsidR="004E395D" w:rsidRDefault="004E395D" w:rsidP="00E94EC4">
      <w:pPr>
        <w:spacing w:after="0" w:line="240" w:lineRule="auto"/>
        <w:jc w:val="both"/>
        <w:rPr>
          <w:rFonts w:ascii="Times New Roman" w:hAnsi="Times New Roman" w:cs="Times New Roman"/>
          <w:color w:val="1F497D" w:themeColor="text2"/>
          <w:sz w:val="24"/>
          <w:szCs w:val="24"/>
        </w:rPr>
      </w:pPr>
    </w:p>
    <w:p w:rsidR="00380859" w:rsidRDefault="00380859" w:rsidP="00E94EC4">
      <w:pPr>
        <w:spacing w:after="0" w:line="240" w:lineRule="auto"/>
        <w:jc w:val="both"/>
        <w:rPr>
          <w:rFonts w:ascii="Times New Roman" w:hAnsi="Times New Roman" w:cs="Times New Roman"/>
          <w:color w:val="1F497D" w:themeColor="text2"/>
          <w:sz w:val="24"/>
          <w:szCs w:val="24"/>
        </w:rPr>
      </w:pPr>
    </w:p>
    <w:p w:rsidR="00380859" w:rsidRDefault="00380859" w:rsidP="00E94EC4">
      <w:pPr>
        <w:spacing w:after="0" w:line="240" w:lineRule="auto"/>
        <w:jc w:val="both"/>
        <w:rPr>
          <w:rFonts w:ascii="Times New Roman" w:hAnsi="Times New Roman" w:cs="Times New Roman"/>
          <w:color w:val="1F497D" w:themeColor="text2"/>
          <w:sz w:val="24"/>
          <w:szCs w:val="24"/>
        </w:rPr>
      </w:pPr>
    </w:p>
    <w:p w:rsidR="00E94EC4" w:rsidRDefault="00E94EC4" w:rsidP="00E94EC4">
      <w:pPr>
        <w:spacing w:after="0" w:line="240" w:lineRule="auto"/>
        <w:jc w:val="both"/>
        <w:rPr>
          <w:rFonts w:ascii="Times New Roman" w:hAnsi="Times New Roman" w:cs="Times New Roman"/>
          <w:color w:val="1F497D" w:themeColor="text2"/>
          <w:sz w:val="24"/>
          <w:szCs w:val="24"/>
        </w:rPr>
      </w:pPr>
    </w:p>
    <w:p w:rsidR="00E94EC4" w:rsidRDefault="00E94EC4" w:rsidP="00E94EC4">
      <w:pPr>
        <w:spacing w:after="0" w:line="240" w:lineRule="auto"/>
        <w:jc w:val="both"/>
        <w:rPr>
          <w:rFonts w:ascii="Times New Roman" w:hAnsi="Times New Roman" w:cs="Times New Roman"/>
          <w:color w:val="1F497D" w:themeColor="text2"/>
          <w:sz w:val="24"/>
          <w:szCs w:val="24"/>
        </w:rPr>
      </w:pPr>
    </w:p>
    <w:p w:rsidR="00E94EC4" w:rsidRDefault="00E94EC4" w:rsidP="00E94EC4">
      <w:pPr>
        <w:spacing w:after="0" w:line="240" w:lineRule="auto"/>
        <w:jc w:val="both"/>
        <w:rPr>
          <w:rFonts w:ascii="Times New Roman" w:hAnsi="Times New Roman" w:cs="Times New Roman"/>
          <w:color w:val="1F497D" w:themeColor="text2"/>
          <w:sz w:val="24"/>
          <w:szCs w:val="24"/>
        </w:rPr>
      </w:pPr>
    </w:p>
    <w:p w:rsidR="00E94EC4" w:rsidRDefault="00E94EC4" w:rsidP="00E94EC4">
      <w:pPr>
        <w:spacing w:after="0" w:line="240" w:lineRule="auto"/>
        <w:jc w:val="both"/>
        <w:rPr>
          <w:rFonts w:ascii="Times New Roman" w:hAnsi="Times New Roman" w:cs="Times New Roman"/>
          <w:color w:val="1F497D" w:themeColor="text2"/>
          <w:sz w:val="24"/>
          <w:szCs w:val="24"/>
        </w:rPr>
      </w:pPr>
    </w:p>
    <w:p w:rsidR="00380859" w:rsidRDefault="00380859" w:rsidP="00E94EC4">
      <w:pPr>
        <w:spacing w:after="0" w:line="240" w:lineRule="auto"/>
        <w:jc w:val="both"/>
        <w:rPr>
          <w:rFonts w:ascii="Times New Roman" w:hAnsi="Times New Roman" w:cs="Times New Roman"/>
          <w:color w:val="1F497D" w:themeColor="text2"/>
          <w:sz w:val="24"/>
          <w:szCs w:val="24"/>
        </w:rPr>
      </w:pPr>
    </w:p>
    <w:p w:rsidR="00380859" w:rsidRDefault="00380859" w:rsidP="00E94EC4">
      <w:pPr>
        <w:spacing w:after="0" w:line="240" w:lineRule="auto"/>
        <w:jc w:val="both"/>
        <w:rPr>
          <w:rFonts w:ascii="Times New Roman" w:hAnsi="Times New Roman" w:cs="Times New Roman"/>
          <w:color w:val="1F497D" w:themeColor="text2"/>
          <w:sz w:val="24"/>
          <w:szCs w:val="24"/>
        </w:rPr>
      </w:pPr>
    </w:p>
    <w:p w:rsidR="001A2E1D" w:rsidRDefault="001A2E1D" w:rsidP="00E94EC4">
      <w:pPr>
        <w:spacing w:after="0" w:line="240" w:lineRule="auto"/>
        <w:jc w:val="both"/>
        <w:rPr>
          <w:rFonts w:ascii="Times New Roman" w:hAnsi="Times New Roman" w:cs="Times New Roman"/>
          <w:color w:val="1F497D" w:themeColor="text2"/>
          <w:sz w:val="24"/>
          <w:szCs w:val="24"/>
        </w:rPr>
      </w:pPr>
    </w:p>
    <w:p w:rsidR="00E94EC4" w:rsidRPr="00E94EC4" w:rsidRDefault="009C0434" w:rsidP="00E94EC4">
      <w:pPr>
        <w:tabs>
          <w:tab w:val="left" w:pos="992"/>
        </w:tabs>
        <w:spacing w:after="0" w:line="240" w:lineRule="auto"/>
        <w:ind w:firstLine="709"/>
        <w:jc w:val="center"/>
        <w:rPr>
          <w:rFonts w:ascii="Times New Roman" w:hAnsi="Times New Roman" w:cs="Times New Roman"/>
          <w:color w:val="1F497D" w:themeColor="text2"/>
          <w:sz w:val="24"/>
          <w:szCs w:val="24"/>
        </w:rPr>
      </w:pPr>
      <w:r w:rsidRPr="000B7DCC">
        <w:rPr>
          <w:rFonts w:ascii="Times New Roman" w:hAnsi="Times New Roman" w:cs="Times New Roman"/>
          <w:noProof/>
          <w:color w:val="1F497D" w:themeColor="text2"/>
          <w:sz w:val="24"/>
          <w:szCs w:val="24"/>
        </w:rPr>
        <mc:AlternateContent>
          <mc:Choice Requires="wps">
            <w:drawing>
              <wp:anchor distT="0" distB="0" distL="91440" distR="91440" simplePos="0" relativeHeight="251777024" behindDoc="0" locked="0" layoutInCell="1" allowOverlap="1" wp14:anchorId="30714EEE" wp14:editId="05EDDC54">
                <wp:simplePos x="0" y="0"/>
                <wp:positionH relativeFrom="page">
                  <wp:posOffset>402590</wp:posOffset>
                </wp:positionH>
                <wp:positionV relativeFrom="line">
                  <wp:posOffset>349250</wp:posOffset>
                </wp:positionV>
                <wp:extent cx="5943600" cy="424180"/>
                <wp:effectExtent l="0" t="0" r="0" b="0"/>
                <wp:wrapSquare wrapText="bothSides"/>
                <wp:docPr id="22738" name="Надпись 261"/>
                <wp:cNvGraphicFramePr/>
                <a:graphic xmlns:a="http://schemas.openxmlformats.org/drawingml/2006/main">
                  <a:graphicData uri="http://schemas.microsoft.com/office/word/2010/wordprocessingShape">
                    <wps:wsp>
                      <wps:cNvSpPr txBox="1"/>
                      <wps:spPr>
                        <a:xfrm>
                          <a:off x="0" y="0"/>
                          <a:ext cx="5943600" cy="424180"/>
                        </a:xfrm>
                        <a:prstGeom prst="rect">
                          <a:avLst/>
                        </a:prstGeom>
                        <a:noFill/>
                        <a:ln w="6350">
                          <a:noFill/>
                        </a:ln>
                        <a:effectLst/>
                      </wps:spPr>
                      <wps:txbx>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8" w:name="_Toc234393666"/>
                            <w:r w:rsidRPr="00AF2CAD">
                              <w:rPr>
                                <w:b/>
                                <w:color w:val="1F497D" w:themeColor="text2"/>
                                <w:sz w:val="28"/>
                                <w:szCs w:val="28"/>
                              </w:rPr>
                              <w:t>ЭКОНОМИЧЕСКАЯ РЕЗУЛЬТАТИВНОСТЬ. СЕБЕСТОИМОСТЬ</w:t>
                            </w:r>
                            <w:bookmarkEnd w:id="28"/>
                            <w:r w:rsidRPr="00AF2CAD">
                              <w:rPr>
                                <w:b/>
                                <w:color w:val="1F497D" w:themeColor="text2"/>
                                <w:sz w:val="28"/>
                                <w:szCs w:val="28"/>
                              </w:rPr>
                              <w:t xml:space="preserve"> </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30714EEE" id="_x0000_s1334" type="#_x0000_t202" style="position:absolute;left:0;text-align:left;margin-left:31.7pt;margin-top:27.5pt;width:468pt;height:33.4pt;z-index:251777024;visibility:visible;mso-wrap-style:square;mso-width-percent:1000;mso-height-percent:0;mso-wrap-distance-left:7.2pt;mso-wrap-distance-top:0;mso-wrap-distance-right:7.2pt;mso-wrap-distance-bottom:0;mso-position-horizontal:absolute;mso-position-horizontal-relative:page;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" filled="f" stroked="f" strokeweight=".5pt">
                <v:textbox inset=",7.2pt,,7.2pt">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51" w:name="_Toc234393666"/>
                      <w:r w:rsidRPr="00AF2CAD">
                        <w:rPr>
                          <w:b/>
                          <w:color w:val="1F497D" w:themeColor="text2"/>
                          <w:sz w:val="28"/>
                          <w:szCs w:val="28"/>
                        </w:rPr>
                        <w:t>ЭКОНОМИЧЕСКАЯ РЕЗУЛЬТАТИВНОСТЬ. СЕБЕСТОИМОСТЬ</w:t>
                      </w:r>
                      <w:bookmarkEnd w:id="51"/>
                      <w:r w:rsidRPr="00AF2CAD">
                        <w:rPr>
                          <w:b/>
                          <w:color w:val="1F497D" w:themeColor="text2"/>
                          <w:sz w:val="28"/>
                          <w:szCs w:val="28"/>
                        </w:rPr>
                        <w:t xml:space="preserve"> </w:t>
                      </w:r>
                    </w:p>
                  </w:txbxContent>
                </v:textbox>
                <w10:wrap type="square" anchorx="page" anchory="line"/>
              </v:shape>
            </w:pict>
          </mc:Fallback>
        </mc:AlternateContent>
      </w:r>
      <w:r w:rsidR="00E94EC4">
        <w:rPr>
          <w:rFonts w:ascii="Times New Roman" w:hAnsi="Times New Roman" w:cs="Times New Roman"/>
          <w:color w:val="1F497D" w:themeColor="text2"/>
          <w:sz w:val="24"/>
          <w:szCs w:val="24"/>
        </w:rPr>
        <w:t>Диаграмма 6.</w:t>
      </w:r>
      <w:r w:rsidR="00E94EC4" w:rsidRPr="00E94EC4">
        <w:rPr>
          <w:rFonts w:ascii="Times New Roman" w:hAnsi="Times New Roman" w:cs="Times New Roman"/>
          <w:color w:val="1F497D" w:themeColor="text2"/>
          <w:sz w:val="24"/>
          <w:szCs w:val="24"/>
        </w:rPr>
        <w:t xml:space="preserve"> Выполнение инвестиционной программы 2025 года, тыс. тенге</w:t>
      </w:r>
    </w:p>
    <w:p w:rsidR="001A2E1D" w:rsidRDefault="001A2E1D" w:rsidP="00E94EC4">
      <w:pPr>
        <w:spacing w:after="0" w:line="240" w:lineRule="auto"/>
        <w:jc w:val="both"/>
        <w:rPr>
          <w:rFonts w:ascii="Times New Roman" w:hAnsi="Times New Roman" w:cs="Times New Roman"/>
          <w:color w:val="1F497D" w:themeColor="text2"/>
          <w:sz w:val="24"/>
          <w:szCs w:val="24"/>
        </w:rPr>
      </w:pPr>
    </w:p>
    <w:p w:rsidR="001A2E1D" w:rsidRDefault="001A2E1D" w:rsidP="00E94EC4">
      <w:pPr>
        <w:spacing w:after="0" w:line="240" w:lineRule="auto"/>
        <w:jc w:val="both"/>
        <w:rPr>
          <w:rFonts w:ascii="Times New Roman" w:hAnsi="Times New Roman" w:cs="Times New Roman"/>
          <w:color w:val="1F497D" w:themeColor="text2"/>
          <w:sz w:val="24"/>
          <w:szCs w:val="24"/>
        </w:rPr>
      </w:pPr>
    </w:p>
    <w:p w:rsidR="001A2E1D" w:rsidRPr="00B3427F" w:rsidRDefault="001A2E1D" w:rsidP="00B3427F">
      <w:pPr>
        <w:tabs>
          <w:tab w:val="left" w:pos="992"/>
        </w:tabs>
        <w:spacing w:after="0" w:line="240" w:lineRule="auto"/>
        <w:ind w:firstLine="709"/>
        <w:jc w:val="both"/>
        <w:rPr>
          <w:rFonts w:ascii="Times New Roman" w:hAnsi="Times New Roman" w:cs="Times New Roman"/>
          <w:color w:val="1F497D" w:themeColor="text2"/>
          <w:sz w:val="24"/>
          <w:szCs w:val="24"/>
        </w:rPr>
      </w:pPr>
      <w:r w:rsidRPr="00B3427F">
        <w:rPr>
          <w:rFonts w:ascii="Times New Roman" w:hAnsi="Times New Roman" w:cs="Times New Roman"/>
          <w:color w:val="1F497D" w:themeColor="text2"/>
          <w:sz w:val="24"/>
          <w:szCs w:val="24"/>
        </w:rPr>
        <w:t xml:space="preserve">Товарищество привержено обеспечению устойчивой экономической деятельности. Достижение финансовых и операционных показателей ведется с учетом принципов устойчивого развития. </w:t>
      </w:r>
    </w:p>
    <w:p w:rsidR="00E94EC4" w:rsidRPr="00B3427F" w:rsidRDefault="00E94EC4" w:rsidP="00B3427F">
      <w:pPr>
        <w:tabs>
          <w:tab w:val="left" w:pos="992"/>
        </w:tabs>
        <w:spacing w:after="0" w:line="240" w:lineRule="auto"/>
        <w:ind w:firstLine="709"/>
        <w:jc w:val="both"/>
        <w:rPr>
          <w:rFonts w:ascii="Times New Roman" w:hAnsi="Times New Roman" w:cs="Times New Roman"/>
          <w:color w:val="1F497D" w:themeColor="text2"/>
          <w:sz w:val="24"/>
          <w:szCs w:val="24"/>
        </w:rPr>
      </w:pPr>
    </w:p>
    <w:p w:rsidR="001A2E1D" w:rsidRPr="00B3427F" w:rsidRDefault="00E72DF9" w:rsidP="00B3427F">
      <w:pPr>
        <w:tabs>
          <w:tab w:val="left" w:pos="992"/>
        </w:tabs>
        <w:spacing w:after="0" w:line="240" w:lineRule="auto"/>
        <w:ind w:firstLine="709"/>
        <w:jc w:val="both"/>
        <w:rPr>
          <w:rFonts w:ascii="Times New Roman" w:hAnsi="Times New Roman" w:cs="Times New Roman"/>
          <w:color w:val="1F497D" w:themeColor="text2"/>
          <w:sz w:val="24"/>
          <w:szCs w:val="24"/>
        </w:rPr>
      </w:pPr>
      <w:r>
        <w:rPr>
          <w:rFonts w:ascii="Times New Roman" w:hAnsi="Times New Roman" w:cs="Times New Roman"/>
          <w:noProof/>
          <w:color w:val="1F497D" w:themeColor="text2"/>
          <w:sz w:val="24"/>
          <w:szCs w:val="24"/>
        </w:rPr>
        <w:drawing>
          <wp:anchor distT="0" distB="0" distL="114300" distR="114300" simplePos="0" relativeHeight="251782144" behindDoc="0" locked="0" layoutInCell="1" allowOverlap="1" wp14:anchorId="5E104BED">
            <wp:simplePos x="0" y="0"/>
            <wp:positionH relativeFrom="column">
              <wp:posOffset>398689</wp:posOffset>
            </wp:positionH>
            <wp:positionV relativeFrom="paragraph">
              <wp:posOffset>1096736</wp:posOffset>
            </wp:positionV>
            <wp:extent cx="6304915" cy="2780665"/>
            <wp:effectExtent l="0" t="0" r="635" b="63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304915" cy="2780665"/>
                    </a:xfrm>
                    <a:prstGeom prst="rect">
                      <a:avLst/>
                    </a:prstGeom>
                    <a:noFill/>
                  </pic:spPr>
                </pic:pic>
              </a:graphicData>
            </a:graphic>
          </wp:anchor>
        </w:drawing>
      </w:r>
      <w:r w:rsidR="00B3427F" w:rsidRPr="00B3427F">
        <w:rPr>
          <w:rFonts w:ascii="Times New Roman" w:hAnsi="Times New Roman" w:cs="Times New Roman"/>
          <w:color w:val="1F497D" w:themeColor="text2"/>
          <w:sz w:val="24"/>
          <w:szCs w:val="24"/>
        </w:rPr>
        <w:t xml:space="preserve">Таблица 12 </w:t>
      </w:r>
      <w:r w:rsidR="00B3427F">
        <w:rPr>
          <w:rFonts w:ascii="Times New Roman" w:hAnsi="Times New Roman" w:cs="Times New Roman"/>
          <w:color w:val="1F497D" w:themeColor="text2"/>
          <w:sz w:val="24"/>
          <w:szCs w:val="24"/>
        </w:rPr>
        <w:t>Затраты на единицу продукции (электроэнерги</w:t>
      </w:r>
      <w:r w:rsidR="00EC6AB6">
        <w:rPr>
          <w:rFonts w:ascii="Times New Roman" w:hAnsi="Times New Roman" w:cs="Times New Roman"/>
          <w:color w:val="1F497D" w:themeColor="text2"/>
          <w:sz w:val="24"/>
          <w:szCs w:val="24"/>
        </w:rPr>
        <w:t>я</w:t>
      </w:r>
      <w:r w:rsidR="00B3427F">
        <w:rPr>
          <w:rFonts w:ascii="Times New Roman" w:hAnsi="Times New Roman" w:cs="Times New Roman"/>
          <w:color w:val="1F497D" w:themeColor="text2"/>
          <w:sz w:val="24"/>
          <w:szCs w:val="24"/>
        </w:rPr>
        <w:t>) Тенге/кВтч</w:t>
      </w:r>
    </w:p>
    <w:tbl>
      <w:tblPr>
        <w:tblStyle w:val="afc"/>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655"/>
        <w:gridCol w:w="2655"/>
        <w:gridCol w:w="2655"/>
        <w:gridCol w:w="2656"/>
      </w:tblGrid>
      <w:tr w:rsidR="00B3427F" w:rsidRPr="00EC6AB6" w:rsidTr="00EC6AB6">
        <w:tc>
          <w:tcPr>
            <w:tcW w:w="2655" w:type="dxa"/>
            <w:shd w:val="clear" w:color="auto" w:fill="1F497D" w:themeFill="text2"/>
          </w:tcPr>
          <w:p w:rsidR="00B3427F" w:rsidRPr="00EC6AB6" w:rsidRDefault="00B3427F" w:rsidP="00EC6AB6">
            <w:pPr>
              <w:spacing w:before="120"/>
              <w:jc w:val="center"/>
              <w:rPr>
                <w:rFonts w:ascii="Times New Roman" w:hAnsi="Times New Roman" w:cs="Times New Roman"/>
                <w:b/>
                <w:color w:val="FFFFFF" w:themeColor="background1"/>
              </w:rPr>
            </w:pPr>
            <w:r w:rsidRPr="00EC6AB6">
              <w:rPr>
                <w:rFonts w:ascii="Times New Roman" w:hAnsi="Times New Roman" w:cs="Times New Roman"/>
                <w:b/>
                <w:color w:val="FFFFFF" w:themeColor="background1"/>
              </w:rPr>
              <w:t>Наименование</w:t>
            </w:r>
          </w:p>
        </w:tc>
        <w:tc>
          <w:tcPr>
            <w:tcW w:w="2655" w:type="dxa"/>
            <w:shd w:val="clear" w:color="auto" w:fill="1F497D" w:themeFill="text2"/>
          </w:tcPr>
          <w:p w:rsidR="00B3427F" w:rsidRPr="00EC6AB6" w:rsidRDefault="00B3427F" w:rsidP="00EC6AB6">
            <w:pPr>
              <w:spacing w:before="120"/>
              <w:jc w:val="center"/>
              <w:rPr>
                <w:rFonts w:ascii="Times New Roman" w:hAnsi="Times New Roman" w:cs="Times New Roman"/>
                <w:b/>
                <w:color w:val="FFFFFF" w:themeColor="background1"/>
              </w:rPr>
            </w:pPr>
            <w:r w:rsidRPr="00EC6AB6">
              <w:rPr>
                <w:rFonts w:ascii="Times New Roman" w:hAnsi="Times New Roman" w:cs="Times New Roman"/>
                <w:b/>
                <w:color w:val="FFFFFF" w:themeColor="background1"/>
              </w:rPr>
              <w:t>Еденица измерения</w:t>
            </w:r>
          </w:p>
        </w:tc>
        <w:tc>
          <w:tcPr>
            <w:tcW w:w="2655" w:type="dxa"/>
            <w:shd w:val="clear" w:color="auto" w:fill="1F497D" w:themeFill="text2"/>
          </w:tcPr>
          <w:p w:rsidR="00B3427F" w:rsidRPr="00EC6AB6" w:rsidRDefault="00B3427F" w:rsidP="00EC6AB6">
            <w:pPr>
              <w:spacing w:before="120"/>
              <w:jc w:val="center"/>
              <w:rPr>
                <w:rFonts w:ascii="Times New Roman" w:hAnsi="Times New Roman" w:cs="Times New Roman"/>
                <w:b/>
                <w:color w:val="FFFFFF" w:themeColor="background1"/>
              </w:rPr>
            </w:pPr>
            <w:r w:rsidRPr="00EC6AB6">
              <w:rPr>
                <w:rFonts w:ascii="Times New Roman" w:hAnsi="Times New Roman" w:cs="Times New Roman"/>
                <w:b/>
                <w:color w:val="FFFFFF" w:themeColor="background1"/>
              </w:rPr>
              <w:t>2024 год</w:t>
            </w:r>
          </w:p>
        </w:tc>
        <w:tc>
          <w:tcPr>
            <w:tcW w:w="2656" w:type="dxa"/>
            <w:shd w:val="clear" w:color="auto" w:fill="1F497D" w:themeFill="text2"/>
          </w:tcPr>
          <w:p w:rsidR="00B3427F" w:rsidRPr="00EC6AB6" w:rsidRDefault="00B3427F" w:rsidP="00EC6AB6">
            <w:pPr>
              <w:spacing w:before="120"/>
              <w:jc w:val="center"/>
              <w:rPr>
                <w:rFonts w:ascii="Times New Roman" w:hAnsi="Times New Roman" w:cs="Times New Roman"/>
                <w:b/>
                <w:color w:val="FFFFFF" w:themeColor="background1"/>
              </w:rPr>
            </w:pPr>
            <w:r w:rsidRPr="00EC6AB6">
              <w:rPr>
                <w:rFonts w:ascii="Times New Roman" w:hAnsi="Times New Roman" w:cs="Times New Roman"/>
                <w:b/>
                <w:color w:val="FFFFFF" w:themeColor="background1"/>
              </w:rPr>
              <w:t>2025 год</w:t>
            </w:r>
          </w:p>
        </w:tc>
      </w:tr>
      <w:tr w:rsidR="00B3427F" w:rsidRPr="00EC6AB6" w:rsidTr="00EC6AB6">
        <w:tc>
          <w:tcPr>
            <w:tcW w:w="10621" w:type="dxa"/>
            <w:gridSpan w:val="4"/>
          </w:tcPr>
          <w:p w:rsidR="00B3427F" w:rsidRPr="00EC6AB6" w:rsidRDefault="00B3427F" w:rsidP="00EC6AB6">
            <w:pPr>
              <w:spacing w:before="120"/>
              <w:jc w:val="center"/>
              <w:rPr>
                <w:rFonts w:ascii="Times New Roman" w:hAnsi="Times New Roman" w:cs="Times New Roman"/>
                <w:b/>
                <w:color w:val="1F497D" w:themeColor="text2"/>
              </w:rPr>
            </w:pPr>
            <w:r w:rsidRPr="00EC6AB6">
              <w:rPr>
                <w:rFonts w:ascii="Times New Roman" w:hAnsi="Times New Roman" w:cs="Times New Roman"/>
                <w:b/>
                <w:color w:val="1F497D" w:themeColor="text2"/>
              </w:rPr>
              <w:t>Электроэнергия</w:t>
            </w:r>
          </w:p>
        </w:tc>
      </w:tr>
      <w:tr w:rsidR="00B3427F" w:rsidRPr="00EC6AB6" w:rsidTr="00EC6AB6">
        <w:tc>
          <w:tcPr>
            <w:tcW w:w="2655" w:type="dxa"/>
          </w:tcPr>
          <w:p w:rsidR="00B3427F" w:rsidRPr="00EC6AB6" w:rsidRDefault="00B3427F" w:rsidP="00EC6AB6">
            <w:pPr>
              <w:spacing w:before="120"/>
              <w:jc w:val="center"/>
              <w:rPr>
                <w:rFonts w:ascii="Times New Roman" w:hAnsi="Times New Roman" w:cs="Times New Roman"/>
                <w:color w:val="1F497D" w:themeColor="text2"/>
              </w:rPr>
            </w:pPr>
            <w:r w:rsidRPr="00EC6AB6">
              <w:rPr>
                <w:rFonts w:ascii="Times New Roman" w:hAnsi="Times New Roman" w:cs="Times New Roman"/>
                <w:color w:val="1F497D" w:themeColor="text2"/>
              </w:rPr>
              <w:t>Затраты на единицу продукции</w:t>
            </w:r>
          </w:p>
        </w:tc>
        <w:tc>
          <w:tcPr>
            <w:tcW w:w="2655" w:type="dxa"/>
          </w:tcPr>
          <w:p w:rsidR="00B3427F" w:rsidRPr="00EC6AB6" w:rsidRDefault="00B3427F" w:rsidP="00EC6AB6">
            <w:pPr>
              <w:spacing w:before="120"/>
              <w:jc w:val="center"/>
              <w:rPr>
                <w:rFonts w:ascii="Times New Roman" w:hAnsi="Times New Roman" w:cs="Times New Roman"/>
                <w:color w:val="1F497D" w:themeColor="text2"/>
              </w:rPr>
            </w:pPr>
            <w:r w:rsidRPr="00EC6AB6">
              <w:rPr>
                <w:rFonts w:ascii="Times New Roman" w:hAnsi="Times New Roman" w:cs="Times New Roman"/>
                <w:color w:val="1F497D" w:themeColor="text2"/>
              </w:rPr>
              <w:t>Тенге/кВтч</w:t>
            </w:r>
          </w:p>
        </w:tc>
        <w:tc>
          <w:tcPr>
            <w:tcW w:w="2655" w:type="dxa"/>
          </w:tcPr>
          <w:p w:rsidR="00B3427F" w:rsidRPr="00EC6AB6" w:rsidRDefault="00B3427F" w:rsidP="00EC6AB6">
            <w:pPr>
              <w:spacing w:before="120"/>
              <w:jc w:val="center"/>
              <w:rPr>
                <w:rFonts w:ascii="Times New Roman" w:hAnsi="Times New Roman" w:cs="Times New Roman"/>
                <w:color w:val="1F497D" w:themeColor="text2"/>
              </w:rPr>
            </w:pPr>
            <w:r w:rsidRPr="00EC6AB6">
              <w:rPr>
                <w:rFonts w:ascii="Times New Roman" w:hAnsi="Times New Roman" w:cs="Times New Roman"/>
                <w:color w:val="1F497D" w:themeColor="text2"/>
              </w:rPr>
              <w:t>6,98</w:t>
            </w:r>
          </w:p>
        </w:tc>
        <w:tc>
          <w:tcPr>
            <w:tcW w:w="2656" w:type="dxa"/>
          </w:tcPr>
          <w:p w:rsidR="00B3427F" w:rsidRPr="00EC6AB6" w:rsidRDefault="00B3427F" w:rsidP="00EC6AB6">
            <w:pPr>
              <w:spacing w:before="120"/>
              <w:jc w:val="center"/>
              <w:rPr>
                <w:rFonts w:ascii="Times New Roman" w:hAnsi="Times New Roman" w:cs="Times New Roman"/>
                <w:color w:val="1F497D" w:themeColor="text2"/>
              </w:rPr>
            </w:pPr>
            <w:r w:rsidRPr="00EC6AB6">
              <w:rPr>
                <w:rFonts w:ascii="Times New Roman" w:hAnsi="Times New Roman" w:cs="Times New Roman"/>
                <w:color w:val="1F497D" w:themeColor="text2"/>
              </w:rPr>
              <w:t>8,78</w:t>
            </w:r>
          </w:p>
        </w:tc>
      </w:tr>
    </w:tbl>
    <w:p w:rsidR="001A2E1D" w:rsidRDefault="00EC6AB6" w:rsidP="00EC6AB6">
      <w:pPr>
        <w:spacing w:after="0" w:line="240" w:lineRule="auto"/>
        <w:jc w:val="center"/>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Диаграмма 7. Затраты на единицу продукции (электроэнергия) Тенге/кВтч</w:t>
      </w:r>
    </w:p>
    <w:p w:rsidR="00CA01C8" w:rsidRDefault="00CA01C8" w:rsidP="00EC6AB6">
      <w:pPr>
        <w:tabs>
          <w:tab w:val="left" w:pos="992"/>
        </w:tabs>
        <w:spacing w:after="0" w:line="240" w:lineRule="auto"/>
        <w:ind w:firstLine="709"/>
        <w:jc w:val="center"/>
        <w:rPr>
          <w:rFonts w:ascii="Times New Roman" w:hAnsi="Times New Roman" w:cs="Times New Roman"/>
          <w:b/>
          <w:color w:val="1F497D" w:themeColor="text2"/>
          <w:sz w:val="24"/>
          <w:szCs w:val="24"/>
        </w:rPr>
      </w:pPr>
      <w:r w:rsidRPr="00EC6AB6">
        <w:rPr>
          <w:rFonts w:ascii="Times New Roman" w:hAnsi="Times New Roman" w:cs="Times New Roman"/>
          <w:b/>
          <w:color w:val="1F497D" w:themeColor="text2"/>
          <w:sz w:val="24"/>
          <w:szCs w:val="24"/>
        </w:rPr>
        <w:lastRenderedPageBreak/>
        <w:t>Корпоративный подоходный налог (КПН)</w:t>
      </w:r>
    </w:p>
    <w:p w:rsidR="00EC6AB6" w:rsidRPr="00EC6AB6" w:rsidRDefault="00EC6AB6" w:rsidP="00EC6AB6">
      <w:pPr>
        <w:tabs>
          <w:tab w:val="left" w:pos="992"/>
        </w:tabs>
        <w:spacing w:after="0" w:line="240" w:lineRule="auto"/>
        <w:ind w:firstLine="709"/>
        <w:jc w:val="center"/>
        <w:rPr>
          <w:rFonts w:ascii="Times New Roman" w:hAnsi="Times New Roman" w:cs="Times New Roman"/>
          <w:b/>
          <w:color w:val="1F497D" w:themeColor="text2"/>
          <w:sz w:val="24"/>
          <w:szCs w:val="24"/>
        </w:rPr>
      </w:pPr>
    </w:p>
    <w:p w:rsidR="00CA01C8" w:rsidRPr="00EC6AB6" w:rsidRDefault="00CA01C8" w:rsidP="00EC6AB6">
      <w:pPr>
        <w:tabs>
          <w:tab w:val="left" w:pos="992"/>
        </w:tabs>
        <w:spacing w:after="0" w:line="240" w:lineRule="auto"/>
        <w:ind w:firstLine="709"/>
        <w:jc w:val="both"/>
        <w:rPr>
          <w:rFonts w:ascii="Times New Roman" w:hAnsi="Times New Roman" w:cs="Times New Roman"/>
          <w:color w:val="1F497D" w:themeColor="text2"/>
          <w:sz w:val="24"/>
          <w:szCs w:val="24"/>
        </w:rPr>
      </w:pPr>
      <w:r w:rsidRPr="00EC6AB6">
        <w:rPr>
          <w:rFonts w:ascii="Times New Roman" w:hAnsi="Times New Roman" w:cs="Times New Roman"/>
          <w:color w:val="1F497D" w:themeColor="text2"/>
          <w:sz w:val="24"/>
          <w:szCs w:val="24"/>
        </w:rPr>
        <w:t>Корпоративный подоходный налог, включая корпоративный подоходный налог, удерживаемый у источника выплаты</w:t>
      </w:r>
      <w:r w:rsidR="00EC6AB6">
        <w:rPr>
          <w:rFonts w:ascii="Times New Roman" w:hAnsi="Times New Roman" w:cs="Times New Roman"/>
          <w:color w:val="1F497D" w:themeColor="text2"/>
          <w:sz w:val="24"/>
          <w:szCs w:val="24"/>
        </w:rPr>
        <w:t>.</w:t>
      </w:r>
    </w:p>
    <w:p w:rsidR="00CA01C8" w:rsidRDefault="00CA01C8" w:rsidP="00EC6AB6">
      <w:pPr>
        <w:tabs>
          <w:tab w:val="left" w:pos="992"/>
        </w:tabs>
        <w:spacing w:after="0" w:line="240" w:lineRule="auto"/>
        <w:ind w:firstLine="709"/>
        <w:jc w:val="both"/>
        <w:rPr>
          <w:rFonts w:ascii="Times New Roman" w:hAnsi="Times New Roman" w:cs="Times New Roman"/>
          <w:color w:val="1F497D" w:themeColor="text2"/>
          <w:sz w:val="24"/>
          <w:szCs w:val="24"/>
        </w:rPr>
      </w:pPr>
      <w:r w:rsidRPr="00EC6AB6">
        <w:rPr>
          <w:rFonts w:ascii="Times New Roman" w:hAnsi="Times New Roman" w:cs="Times New Roman"/>
          <w:color w:val="1F497D" w:themeColor="text2"/>
          <w:sz w:val="24"/>
          <w:szCs w:val="24"/>
        </w:rPr>
        <w:t>Другие налоги - включая налог на имущество, налог на транспортные средства, земельный налог, социальный налог, плату за эмиссии в окружающую среду, плату за пользование земельными участками, водными ресурсами, радиочастотного спектра, платы за размещение наружной рекламы, не включая налог на добавленную стоимость.</w:t>
      </w:r>
    </w:p>
    <w:p w:rsidR="00EC6AB6" w:rsidRPr="00EC6AB6" w:rsidRDefault="00EC6AB6" w:rsidP="00EC6AB6">
      <w:pPr>
        <w:tabs>
          <w:tab w:val="left" w:pos="992"/>
        </w:tabs>
        <w:spacing w:after="0" w:line="240" w:lineRule="auto"/>
        <w:ind w:firstLine="709"/>
        <w:jc w:val="both"/>
        <w:rPr>
          <w:rFonts w:ascii="Times New Roman" w:hAnsi="Times New Roman" w:cs="Times New Roman"/>
          <w:color w:val="1F497D" w:themeColor="text2"/>
          <w:sz w:val="24"/>
          <w:szCs w:val="24"/>
        </w:rPr>
      </w:pPr>
    </w:p>
    <w:p w:rsidR="00646939" w:rsidRPr="00EC6AB6" w:rsidRDefault="00EC6AB6" w:rsidP="00EC6AB6">
      <w:pPr>
        <w:tabs>
          <w:tab w:val="left" w:pos="992"/>
        </w:tabs>
        <w:spacing w:after="0" w:line="240" w:lineRule="auto"/>
        <w:ind w:firstLine="709"/>
        <w:jc w:val="both"/>
        <w:rPr>
          <w:rFonts w:ascii="Times New Roman" w:hAnsi="Times New Roman" w:cs="Times New Roman"/>
          <w:color w:val="1F497D" w:themeColor="text2"/>
          <w:sz w:val="24"/>
          <w:szCs w:val="24"/>
        </w:rPr>
      </w:pPr>
      <w:r w:rsidRPr="00EC6AB6">
        <w:rPr>
          <w:rFonts w:ascii="Times New Roman" w:hAnsi="Times New Roman" w:cs="Times New Roman"/>
          <w:color w:val="1F497D" w:themeColor="text2"/>
          <w:sz w:val="24"/>
          <w:szCs w:val="24"/>
        </w:rPr>
        <w:t>Таблица 13. Выплаты в пользу Государства в 2025 году (в млн. тенге)</w:t>
      </w: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0" w:type="dxa"/>
          <w:right w:w="0" w:type="dxa"/>
        </w:tblCellMar>
        <w:tblLook w:val="04A0" w:firstRow="1" w:lastRow="0" w:firstColumn="1" w:lastColumn="0" w:noHBand="0" w:noVBand="1"/>
      </w:tblPr>
      <w:tblGrid>
        <w:gridCol w:w="3589"/>
        <w:gridCol w:w="2439"/>
        <w:gridCol w:w="2441"/>
        <w:gridCol w:w="2152"/>
      </w:tblGrid>
      <w:tr w:rsidR="00EC6AB6" w:rsidRPr="00EC6AB6" w:rsidTr="00EC6AB6">
        <w:tc>
          <w:tcPr>
            <w:tcW w:w="1690" w:type="pct"/>
            <w:vMerge w:val="restart"/>
            <w:shd w:val="clear" w:color="auto" w:fill="1F497D" w:themeFill="text2"/>
            <w:tcMar>
              <w:top w:w="0" w:type="dxa"/>
              <w:left w:w="108" w:type="dxa"/>
              <w:bottom w:w="0" w:type="dxa"/>
              <w:right w:w="108" w:type="dxa"/>
            </w:tcMar>
          </w:tcPr>
          <w:p w:rsidR="00646939" w:rsidRPr="00EC6AB6" w:rsidRDefault="00646939" w:rsidP="00EC6AB6">
            <w:pPr>
              <w:pStyle w:val="aff2"/>
              <w:spacing w:before="120" w:after="120" w:line="240" w:lineRule="auto"/>
              <w:ind w:left="0"/>
              <w:jc w:val="center"/>
              <w:rPr>
                <w:rFonts w:ascii="Times New Roman" w:hAnsi="Times New Roman" w:cs="Times New Roman"/>
                <w:b/>
                <w:bCs/>
                <w:color w:val="FFFFFF" w:themeColor="background1"/>
                <w:sz w:val="20"/>
                <w:szCs w:val="20"/>
              </w:rPr>
            </w:pPr>
            <w:r w:rsidRPr="00EC6AB6">
              <w:rPr>
                <w:rFonts w:ascii="Times New Roman" w:hAnsi="Times New Roman" w:cs="Times New Roman"/>
                <w:b/>
                <w:bCs/>
                <w:color w:val="FFFFFF" w:themeColor="background1"/>
                <w:sz w:val="20"/>
                <w:szCs w:val="20"/>
              </w:rPr>
              <w:t>Правительство (страна)</w:t>
            </w:r>
          </w:p>
        </w:tc>
        <w:tc>
          <w:tcPr>
            <w:tcW w:w="3310" w:type="pct"/>
            <w:gridSpan w:val="3"/>
            <w:shd w:val="clear" w:color="auto" w:fill="1F497D" w:themeFill="text2"/>
            <w:tcMar>
              <w:top w:w="0" w:type="dxa"/>
              <w:left w:w="108" w:type="dxa"/>
              <w:bottom w:w="0" w:type="dxa"/>
              <w:right w:w="108" w:type="dxa"/>
            </w:tcMar>
            <w:hideMark/>
          </w:tcPr>
          <w:p w:rsidR="00646939" w:rsidRPr="00EC6AB6" w:rsidRDefault="00646939" w:rsidP="00EC6AB6">
            <w:pPr>
              <w:pStyle w:val="aff2"/>
              <w:spacing w:before="120" w:after="120" w:line="240" w:lineRule="auto"/>
              <w:ind w:left="0"/>
              <w:jc w:val="center"/>
              <w:rPr>
                <w:rFonts w:ascii="Times New Roman" w:hAnsi="Times New Roman" w:cs="Times New Roman"/>
                <w:b/>
                <w:bCs/>
                <w:color w:val="FFFFFF" w:themeColor="background1"/>
                <w:sz w:val="20"/>
                <w:szCs w:val="20"/>
              </w:rPr>
            </w:pPr>
            <w:r w:rsidRPr="00EC6AB6">
              <w:rPr>
                <w:rFonts w:ascii="Times New Roman" w:hAnsi="Times New Roman" w:cs="Times New Roman"/>
                <w:b/>
                <w:bCs/>
                <w:color w:val="FFFFFF" w:themeColor="background1"/>
                <w:sz w:val="20"/>
                <w:szCs w:val="20"/>
              </w:rPr>
              <w:t>Вид платежа</w:t>
            </w:r>
          </w:p>
        </w:tc>
      </w:tr>
      <w:tr w:rsidR="00EC6AB6" w:rsidRPr="00EC6AB6" w:rsidTr="00EC6AB6">
        <w:tc>
          <w:tcPr>
            <w:tcW w:w="1690" w:type="pct"/>
            <w:vMerge/>
            <w:shd w:val="clear" w:color="auto" w:fill="1F497D" w:themeFill="text2"/>
            <w:vAlign w:val="center"/>
            <w:hideMark/>
          </w:tcPr>
          <w:p w:rsidR="00646939" w:rsidRPr="00EC6AB6" w:rsidRDefault="00646939" w:rsidP="00EC6AB6">
            <w:pPr>
              <w:spacing w:before="120" w:after="120" w:line="240" w:lineRule="auto"/>
              <w:jc w:val="center"/>
              <w:rPr>
                <w:rFonts w:ascii="Times New Roman" w:hAnsi="Times New Roman" w:cs="Times New Roman"/>
                <w:b/>
                <w:bCs/>
                <w:color w:val="FFFFFF" w:themeColor="background1"/>
              </w:rPr>
            </w:pPr>
          </w:p>
        </w:tc>
        <w:tc>
          <w:tcPr>
            <w:tcW w:w="1148" w:type="pct"/>
            <w:shd w:val="clear" w:color="auto" w:fill="1F497D" w:themeFill="text2"/>
            <w:tcMar>
              <w:top w:w="0" w:type="dxa"/>
              <w:left w:w="108" w:type="dxa"/>
              <w:bottom w:w="0" w:type="dxa"/>
              <w:right w:w="108" w:type="dxa"/>
            </w:tcMar>
            <w:hideMark/>
          </w:tcPr>
          <w:p w:rsidR="00646939" w:rsidRPr="00EC6AB6" w:rsidRDefault="00646939" w:rsidP="00EC6AB6">
            <w:pPr>
              <w:pStyle w:val="aff2"/>
              <w:spacing w:before="120" w:after="120" w:line="240" w:lineRule="auto"/>
              <w:ind w:left="0"/>
              <w:jc w:val="center"/>
              <w:rPr>
                <w:rFonts w:ascii="Times New Roman" w:hAnsi="Times New Roman" w:cs="Times New Roman"/>
                <w:b/>
                <w:bCs/>
                <w:color w:val="FFFFFF" w:themeColor="background1"/>
                <w:sz w:val="20"/>
                <w:szCs w:val="20"/>
              </w:rPr>
            </w:pPr>
            <w:r w:rsidRPr="00EC6AB6">
              <w:rPr>
                <w:rFonts w:ascii="Times New Roman" w:hAnsi="Times New Roman" w:cs="Times New Roman"/>
                <w:b/>
                <w:bCs/>
                <w:color w:val="FFFFFF" w:themeColor="background1"/>
                <w:sz w:val="20"/>
                <w:szCs w:val="20"/>
              </w:rPr>
              <w:t>КПН</w:t>
            </w:r>
          </w:p>
        </w:tc>
        <w:tc>
          <w:tcPr>
            <w:tcW w:w="1149" w:type="pct"/>
            <w:shd w:val="clear" w:color="auto" w:fill="1F497D" w:themeFill="text2"/>
            <w:tcMar>
              <w:top w:w="0" w:type="dxa"/>
              <w:left w:w="108" w:type="dxa"/>
              <w:bottom w:w="0" w:type="dxa"/>
              <w:right w:w="108" w:type="dxa"/>
            </w:tcMar>
            <w:hideMark/>
          </w:tcPr>
          <w:p w:rsidR="00646939" w:rsidRPr="00EC6AB6" w:rsidRDefault="00646939" w:rsidP="00EC6AB6">
            <w:pPr>
              <w:pStyle w:val="aff2"/>
              <w:spacing w:before="120" w:after="120" w:line="240" w:lineRule="auto"/>
              <w:ind w:left="0"/>
              <w:jc w:val="center"/>
              <w:rPr>
                <w:rFonts w:ascii="Times New Roman" w:hAnsi="Times New Roman" w:cs="Times New Roman"/>
                <w:b/>
                <w:bCs/>
                <w:color w:val="FFFFFF" w:themeColor="background1"/>
                <w:sz w:val="20"/>
                <w:szCs w:val="20"/>
              </w:rPr>
            </w:pPr>
            <w:r w:rsidRPr="00EC6AB6">
              <w:rPr>
                <w:rFonts w:ascii="Times New Roman" w:hAnsi="Times New Roman" w:cs="Times New Roman"/>
                <w:b/>
                <w:bCs/>
                <w:color w:val="FFFFFF" w:themeColor="background1"/>
                <w:sz w:val="20"/>
                <w:szCs w:val="20"/>
              </w:rPr>
              <w:t>Прочие</w:t>
            </w:r>
          </w:p>
        </w:tc>
        <w:tc>
          <w:tcPr>
            <w:tcW w:w="1013" w:type="pct"/>
            <w:shd w:val="clear" w:color="auto" w:fill="1F497D" w:themeFill="text2"/>
            <w:tcMar>
              <w:top w:w="0" w:type="dxa"/>
              <w:left w:w="108" w:type="dxa"/>
              <w:bottom w:w="0" w:type="dxa"/>
              <w:right w:w="108" w:type="dxa"/>
            </w:tcMar>
            <w:hideMark/>
          </w:tcPr>
          <w:p w:rsidR="00646939" w:rsidRPr="00EC6AB6" w:rsidRDefault="00646939" w:rsidP="00EC6AB6">
            <w:pPr>
              <w:pStyle w:val="aff2"/>
              <w:spacing w:before="120" w:after="120" w:line="240" w:lineRule="auto"/>
              <w:ind w:left="0" w:right="305"/>
              <w:jc w:val="center"/>
              <w:rPr>
                <w:rFonts w:ascii="Times New Roman" w:hAnsi="Times New Roman" w:cs="Times New Roman"/>
                <w:b/>
                <w:bCs/>
                <w:color w:val="FFFFFF" w:themeColor="background1"/>
                <w:sz w:val="20"/>
                <w:szCs w:val="20"/>
              </w:rPr>
            </w:pPr>
            <w:r w:rsidRPr="00EC6AB6">
              <w:rPr>
                <w:rFonts w:ascii="Times New Roman" w:hAnsi="Times New Roman" w:cs="Times New Roman"/>
                <w:b/>
                <w:bCs/>
                <w:color w:val="FFFFFF" w:themeColor="background1"/>
                <w:sz w:val="20"/>
                <w:szCs w:val="20"/>
              </w:rPr>
              <w:t>Итого</w:t>
            </w:r>
          </w:p>
        </w:tc>
      </w:tr>
      <w:tr w:rsidR="00646939" w:rsidRPr="00EC6AB6" w:rsidTr="00EC6AB6">
        <w:tc>
          <w:tcPr>
            <w:tcW w:w="1690" w:type="pct"/>
            <w:tcMar>
              <w:top w:w="0" w:type="dxa"/>
              <w:left w:w="108" w:type="dxa"/>
              <w:bottom w:w="0" w:type="dxa"/>
              <w:right w:w="108" w:type="dxa"/>
            </w:tcMar>
            <w:hideMark/>
          </w:tcPr>
          <w:p w:rsidR="00646939" w:rsidRPr="00EC6AB6" w:rsidRDefault="00646939" w:rsidP="00EC6AB6">
            <w:pPr>
              <w:spacing w:before="120" w:after="120" w:line="240" w:lineRule="auto"/>
              <w:jc w:val="center"/>
              <w:rPr>
                <w:rFonts w:ascii="Times New Roman" w:hAnsi="Times New Roman" w:cs="Times New Roman"/>
                <w:color w:val="1F497D" w:themeColor="text2"/>
                <w:sz w:val="24"/>
                <w:szCs w:val="24"/>
              </w:rPr>
            </w:pPr>
            <w:r w:rsidRPr="00EC6AB6">
              <w:rPr>
                <w:rFonts w:ascii="Times New Roman" w:hAnsi="Times New Roman" w:cs="Times New Roman"/>
                <w:color w:val="1F497D" w:themeColor="text2"/>
                <w:sz w:val="24"/>
                <w:szCs w:val="24"/>
              </w:rPr>
              <w:t>Казахстан</w:t>
            </w:r>
          </w:p>
        </w:tc>
        <w:tc>
          <w:tcPr>
            <w:tcW w:w="1148" w:type="pct"/>
            <w:tcMar>
              <w:top w:w="0" w:type="dxa"/>
              <w:left w:w="108" w:type="dxa"/>
              <w:bottom w:w="0" w:type="dxa"/>
              <w:right w:w="108" w:type="dxa"/>
            </w:tcMar>
            <w:hideMark/>
          </w:tcPr>
          <w:p w:rsidR="00646939" w:rsidRPr="00EC6AB6" w:rsidRDefault="00646939" w:rsidP="00EC6AB6">
            <w:pPr>
              <w:spacing w:before="120" w:after="120" w:line="240" w:lineRule="auto"/>
              <w:jc w:val="center"/>
              <w:rPr>
                <w:rFonts w:ascii="Times New Roman" w:hAnsi="Times New Roman" w:cs="Times New Roman"/>
                <w:color w:val="1F497D" w:themeColor="text2"/>
                <w:sz w:val="24"/>
                <w:szCs w:val="24"/>
              </w:rPr>
            </w:pPr>
            <w:r w:rsidRPr="00EC6AB6">
              <w:rPr>
                <w:rFonts w:ascii="Times New Roman" w:hAnsi="Times New Roman" w:cs="Times New Roman"/>
                <w:color w:val="1F497D" w:themeColor="text2"/>
                <w:sz w:val="24"/>
                <w:szCs w:val="24"/>
              </w:rPr>
              <w:t>4 990</w:t>
            </w:r>
          </w:p>
        </w:tc>
        <w:tc>
          <w:tcPr>
            <w:tcW w:w="1149" w:type="pct"/>
            <w:tcMar>
              <w:top w:w="0" w:type="dxa"/>
              <w:left w:w="108" w:type="dxa"/>
              <w:bottom w:w="0" w:type="dxa"/>
              <w:right w:w="108" w:type="dxa"/>
            </w:tcMar>
            <w:hideMark/>
          </w:tcPr>
          <w:p w:rsidR="00646939" w:rsidRPr="00EC6AB6" w:rsidRDefault="00646939" w:rsidP="00EC6AB6">
            <w:pPr>
              <w:spacing w:before="120" w:after="120" w:line="240" w:lineRule="auto"/>
              <w:jc w:val="center"/>
              <w:rPr>
                <w:rFonts w:ascii="Times New Roman" w:hAnsi="Times New Roman" w:cs="Times New Roman"/>
                <w:color w:val="1F497D" w:themeColor="text2"/>
                <w:sz w:val="24"/>
                <w:szCs w:val="24"/>
              </w:rPr>
            </w:pPr>
            <w:r w:rsidRPr="00EC6AB6">
              <w:rPr>
                <w:rFonts w:ascii="Times New Roman" w:hAnsi="Times New Roman" w:cs="Times New Roman"/>
                <w:color w:val="1F497D" w:themeColor="text2"/>
                <w:sz w:val="24"/>
                <w:szCs w:val="24"/>
              </w:rPr>
              <w:t>19 208</w:t>
            </w:r>
          </w:p>
        </w:tc>
        <w:tc>
          <w:tcPr>
            <w:tcW w:w="1013" w:type="pct"/>
            <w:tcMar>
              <w:top w:w="0" w:type="dxa"/>
              <w:left w:w="108" w:type="dxa"/>
              <w:bottom w:w="0" w:type="dxa"/>
              <w:right w:w="108" w:type="dxa"/>
            </w:tcMar>
            <w:hideMark/>
          </w:tcPr>
          <w:p w:rsidR="00646939" w:rsidRPr="00EC6AB6" w:rsidRDefault="00646939" w:rsidP="00EC6AB6">
            <w:pPr>
              <w:spacing w:before="120" w:after="120" w:line="240" w:lineRule="auto"/>
              <w:jc w:val="center"/>
              <w:rPr>
                <w:rFonts w:ascii="Times New Roman" w:hAnsi="Times New Roman" w:cs="Times New Roman"/>
                <w:color w:val="1F497D" w:themeColor="text2"/>
                <w:sz w:val="24"/>
                <w:szCs w:val="24"/>
              </w:rPr>
            </w:pPr>
            <w:r w:rsidRPr="00EC6AB6">
              <w:rPr>
                <w:rFonts w:ascii="Times New Roman" w:hAnsi="Times New Roman" w:cs="Times New Roman"/>
                <w:color w:val="1F497D" w:themeColor="text2"/>
                <w:sz w:val="24"/>
                <w:szCs w:val="24"/>
              </w:rPr>
              <w:t>24 198</w:t>
            </w:r>
          </w:p>
        </w:tc>
      </w:tr>
    </w:tbl>
    <w:p w:rsidR="001A2E1D" w:rsidRDefault="001A2E1D" w:rsidP="00EC6AB6">
      <w:pPr>
        <w:spacing w:before="120" w:after="0" w:line="240" w:lineRule="auto"/>
        <w:jc w:val="center"/>
        <w:rPr>
          <w:rFonts w:ascii="Times New Roman" w:hAnsi="Times New Roman" w:cs="Times New Roman"/>
          <w:color w:val="1F497D" w:themeColor="text2"/>
          <w:sz w:val="24"/>
          <w:szCs w:val="24"/>
        </w:rPr>
      </w:pPr>
    </w:p>
    <w:p w:rsidR="00646939" w:rsidRPr="00EC6AB6" w:rsidRDefault="00646939" w:rsidP="00EC6AB6">
      <w:pPr>
        <w:tabs>
          <w:tab w:val="left" w:pos="992"/>
        </w:tabs>
        <w:spacing w:after="0" w:line="240" w:lineRule="auto"/>
        <w:ind w:firstLine="709"/>
        <w:jc w:val="both"/>
        <w:rPr>
          <w:rFonts w:ascii="Times New Roman" w:hAnsi="Times New Roman" w:cs="Times New Roman"/>
          <w:color w:val="1F497D" w:themeColor="text2"/>
          <w:sz w:val="24"/>
          <w:szCs w:val="24"/>
        </w:rPr>
      </w:pPr>
      <w:r w:rsidRPr="00EC6AB6">
        <w:rPr>
          <w:rFonts w:ascii="Times New Roman" w:hAnsi="Times New Roman" w:cs="Times New Roman"/>
          <w:color w:val="1F497D" w:themeColor="text2"/>
          <w:sz w:val="24"/>
          <w:szCs w:val="24"/>
        </w:rPr>
        <w:t>Выплаты по дивидендам за 2025 год:</w:t>
      </w:r>
    </w:p>
    <w:p w:rsidR="000B28CF" w:rsidRPr="00EC6AB6" w:rsidRDefault="000B28CF" w:rsidP="00EC6AB6">
      <w:pPr>
        <w:tabs>
          <w:tab w:val="left" w:pos="992"/>
        </w:tabs>
        <w:spacing w:after="0" w:line="240" w:lineRule="auto"/>
        <w:ind w:firstLine="709"/>
        <w:jc w:val="both"/>
        <w:rPr>
          <w:rFonts w:ascii="Times New Roman" w:hAnsi="Times New Roman" w:cs="Times New Roman"/>
          <w:color w:val="1F497D" w:themeColor="text2"/>
          <w:sz w:val="24"/>
          <w:szCs w:val="24"/>
        </w:rPr>
      </w:pPr>
      <w:r w:rsidRPr="00EC6AB6">
        <w:rPr>
          <w:rFonts w:ascii="Times New Roman" w:hAnsi="Times New Roman" w:cs="Times New Roman"/>
          <w:color w:val="1F497D" w:themeColor="text2"/>
          <w:sz w:val="24"/>
          <w:szCs w:val="24"/>
        </w:rPr>
        <w:t>Дивиденды за 202</w:t>
      </w:r>
      <w:r w:rsidR="00F8516A" w:rsidRPr="00EC6AB6">
        <w:rPr>
          <w:rFonts w:ascii="Times New Roman" w:hAnsi="Times New Roman" w:cs="Times New Roman"/>
          <w:color w:val="1F497D" w:themeColor="text2"/>
          <w:sz w:val="24"/>
          <w:szCs w:val="24"/>
        </w:rPr>
        <w:t>5</w:t>
      </w:r>
      <w:r w:rsidRPr="00EC6AB6">
        <w:rPr>
          <w:rFonts w:ascii="Times New Roman" w:hAnsi="Times New Roman" w:cs="Times New Roman"/>
          <w:color w:val="1F497D" w:themeColor="text2"/>
          <w:sz w:val="24"/>
          <w:szCs w:val="24"/>
        </w:rPr>
        <w:t xml:space="preserve"> год были назначены в размере 20 млрд.тенге</w:t>
      </w:r>
      <w:r w:rsidR="00684684" w:rsidRPr="00EC6AB6">
        <w:rPr>
          <w:rFonts w:ascii="Times New Roman" w:hAnsi="Times New Roman" w:cs="Times New Roman"/>
          <w:color w:val="1F497D" w:themeColor="text2"/>
          <w:sz w:val="24"/>
          <w:szCs w:val="24"/>
        </w:rPr>
        <w:t>.</w:t>
      </w:r>
    </w:p>
    <w:p w:rsidR="000B28CF" w:rsidRPr="00EC6AB6" w:rsidRDefault="000B28CF" w:rsidP="00EC6AB6">
      <w:pPr>
        <w:tabs>
          <w:tab w:val="left" w:pos="992"/>
        </w:tabs>
        <w:spacing w:after="0" w:line="240" w:lineRule="auto"/>
        <w:ind w:firstLine="709"/>
        <w:jc w:val="both"/>
        <w:rPr>
          <w:rFonts w:ascii="Times New Roman" w:hAnsi="Times New Roman" w:cs="Times New Roman"/>
          <w:color w:val="1F497D" w:themeColor="text2"/>
          <w:sz w:val="24"/>
          <w:szCs w:val="24"/>
        </w:rPr>
      </w:pPr>
      <w:r w:rsidRPr="00EC6AB6">
        <w:rPr>
          <w:rFonts w:ascii="Times New Roman" w:hAnsi="Times New Roman" w:cs="Times New Roman"/>
          <w:color w:val="1F497D" w:themeColor="text2"/>
          <w:sz w:val="24"/>
          <w:szCs w:val="24"/>
        </w:rPr>
        <w:t>Письмо согласие на выплату дивидендов получено от АО «Народный Банк Казахстана» 02.05.25 года. (№16-8895 от 02.05.25г), в рамках исполнения ковенантов по Соглашению о предоставлении кредитной линии.</w:t>
      </w:r>
    </w:p>
    <w:p w:rsidR="00F8516A" w:rsidRPr="000B28CF" w:rsidRDefault="00F8516A" w:rsidP="00EC6AB6">
      <w:pPr>
        <w:spacing w:after="0" w:line="240" w:lineRule="auto"/>
        <w:jc w:val="both"/>
        <w:rPr>
          <w:rFonts w:ascii="Arial" w:hAnsi="Arial" w:cs="Arial"/>
          <w:color w:val="1F497D" w:themeColor="text2"/>
          <w:sz w:val="24"/>
          <w:szCs w:val="24"/>
        </w:rPr>
      </w:pPr>
    </w:p>
    <w:p w:rsidR="00646939" w:rsidRPr="000B28CF" w:rsidRDefault="00646939" w:rsidP="00EC6AB6">
      <w:pPr>
        <w:spacing w:after="0" w:line="240" w:lineRule="auto"/>
        <w:jc w:val="both"/>
        <w:rPr>
          <w:rFonts w:ascii="Arial" w:hAnsi="Arial" w:cs="Arial"/>
          <w:color w:val="1F497D" w:themeColor="text2"/>
          <w:sz w:val="24"/>
          <w:szCs w:val="24"/>
        </w:rPr>
      </w:pPr>
    </w:p>
    <w:p w:rsidR="00646939" w:rsidRDefault="00646939" w:rsidP="00EC6AB6">
      <w:pPr>
        <w:spacing w:after="0" w:line="240" w:lineRule="auto"/>
        <w:jc w:val="both"/>
        <w:rPr>
          <w:rFonts w:ascii="Times New Roman" w:hAnsi="Times New Roman" w:cs="Times New Roman"/>
          <w:color w:val="1F497D" w:themeColor="text2"/>
          <w:sz w:val="24"/>
          <w:szCs w:val="24"/>
        </w:rPr>
      </w:pPr>
    </w:p>
    <w:p w:rsidR="00646939" w:rsidRDefault="00646939"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Default="00EC6AB6" w:rsidP="00EC6AB6">
      <w:pPr>
        <w:spacing w:after="0" w:line="240" w:lineRule="auto"/>
        <w:jc w:val="both"/>
        <w:rPr>
          <w:rFonts w:ascii="Times New Roman" w:hAnsi="Times New Roman" w:cs="Times New Roman"/>
          <w:color w:val="1F497D" w:themeColor="text2"/>
          <w:sz w:val="24"/>
          <w:szCs w:val="24"/>
        </w:rPr>
      </w:pPr>
    </w:p>
    <w:p w:rsidR="00EC6AB6" w:rsidRPr="00646939" w:rsidRDefault="00EC6AB6" w:rsidP="00EC6AB6">
      <w:pPr>
        <w:spacing w:after="0" w:line="240" w:lineRule="auto"/>
        <w:jc w:val="both"/>
        <w:rPr>
          <w:rFonts w:ascii="Times New Roman" w:hAnsi="Times New Roman" w:cs="Times New Roman"/>
          <w:color w:val="1F497D" w:themeColor="text2"/>
          <w:sz w:val="24"/>
          <w:szCs w:val="24"/>
        </w:rPr>
      </w:pPr>
    </w:p>
    <w:p w:rsidR="00646939" w:rsidRDefault="00646939" w:rsidP="00EC6AB6">
      <w:pPr>
        <w:spacing w:after="0" w:line="240" w:lineRule="auto"/>
        <w:jc w:val="both"/>
        <w:rPr>
          <w:rFonts w:ascii="Times New Roman" w:hAnsi="Times New Roman" w:cs="Times New Roman"/>
          <w:color w:val="1F497D" w:themeColor="text2"/>
          <w:sz w:val="24"/>
          <w:szCs w:val="24"/>
        </w:rPr>
      </w:pPr>
    </w:p>
    <w:p w:rsidR="00646939" w:rsidRDefault="00646939" w:rsidP="00EC6AB6">
      <w:pPr>
        <w:spacing w:after="0" w:line="240" w:lineRule="auto"/>
        <w:jc w:val="both"/>
        <w:rPr>
          <w:rFonts w:ascii="Times New Roman" w:hAnsi="Times New Roman" w:cs="Times New Roman"/>
          <w:color w:val="1F497D" w:themeColor="text2"/>
          <w:sz w:val="24"/>
          <w:szCs w:val="24"/>
        </w:rPr>
      </w:pPr>
    </w:p>
    <w:p w:rsidR="00646939" w:rsidRDefault="00646939" w:rsidP="00EC6AB6">
      <w:pPr>
        <w:spacing w:after="0" w:line="240" w:lineRule="auto"/>
        <w:jc w:val="both"/>
        <w:rPr>
          <w:rFonts w:ascii="Times New Roman" w:hAnsi="Times New Roman" w:cs="Times New Roman"/>
          <w:color w:val="1F497D" w:themeColor="text2"/>
          <w:sz w:val="24"/>
          <w:szCs w:val="24"/>
        </w:rPr>
      </w:pPr>
    </w:p>
    <w:p w:rsidR="001A2E1D" w:rsidRDefault="001A2E1D" w:rsidP="00EC6AB6">
      <w:pPr>
        <w:spacing w:after="0" w:line="240" w:lineRule="auto"/>
        <w:jc w:val="both"/>
        <w:rPr>
          <w:rFonts w:ascii="Times New Roman" w:hAnsi="Times New Roman" w:cs="Times New Roman"/>
          <w:color w:val="1F497D" w:themeColor="text2"/>
          <w:sz w:val="24"/>
          <w:szCs w:val="24"/>
        </w:rPr>
      </w:pPr>
      <w:r w:rsidRPr="000B7DCC">
        <w:rPr>
          <w:rFonts w:ascii="Times New Roman" w:hAnsi="Times New Roman" w:cs="Times New Roman"/>
          <w:noProof/>
          <w:color w:val="1F497D" w:themeColor="text2"/>
          <w:sz w:val="24"/>
          <w:szCs w:val="24"/>
        </w:rPr>
        <w:lastRenderedPageBreak/>
        <mc:AlternateContent>
          <mc:Choice Requires="wps">
            <w:drawing>
              <wp:anchor distT="0" distB="0" distL="91440" distR="91440" simplePos="0" relativeHeight="251781120" behindDoc="0" locked="0" layoutInCell="1" allowOverlap="1" wp14:anchorId="60901153" wp14:editId="11F58C6D">
                <wp:simplePos x="0" y="0"/>
                <wp:positionH relativeFrom="page">
                  <wp:posOffset>402590</wp:posOffset>
                </wp:positionH>
                <wp:positionV relativeFrom="line">
                  <wp:posOffset>76200</wp:posOffset>
                </wp:positionV>
                <wp:extent cx="5943600" cy="445770"/>
                <wp:effectExtent l="0" t="0" r="0" b="0"/>
                <wp:wrapSquare wrapText="bothSides"/>
                <wp:docPr id="22741" name="Надпись 261"/>
                <wp:cNvGraphicFramePr/>
                <a:graphic xmlns:a="http://schemas.openxmlformats.org/drawingml/2006/main">
                  <a:graphicData uri="http://schemas.microsoft.com/office/word/2010/wordprocessingShape">
                    <wps:wsp>
                      <wps:cNvSpPr txBox="1"/>
                      <wps:spPr>
                        <a:xfrm>
                          <a:off x="0" y="0"/>
                          <a:ext cx="5943600" cy="445770"/>
                        </a:xfrm>
                        <a:prstGeom prst="rect">
                          <a:avLst/>
                        </a:prstGeom>
                        <a:noFill/>
                        <a:ln w="6350">
                          <a:noFill/>
                        </a:ln>
                        <a:effectLst/>
                      </wps:spPr>
                      <wps:txbx>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29" w:name="_Toc234393667"/>
                            <w:r w:rsidRPr="00AF2CAD">
                              <w:rPr>
                                <w:b/>
                                <w:color w:val="1F497D" w:themeColor="text2"/>
                                <w:sz w:val="28"/>
                                <w:szCs w:val="28"/>
                              </w:rPr>
                              <w:t>ЗАКЛЮЧЕНИЕ</w:t>
                            </w:r>
                            <w:bookmarkEnd w:id="29"/>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60901153" id="_x0000_s1335" type="#_x0000_t202" style="position:absolute;left:0;text-align:left;margin-left:31.7pt;margin-top:6pt;width:468pt;height:35.1pt;z-index:251781120;visibility:visible;mso-wrap-style:square;mso-width-percent:1000;mso-height-percent:0;mso-wrap-distance-left:7.2pt;mso-wrap-distance-top:0;mso-wrap-distance-right:7.2pt;mso-wrap-distance-bottom:0;mso-position-horizontal:absolute;mso-position-horizontal-relative:page;mso-position-vertical:absolute;mso-position-vertical-relative:lin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" filled="f" stroked="f" strokeweight=".5pt">
                <v:textbox inset=",7.2pt,,7.2pt">
                  <w:txbxContent>
                    <w:p w:rsidR="009C0434" w:rsidRPr="00AF2CAD" w:rsidRDefault="009C0434" w:rsidP="00AF2CAD">
                      <w:pPr>
                        <w:pStyle w:val="1"/>
                        <w:pBdr>
                          <w:top w:val="none" w:sz="0" w:space="0" w:color="auto"/>
                          <w:left w:val="none" w:sz="0" w:space="0" w:color="auto"/>
                          <w:bottom w:val="none" w:sz="0" w:space="0" w:color="auto"/>
                          <w:right w:val="none" w:sz="0" w:space="0" w:color="auto"/>
                        </w:pBdr>
                        <w:shd w:val="clear" w:color="auto" w:fill="FFFFFF" w:themeFill="background1"/>
                        <w:jc w:val="center"/>
                        <w:rPr>
                          <w:b/>
                          <w:color w:val="1F497D" w:themeColor="text2"/>
                          <w:sz w:val="28"/>
                          <w:szCs w:val="28"/>
                        </w:rPr>
                      </w:pPr>
                      <w:bookmarkStart w:id="53" w:name="_Toc234393667"/>
                      <w:r w:rsidRPr="00AF2CAD">
                        <w:rPr>
                          <w:b/>
                          <w:color w:val="1F497D" w:themeColor="text2"/>
                          <w:sz w:val="28"/>
                          <w:szCs w:val="28"/>
                        </w:rPr>
                        <w:t>ЗАКЛЮЧЕНИЕ</w:t>
                      </w:r>
                      <w:bookmarkEnd w:id="53"/>
                    </w:p>
                  </w:txbxContent>
                </v:textbox>
                <w10:wrap type="square" anchorx="page" anchory="line"/>
              </v:shape>
            </w:pict>
          </mc:Fallback>
        </mc:AlternateContent>
      </w:r>
    </w:p>
    <w:p w:rsidR="00EC6AB6" w:rsidRPr="00EC6AB6" w:rsidRDefault="00EC6AB6" w:rsidP="00EC6AB6">
      <w:pPr>
        <w:tabs>
          <w:tab w:val="left" w:pos="992"/>
        </w:tabs>
        <w:spacing w:after="0" w:line="240" w:lineRule="auto"/>
        <w:ind w:firstLine="709"/>
        <w:jc w:val="both"/>
        <w:rPr>
          <w:rFonts w:ascii="Times New Roman" w:hAnsi="Times New Roman" w:cs="Times New Roman"/>
          <w:color w:val="1F497D" w:themeColor="text2"/>
          <w:sz w:val="24"/>
          <w:szCs w:val="24"/>
        </w:rPr>
      </w:pPr>
      <w:r w:rsidRPr="00EC6AB6">
        <w:rPr>
          <w:rFonts w:ascii="Times New Roman" w:hAnsi="Times New Roman" w:cs="Times New Roman"/>
          <w:color w:val="1F497D" w:themeColor="text2"/>
          <w:sz w:val="24"/>
          <w:szCs w:val="24"/>
        </w:rPr>
        <w:t>Лидеры рейтинга ТОП-10 представляют компании, демонстрирующие наивысшее качество ESG-раскрытия в своих отраслях. Как и в прошлом году, наивысшую оценку «A+» получила лишь одна организация — бессменный лидер рейтинга вновь подтвердил свой статус, несмотря на ужесточение и расширение критериев оценки.</w:t>
      </w:r>
    </w:p>
    <w:p w:rsidR="00EC6AB6" w:rsidRPr="00EC6AB6" w:rsidRDefault="00EC6AB6" w:rsidP="00EC6AB6">
      <w:pPr>
        <w:tabs>
          <w:tab w:val="left" w:pos="992"/>
        </w:tabs>
        <w:spacing w:after="0" w:line="240" w:lineRule="auto"/>
        <w:ind w:firstLine="709"/>
        <w:jc w:val="both"/>
        <w:rPr>
          <w:rFonts w:ascii="Times New Roman" w:hAnsi="Times New Roman" w:cs="Times New Roman"/>
          <w:color w:val="1F497D" w:themeColor="text2"/>
          <w:sz w:val="24"/>
          <w:szCs w:val="24"/>
        </w:rPr>
      </w:pPr>
      <w:r w:rsidRPr="00EC6AB6">
        <w:rPr>
          <w:rFonts w:ascii="Times New Roman" w:hAnsi="Times New Roman" w:cs="Times New Roman"/>
          <w:color w:val="1F497D" w:themeColor="text2"/>
          <w:sz w:val="24"/>
          <w:szCs w:val="24"/>
        </w:rPr>
        <w:t>Важно отметить, что в текущем году в первую десятку вошли исключительно компании с рейтингом не ниже «A». Это наглядно свидетельствует об общем повышении качества нефинансовой отчетности на рынке. Существенную часть списка по-прежнему формируют портфельные компании АО «Самрук-Қазына», что подтверждает последовательный и системный подход Фонда к управлению аспектами устойчивого развития. Данный тренд напрямую коррелирует со стратегической целью Фонда — обеспечить вхождение крупных дочерних организаций в 70-й перцентиль международных ESG-рейтингов к 2032 году.</w:t>
      </w:r>
    </w:p>
    <w:p w:rsidR="00EC6AB6" w:rsidRDefault="00EC6AB6" w:rsidP="00EC6AB6">
      <w:pPr>
        <w:tabs>
          <w:tab w:val="left" w:pos="992"/>
        </w:tabs>
        <w:spacing w:after="0" w:line="240" w:lineRule="auto"/>
        <w:ind w:firstLine="709"/>
        <w:jc w:val="both"/>
        <w:rPr>
          <w:rFonts w:ascii="Arial" w:eastAsia="Times New Roman" w:hAnsi="Arial" w:cs="Arial"/>
          <w:color w:val="auto"/>
          <w:sz w:val="24"/>
          <w:szCs w:val="24"/>
        </w:rPr>
      </w:pPr>
      <w:r w:rsidRPr="00EC6AB6">
        <w:rPr>
          <w:rFonts w:ascii="Times New Roman" w:hAnsi="Times New Roman" w:cs="Times New Roman"/>
          <w:color w:val="1F497D" w:themeColor="text2"/>
          <w:sz w:val="24"/>
          <w:szCs w:val="24"/>
        </w:rPr>
        <w:t>Итоговый ТОП-10 охватывает ключевые сектора экономики Казахстана, включая энергетику, транспорт и логистику, горнодобывающую отрасль, телекоммуникации, финансы и нефтегазовый сектор. Такое распределение доказывает, что наиболее зрелые и передовые ESG-практики сегодня формируются именно в стратегически важных отраслях страны</w:t>
      </w:r>
      <w:r w:rsidRPr="00EC6AB6">
        <w:rPr>
          <w:rFonts w:ascii="Arial" w:eastAsia="Times New Roman" w:hAnsi="Arial" w:cs="Arial"/>
          <w:color w:val="auto"/>
          <w:sz w:val="24"/>
          <w:szCs w:val="24"/>
        </w:rPr>
        <w:t>.</w:t>
      </w:r>
    </w:p>
    <w:p w:rsidR="00EC6AB6" w:rsidRDefault="00EC6AB6" w:rsidP="00EC6AB6">
      <w:pPr>
        <w:tabs>
          <w:tab w:val="left" w:pos="992"/>
        </w:tabs>
        <w:spacing w:after="0" w:line="240" w:lineRule="auto"/>
        <w:ind w:firstLine="709"/>
        <w:jc w:val="both"/>
        <w:rPr>
          <w:rFonts w:ascii="Arial" w:eastAsia="Times New Roman" w:hAnsi="Arial" w:cs="Arial"/>
          <w:color w:val="auto"/>
          <w:sz w:val="24"/>
          <w:szCs w:val="24"/>
        </w:rPr>
      </w:pPr>
    </w:p>
    <w:p w:rsidR="00EC6AB6" w:rsidRPr="00EC6AB6" w:rsidRDefault="00F609CE" w:rsidP="00F609CE">
      <w:pPr>
        <w:tabs>
          <w:tab w:val="left" w:pos="992"/>
        </w:tabs>
        <w:spacing w:after="0" w:line="240" w:lineRule="auto"/>
        <w:ind w:firstLine="709"/>
        <w:jc w:val="both"/>
        <w:rPr>
          <w:rFonts w:ascii="Times New Roman" w:hAnsi="Times New Roman" w:cs="Times New Roman"/>
          <w:color w:val="1F497D" w:themeColor="text2"/>
          <w:sz w:val="24"/>
          <w:szCs w:val="24"/>
        </w:rPr>
      </w:pPr>
      <w:r w:rsidRPr="00F609CE">
        <w:rPr>
          <w:rFonts w:ascii="Times New Roman" w:hAnsi="Times New Roman" w:cs="Times New Roman"/>
          <w:color w:val="1F497D" w:themeColor="text2"/>
          <w:sz w:val="24"/>
          <w:szCs w:val="24"/>
        </w:rPr>
        <w:t>Таблица 14</w:t>
      </w:r>
      <w:r>
        <w:rPr>
          <w:rFonts w:ascii="Times New Roman" w:hAnsi="Times New Roman" w:cs="Times New Roman"/>
          <w:color w:val="1F497D" w:themeColor="text2"/>
          <w:sz w:val="24"/>
          <w:szCs w:val="24"/>
        </w:rPr>
        <w:t>.</w:t>
      </w:r>
      <w:r w:rsidRPr="00F609CE">
        <w:rPr>
          <w:rFonts w:ascii="Times New Roman" w:hAnsi="Times New Roman" w:cs="Times New Roman"/>
          <w:color w:val="1F497D" w:themeColor="text2"/>
          <w:sz w:val="24"/>
          <w:szCs w:val="24"/>
        </w:rPr>
        <w:t xml:space="preserve"> ТОП-10 ежегодного рейтинга лучших компаний Казахстана по уровню раскрытия ESG-информации</w:t>
      </w:r>
    </w:p>
    <w:tbl>
      <w:tblPr>
        <w:tblStyle w:val="afc"/>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46"/>
        <w:gridCol w:w="4464"/>
        <w:gridCol w:w="2655"/>
        <w:gridCol w:w="2656"/>
      </w:tblGrid>
      <w:tr w:rsidR="00F609CE" w:rsidRPr="00F609CE" w:rsidTr="00F609CE">
        <w:tc>
          <w:tcPr>
            <w:tcW w:w="846" w:type="dxa"/>
            <w:shd w:val="clear" w:color="auto" w:fill="1F497D" w:themeFill="text2"/>
          </w:tcPr>
          <w:p w:rsidR="00F609CE" w:rsidRPr="00F609CE" w:rsidRDefault="00F609CE" w:rsidP="00F609CE">
            <w:pPr>
              <w:spacing w:before="120" w:after="120"/>
              <w:jc w:val="center"/>
              <w:rPr>
                <w:rFonts w:ascii="Times New Roman" w:hAnsi="Times New Roman" w:cs="Times New Roman"/>
                <w:b/>
                <w:color w:val="FFFFFF" w:themeColor="background1"/>
              </w:rPr>
            </w:pPr>
            <w:r w:rsidRPr="00F609CE">
              <w:rPr>
                <w:rFonts w:ascii="Times New Roman" w:hAnsi="Times New Roman" w:cs="Times New Roman"/>
                <w:b/>
                <w:color w:val="FFFFFF" w:themeColor="background1"/>
              </w:rPr>
              <w:t>Позиция</w:t>
            </w:r>
          </w:p>
        </w:tc>
        <w:tc>
          <w:tcPr>
            <w:tcW w:w="4464" w:type="dxa"/>
            <w:shd w:val="clear" w:color="auto" w:fill="1F497D" w:themeFill="text2"/>
          </w:tcPr>
          <w:p w:rsidR="00F609CE" w:rsidRPr="00F609CE" w:rsidRDefault="00F609CE" w:rsidP="00F609CE">
            <w:pPr>
              <w:spacing w:before="120" w:after="120"/>
              <w:jc w:val="center"/>
              <w:rPr>
                <w:rFonts w:ascii="Times New Roman" w:hAnsi="Times New Roman" w:cs="Times New Roman"/>
                <w:b/>
                <w:color w:val="FFFFFF" w:themeColor="background1"/>
              </w:rPr>
            </w:pPr>
            <w:r w:rsidRPr="00F609CE">
              <w:rPr>
                <w:rFonts w:ascii="Times New Roman" w:hAnsi="Times New Roman" w:cs="Times New Roman"/>
                <w:b/>
                <w:color w:val="FFFFFF" w:themeColor="background1"/>
              </w:rPr>
              <w:t>Компания</w:t>
            </w:r>
          </w:p>
        </w:tc>
        <w:tc>
          <w:tcPr>
            <w:tcW w:w="2655" w:type="dxa"/>
            <w:shd w:val="clear" w:color="auto" w:fill="1F497D" w:themeFill="text2"/>
          </w:tcPr>
          <w:p w:rsidR="00F609CE" w:rsidRPr="00F609CE" w:rsidRDefault="00F609CE" w:rsidP="00F609CE">
            <w:pPr>
              <w:spacing w:before="120" w:after="120"/>
              <w:jc w:val="center"/>
              <w:rPr>
                <w:rFonts w:ascii="Times New Roman" w:hAnsi="Times New Roman" w:cs="Times New Roman"/>
                <w:b/>
                <w:color w:val="FFFFFF" w:themeColor="background1"/>
              </w:rPr>
            </w:pPr>
            <w:r w:rsidRPr="00F609CE">
              <w:rPr>
                <w:rFonts w:ascii="Times New Roman" w:hAnsi="Times New Roman" w:cs="Times New Roman"/>
                <w:b/>
                <w:color w:val="FFFFFF" w:themeColor="background1"/>
              </w:rPr>
              <w:t>Рейтинг</w:t>
            </w:r>
          </w:p>
        </w:tc>
        <w:tc>
          <w:tcPr>
            <w:tcW w:w="2656" w:type="dxa"/>
            <w:shd w:val="clear" w:color="auto" w:fill="1F497D" w:themeFill="text2"/>
          </w:tcPr>
          <w:p w:rsidR="00F609CE" w:rsidRPr="00F609CE" w:rsidRDefault="00F609CE" w:rsidP="00F609CE">
            <w:pPr>
              <w:spacing w:before="120" w:after="120"/>
              <w:jc w:val="center"/>
              <w:rPr>
                <w:rFonts w:ascii="Times New Roman" w:hAnsi="Times New Roman" w:cs="Times New Roman"/>
                <w:b/>
                <w:color w:val="FFFFFF" w:themeColor="background1"/>
              </w:rPr>
            </w:pPr>
            <w:r w:rsidRPr="00F609CE">
              <w:rPr>
                <w:rFonts w:ascii="Times New Roman" w:hAnsi="Times New Roman" w:cs="Times New Roman"/>
                <w:b/>
                <w:color w:val="FFFFFF" w:themeColor="background1"/>
              </w:rPr>
              <w:t>Индустрия</w:t>
            </w:r>
          </w:p>
        </w:tc>
      </w:tr>
      <w:tr w:rsidR="00F609CE" w:rsidRPr="00F609CE" w:rsidTr="00F609CE">
        <w:tc>
          <w:tcPr>
            <w:tcW w:w="84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1</w:t>
            </w:r>
          </w:p>
        </w:tc>
        <w:tc>
          <w:tcPr>
            <w:tcW w:w="4464"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АО «Самрук-Энерго»</w:t>
            </w:r>
          </w:p>
        </w:tc>
        <w:tc>
          <w:tcPr>
            <w:tcW w:w="2655"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b/>
                <w:bCs/>
                <w:color w:val="4F81BD" w:themeColor="accent1"/>
              </w:rPr>
              <w:t>A+2</w:t>
            </w:r>
          </w:p>
        </w:tc>
        <w:tc>
          <w:tcPr>
            <w:tcW w:w="265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EU</w:t>
            </w:r>
          </w:p>
        </w:tc>
      </w:tr>
      <w:tr w:rsidR="00F609CE" w:rsidRPr="00F609CE" w:rsidTr="00F609CE">
        <w:tc>
          <w:tcPr>
            <w:tcW w:w="84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2</w:t>
            </w:r>
          </w:p>
        </w:tc>
        <w:tc>
          <w:tcPr>
            <w:tcW w:w="4464"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АО «НК «Қазақстан темір жолы»</w:t>
            </w:r>
          </w:p>
        </w:tc>
        <w:tc>
          <w:tcPr>
            <w:tcW w:w="2655"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b/>
                <w:bCs/>
                <w:color w:val="4F81BD" w:themeColor="accent1"/>
              </w:rPr>
              <w:t xml:space="preserve">A </w:t>
            </w:r>
          </w:p>
        </w:tc>
        <w:tc>
          <w:tcPr>
            <w:tcW w:w="265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T&amp;L</w:t>
            </w:r>
          </w:p>
        </w:tc>
      </w:tr>
      <w:tr w:rsidR="00F609CE" w:rsidRPr="00F609CE" w:rsidTr="00F609CE">
        <w:tc>
          <w:tcPr>
            <w:tcW w:w="84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3</w:t>
            </w:r>
          </w:p>
        </w:tc>
        <w:tc>
          <w:tcPr>
            <w:tcW w:w="4464" w:type="dxa"/>
          </w:tcPr>
          <w:p w:rsidR="00F609CE" w:rsidRPr="00F609CE" w:rsidRDefault="00F609CE" w:rsidP="00F609CE">
            <w:pPr>
              <w:spacing w:before="120" w:after="120"/>
              <w:jc w:val="both"/>
              <w:rPr>
                <w:rFonts w:ascii="Times New Roman" w:hAnsi="Times New Roman" w:cs="Times New Roman"/>
                <w:color w:val="4F81BD" w:themeColor="accent1"/>
                <w:lang w:val="en-US"/>
              </w:rPr>
            </w:pPr>
            <w:r w:rsidRPr="00F609CE">
              <w:rPr>
                <w:rFonts w:ascii="Times New Roman" w:hAnsi="Times New Roman" w:cs="Times New Roman"/>
                <w:color w:val="4F81BD" w:themeColor="accent1"/>
                <w:lang w:val="en-US"/>
              </w:rPr>
              <w:t xml:space="preserve">Solidcore Resources plc </w:t>
            </w:r>
          </w:p>
        </w:tc>
        <w:tc>
          <w:tcPr>
            <w:tcW w:w="2655" w:type="dxa"/>
          </w:tcPr>
          <w:p w:rsidR="00F609CE" w:rsidRPr="00F609CE" w:rsidRDefault="00F609CE" w:rsidP="00F609CE">
            <w:pPr>
              <w:spacing w:before="120" w:after="120"/>
              <w:jc w:val="both"/>
              <w:rPr>
                <w:rFonts w:ascii="Times New Roman" w:hAnsi="Times New Roman" w:cs="Times New Roman"/>
                <w:color w:val="4F81BD" w:themeColor="accent1"/>
                <w:lang w:val="en-US"/>
              </w:rPr>
            </w:pPr>
            <w:r w:rsidRPr="00F609CE">
              <w:rPr>
                <w:rFonts w:ascii="Times New Roman" w:hAnsi="Times New Roman" w:cs="Times New Roman"/>
                <w:b/>
                <w:bCs/>
                <w:color w:val="4F81BD" w:themeColor="accent1"/>
                <w:lang w:val="en-US"/>
              </w:rPr>
              <w:t xml:space="preserve">A </w:t>
            </w:r>
          </w:p>
        </w:tc>
        <w:tc>
          <w:tcPr>
            <w:tcW w:w="2656" w:type="dxa"/>
          </w:tcPr>
          <w:p w:rsidR="00F609CE" w:rsidRPr="00F609CE" w:rsidRDefault="00F609CE" w:rsidP="00F609CE">
            <w:pPr>
              <w:spacing w:before="120" w:after="120"/>
              <w:jc w:val="both"/>
              <w:rPr>
                <w:rFonts w:ascii="Times New Roman" w:hAnsi="Times New Roman" w:cs="Times New Roman"/>
                <w:color w:val="4F81BD" w:themeColor="accent1"/>
                <w:lang w:val="en-US"/>
              </w:rPr>
            </w:pPr>
            <w:r w:rsidRPr="00F609CE">
              <w:rPr>
                <w:rFonts w:ascii="Times New Roman" w:hAnsi="Times New Roman" w:cs="Times New Roman"/>
                <w:color w:val="4F81BD" w:themeColor="accent1"/>
                <w:lang w:val="en-US"/>
              </w:rPr>
              <w:t>M&amp;M</w:t>
            </w:r>
          </w:p>
        </w:tc>
      </w:tr>
      <w:tr w:rsidR="00F609CE" w:rsidRPr="00F609CE" w:rsidTr="00F609CE">
        <w:tc>
          <w:tcPr>
            <w:tcW w:w="84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4</w:t>
            </w:r>
          </w:p>
        </w:tc>
        <w:tc>
          <w:tcPr>
            <w:tcW w:w="4464"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 xml:space="preserve">АО НК «КазМунайГаз» </w:t>
            </w:r>
          </w:p>
        </w:tc>
        <w:tc>
          <w:tcPr>
            <w:tcW w:w="2655"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b/>
                <w:bCs/>
                <w:color w:val="4F81BD" w:themeColor="accent1"/>
              </w:rPr>
              <w:t xml:space="preserve">A </w:t>
            </w:r>
          </w:p>
        </w:tc>
        <w:tc>
          <w:tcPr>
            <w:tcW w:w="265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O&amp;G</w:t>
            </w:r>
          </w:p>
        </w:tc>
      </w:tr>
      <w:tr w:rsidR="00F609CE" w:rsidRPr="00F609CE" w:rsidTr="00F609CE">
        <w:tc>
          <w:tcPr>
            <w:tcW w:w="84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5</w:t>
            </w:r>
          </w:p>
        </w:tc>
        <w:tc>
          <w:tcPr>
            <w:tcW w:w="4464"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АО «НАК «Казатомпром»</w:t>
            </w:r>
          </w:p>
        </w:tc>
        <w:tc>
          <w:tcPr>
            <w:tcW w:w="2655"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b/>
                <w:bCs/>
                <w:color w:val="4F81BD" w:themeColor="accent1"/>
              </w:rPr>
              <w:t>A</w:t>
            </w:r>
          </w:p>
        </w:tc>
        <w:tc>
          <w:tcPr>
            <w:tcW w:w="265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M&amp;M</w:t>
            </w:r>
          </w:p>
        </w:tc>
      </w:tr>
      <w:tr w:rsidR="00F609CE" w:rsidRPr="00F609CE" w:rsidTr="00F609CE">
        <w:tc>
          <w:tcPr>
            <w:tcW w:w="84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6</w:t>
            </w:r>
          </w:p>
        </w:tc>
        <w:tc>
          <w:tcPr>
            <w:tcW w:w="4464"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 xml:space="preserve">АО «Казахтелеком» </w:t>
            </w:r>
          </w:p>
        </w:tc>
        <w:tc>
          <w:tcPr>
            <w:tcW w:w="2655"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b/>
                <w:bCs/>
                <w:color w:val="4F81BD" w:themeColor="accent1"/>
              </w:rPr>
              <w:t xml:space="preserve">A </w:t>
            </w:r>
          </w:p>
        </w:tc>
        <w:tc>
          <w:tcPr>
            <w:tcW w:w="265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Tel</w:t>
            </w:r>
          </w:p>
        </w:tc>
      </w:tr>
      <w:tr w:rsidR="00F609CE" w:rsidRPr="00F609CE" w:rsidTr="00F609CE">
        <w:tc>
          <w:tcPr>
            <w:tcW w:w="84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7</w:t>
            </w:r>
          </w:p>
        </w:tc>
        <w:tc>
          <w:tcPr>
            <w:tcW w:w="4464"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АО</w:t>
            </w:r>
            <w:r w:rsidRPr="00F609CE">
              <w:rPr>
                <w:rFonts w:ascii="Times New Roman" w:hAnsi="Times New Roman" w:cs="Times New Roman"/>
                <w:color w:val="4F81BD" w:themeColor="accent1"/>
                <w:lang w:val="en-US"/>
              </w:rPr>
              <w:t xml:space="preserve"> «</w:t>
            </w:r>
            <w:r w:rsidRPr="00F609CE">
              <w:rPr>
                <w:rFonts w:ascii="Times New Roman" w:hAnsi="Times New Roman" w:cs="Times New Roman"/>
                <w:color w:val="4F81BD" w:themeColor="accent1"/>
              </w:rPr>
              <w:t>НК</w:t>
            </w:r>
            <w:r w:rsidRPr="00F609CE">
              <w:rPr>
                <w:rFonts w:ascii="Times New Roman" w:hAnsi="Times New Roman" w:cs="Times New Roman"/>
                <w:color w:val="4F81BD" w:themeColor="accent1"/>
                <w:lang w:val="en-US"/>
              </w:rPr>
              <w:t xml:space="preserve"> «QAZAQGAZ</w:t>
            </w:r>
            <w:r w:rsidRPr="00F609CE">
              <w:rPr>
                <w:rFonts w:ascii="Times New Roman" w:hAnsi="Times New Roman" w:cs="Times New Roman"/>
                <w:color w:val="4F81BD" w:themeColor="accent1"/>
              </w:rPr>
              <w:t xml:space="preserve">» </w:t>
            </w:r>
          </w:p>
        </w:tc>
        <w:tc>
          <w:tcPr>
            <w:tcW w:w="2655" w:type="dxa"/>
          </w:tcPr>
          <w:p w:rsidR="00F609CE" w:rsidRPr="00F609CE" w:rsidRDefault="00F609CE" w:rsidP="00F609CE">
            <w:pPr>
              <w:spacing w:before="120" w:after="120"/>
              <w:jc w:val="both"/>
              <w:rPr>
                <w:rFonts w:ascii="Times New Roman" w:hAnsi="Times New Roman" w:cs="Times New Roman"/>
                <w:color w:val="4F81BD" w:themeColor="accent1"/>
                <w:lang w:val="en-US"/>
              </w:rPr>
            </w:pPr>
            <w:r w:rsidRPr="00F609CE">
              <w:rPr>
                <w:rFonts w:ascii="Times New Roman" w:hAnsi="Times New Roman" w:cs="Times New Roman"/>
                <w:b/>
                <w:bCs/>
                <w:color w:val="4F81BD" w:themeColor="accent1"/>
                <w:lang w:val="en-US"/>
              </w:rPr>
              <w:t xml:space="preserve">A </w:t>
            </w:r>
          </w:p>
        </w:tc>
        <w:tc>
          <w:tcPr>
            <w:tcW w:w="2656" w:type="dxa"/>
          </w:tcPr>
          <w:p w:rsidR="00F609CE" w:rsidRPr="00F609CE" w:rsidRDefault="00F609CE" w:rsidP="00F609CE">
            <w:pPr>
              <w:spacing w:before="120" w:after="120"/>
              <w:jc w:val="both"/>
              <w:rPr>
                <w:rFonts w:ascii="Times New Roman" w:hAnsi="Times New Roman" w:cs="Times New Roman"/>
                <w:color w:val="4F81BD" w:themeColor="accent1"/>
                <w:lang w:val="en-US"/>
              </w:rPr>
            </w:pPr>
            <w:r w:rsidRPr="00F609CE">
              <w:rPr>
                <w:rFonts w:ascii="Times New Roman" w:hAnsi="Times New Roman" w:cs="Times New Roman"/>
                <w:color w:val="4F81BD" w:themeColor="accent1"/>
                <w:lang w:val="en-US"/>
              </w:rPr>
              <w:t>O&amp;G</w:t>
            </w:r>
          </w:p>
        </w:tc>
      </w:tr>
      <w:tr w:rsidR="00F609CE" w:rsidRPr="00F609CE" w:rsidTr="00F609CE">
        <w:tc>
          <w:tcPr>
            <w:tcW w:w="84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8</w:t>
            </w:r>
          </w:p>
        </w:tc>
        <w:tc>
          <w:tcPr>
            <w:tcW w:w="4464" w:type="dxa"/>
          </w:tcPr>
          <w:p w:rsidR="00F609CE" w:rsidRPr="00F609CE" w:rsidRDefault="00F609CE" w:rsidP="00F609CE">
            <w:pPr>
              <w:spacing w:before="120" w:after="120"/>
              <w:jc w:val="both"/>
              <w:rPr>
                <w:rFonts w:ascii="Times New Roman" w:hAnsi="Times New Roman" w:cs="Times New Roman"/>
                <w:color w:val="4F81BD" w:themeColor="accent1"/>
                <w:lang w:val="en-US"/>
              </w:rPr>
            </w:pPr>
            <w:r w:rsidRPr="00F609CE">
              <w:rPr>
                <w:rFonts w:ascii="Times New Roman" w:hAnsi="Times New Roman" w:cs="Times New Roman"/>
                <w:color w:val="4F81BD" w:themeColor="accent1"/>
              </w:rPr>
              <w:t xml:space="preserve">АО «KEGOC» </w:t>
            </w:r>
          </w:p>
        </w:tc>
        <w:tc>
          <w:tcPr>
            <w:tcW w:w="2655" w:type="dxa"/>
          </w:tcPr>
          <w:p w:rsidR="00F609CE" w:rsidRPr="00F609CE" w:rsidRDefault="00F609CE" w:rsidP="00F609CE">
            <w:pPr>
              <w:spacing w:before="120" w:after="120"/>
              <w:jc w:val="both"/>
              <w:rPr>
                <w:rFonts w:ascii="Times New Roman" w:hAnsi="Times New Roman" w:cs="Times New Roman"/>
                <w:color w:val="4F81BD" w:themeColor="accent1"/>
                <w:lang w:val="en-US"/>
              </w:rPr>
            </w:pPr>
            <w:r w:rsidRPr="00F609CE">
              <w:rPr>
                <w:rFonts w:ascii="Times New Roman" w:hAnsi="Times New Roman" w:cs="Times New Roman"/>
                <w:b/>
                <w:bCs/>
                <w:color w:val="4F81BD" w:themeColor="accent1"/>
                <w:sz w:val="21"/>
                <w:szCs w:val="21"/>
              </w:rPr>
              <w:t xml:space="preserve">A </w:t>
            </w:r>
          </w:p>
        </w:tc>
        <w:tc>
          <w:tcPr>
            <w:tcW w:w="2656" w:type="dxa"/>
          </w:tcPr>
          <w:p w:rsidR="00F609CE" w:rsidRPr="00F609CE" w:rsidRDefault="00F609CE" w:rsidP="00F609CE">
            <w:pPr>
              <w:spacing w:before="120" w:after="120"/>
              <w:jc w:val="both"/>
              <w:rPr>
                <w:rFonts w:ascii="Times New Roman" w:hAnsi="Times New Roman" w:cs="Times New Roman"/>
                <w:color w:val="4F81BD" w:themeColor="accent1"/>
                <w:lang w:val="en-US"/>
              </w:rPr>
            </w:pPr>
            <w:r w:rsidRPr="00F609CE">
              <w:rPr>
                <w:rFonts w:ascii="Times New Roman" w:hAnsi="Times New Roman" w:cs="Times New Roman"/>
                <w:color w:val="4F81BD" w:themeColor="accent1"/>
              </w:rPr>
              <w:t>EU</w:t>
            </w:r>
          </w:p>
        </w:tc>
      </w:tr>
      <w:tr w:rsidR="00F609CE" w:rsidRPr="00F609CE" w:rsidTr="00F609CE">
        <w:tc>
          <w:tcPr>
            <w:tcW w:w="84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9</w:t>
            </w:r>
          </w:p>
        </w:tc>
        <w:tc>
          <w:tcPr>
            <w:tcW w:w="4464"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 xml:space="preserve">АО «Банк Развития Казахстана» </w:t>
            </w:r>
          </w:p>
        </w:tc>
        <w:tc>
          <w:tcPr>
            <w:tcW w:w="2655"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b/>
                <w:bCs/>
                <w:color w:val="4F81BD" w:themeColor="accent1"/>
                <w:sz w:val="21"/>
                <w:szCs w:val="21"/>
              </w:rPr>
              <w:t xml:space="preserve">A </w:t>
            </w:r>
          </w:p>
        </w:tc>
        <w:tc>
          <w:tcPr>
            <w:tcW w:w="265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FS</w:t>
            </w:r>
          </w:p>
        </w:tc>
      </w:tr>
      <w:tr w:rsidR="00F609CE" w:rsidRPr="00F609CE" w:rsidTr="00F609CE">
        <w:trPr>
          <w:trHeight w:val="56"/>
        </w:trPr>
        <w:tc>
          <w:tcPr>
            <w:tcW w:w="84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10</w:t>
            </w:r>
          </w:p>
        </w:tc>
        <w:tc>
          <w:tcPr>
            <w:tcW w:w="4464"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 xml:space="preserve">«Карачаганак Петролиум Оперейтинг Б.В.» </w:t>
            </w:r>
          </w:p>
        </w:tc>
        <w:tc>
          <w:tcPr>
            <w:tcW w:w="2655"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b/>
                <w:bCs/>
                <w:color w:val="4F81BD" w:themeColor="accent1"/>
                <w:sz w:val="21"/>
                <w:szCs w:val="21"/>
              </w:rPr>
              <w:t xml:space="preserve">A </w:t>
            </w:r>
          </w:p>
        </w:tc>
        <w:tc>
          <w:tcPr>
            <w:tcW w:w="2656" w:type="dxa"/>
          </w:tcPr>
          <w:p w:rsidR="00F609CE" w:rsidRPr="00F609CE" w:rsidRDefault="00F609CE" w:rsidP="00F609CE">
            <w:pPr>
              <w:spacing w:before="120" w:after="120"/>
              <w:jc w:val="both"/>
              <w:rPr>
                <w:rFonts w:ascii="Times New Roman" w:hAnsi="Times New Roman" w:cs="Times New Roman"/>
                <w:color w:val="4F81BD" w:themeColor="accent1"/>
              </w:rPr>
            </w:pPr>
            <w:r w:rsidRPr="00F609CE">
              <w:rPr>
                <w:rFonts w:ascii="Times New Roman" w:hAnsi="Times New Roman" w:cs="Times New Roman"/>
                <w:color w:val="4F81BD" w:themeColor="accent1"/>
              </w:rPr>
              <w:t>O&amp;G</w:t>
            </w:r>
          </w:p>
        </w:tc>
      </w:tr>
    </w:tbl>
    <w:p w:rsidR="000C57A3" w:rsidRPr="00F609CE" w:rsidRDefault="000C57A3" w:rsidP="00EC6AB6">
      <w:pPr>
        <w:spacing w:after="0" w:line="240" w:lineRule="auto"/>
        <w:jc w:val="both"/>
        <w:rPr>
          <w:rFonts w:ascii="Arial" w:hAnsi="Arial" w:cs="Arial"/>
          <w:color w:val="1F497D" w:themeColor="text2"/>
          <w:sz w:val="24"/>
          <w:szCs w:val="24"/>
        </w:rPr>
      </w:pPr>
    </w:p>
    <w:p w:rsidR="000C57A3" w:rsidRPr="000C57A3" w:rsidRDefault="000C57A3" w:rsidP="00E94EC4">
      <w:pPr>
        <w:spacing w:after="0" w:line="240" w:lineRule="auto"/>
        <w:jc w:val="both"/>
        <w:rPr>
          <w:rFonts w:ascii="Arial" w:hAnsi="Arial" w:cs="Arial"/>
          <w:color w:val="1F497D" w:themeColor="text2"/>
          <w:sz w:val="24"/>
          <w:szCs w:val="24"/>
        </w:rPr>
      </w:pPr>
    </w:p>
    <w:p w:rsidR="001A2E1D" w:rsidRDefault="001A2E1D" w:rsidP="00E94EC4">
      <w:pPr>
        <w:spacing w:after="0" w:line="240" w:lineRule="auto"/>
        <w:jc w:val="both"/>
        <w:rPr>
          <w:rFonts w:ascii="Times New Roman" w:hAnsi="Times New Roman" w:cs="Times New Roman"/>
          <w:color w:val="1F497D" w:themeColor="text2"/>
          <w:sz w:val="24"/>
          <w:szCs w:val="24"/>
        </w:rPr>
      </w:pPr>
    </w:p>
    <w:sectPr w:rsidR="001A2E1D" w:rsidSect="00DF1648">
      <w:type w:val="continuous"/>
      <w:pgSz w:w="11907" w:h="16839" w:code="1"/>
      <w:pgMar w:top="1440" w:right="567" w:bottom="1440" w:left="709" w:header="709" w:footer="57" w:gutter="0"/>
      <w:pgNumType w:start="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656B" w:rsidRDefault="00E8656B">
      <w:pPr>
        <w:spacing w:after="0" w:line="240" w:lineRule="auto"/>
      </w:pPr>
      <w:r>
        <w:separator/>
      </w:r>
    </w:p>
  </w:endnote>
  <w:endnote w:type="continuationSeparator" w:id="0">
    <w:p w:rsidR="00E8656B" w:rsidRDefault="00E86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434" w:rsidRDefault="009C0434" w:rsidP="006D2A6C">
    <w:pPr>
      <w:rPr>
        <w:color w:val="DFA6A5" w:themeColor="accent2" w:themeTint="80"/>
      </w:rPr>
    </w:pPr>
  </w:p>
  <w:p w:rsidR="009C0434" w:rsidRPr="00616D9B" w:rsidRDefault="009C0434" w:rsidP="00A56A2B">
    <w:pPr>
      <w:pStyle w:val="afe"/>
      <w:pBdr>
        <w:top w:val="dashed" w:sz="4" w:space="3" w:color="7F7F7F"/>
      </w:pBdr>
      <w:spacing w:after="0"/>
      <w:jc w:val="left"/>
      <w:rPr>
        <w:rFonts w:ascii="Times New Roman" w:hAnsi="Times New Roman" w:cs="Times New Roman"/>
        <w:color w:val="DFA6A5" w:themeColor="accent2" w:themeTint="80"/>
        <w:szCs w:val="20"/>
        <w:lang w:val="kk-KZ"/>
      </w:rPr>
    </w:pPr>
    <w:r w:rsidRPr="00A56A2B">
      <w:rPr>
        <w:rFonts w:ascii="Times New Roman" w:hAnsi="Times New Roman" w:cs="Times New Roman"/>
        <w:color w:val="DFA6A5" w:themeColor="accent2" w:themeTint="80"/>
        <w:szCs w:val="20"/>
      </w:rPr>
      <w:sym w:font="Wingdings 3" w:char="F07D"/>
    </w:r>
    <w:r w:rsidRPr="00A56A2B">
      <w:rPr>
        <w:rFonts w:ascii="Times New Roman" w:hAnsi="Times New Roman" w:cs="Times New Roman"/>
        <w:color w:val="DFA6A5" w:themeColor="accent2" w:themeTint="80"/>
        <w:szCs w:val="20"/>
      </w:rPr>
      <w:t xml:space="preserve"> </w:t>
    </w:r>
    <w:r w:rsidRPr="00A56A2B">
      <w:rPr>
        <w:rFonts w:ascii="Times New Roman" w:hAnsi="Times New Roman" w:cs="Times New Roman"/>
        <w:color w:val="1F497D" w:themeColor="text2"/>
        <w:szCs w:val="20"/>
      </w:rPr>
      <w:t xml:space="preserve">Страница </w:t>
    </w:r>
    <w:r w:rsidR="00616D9B">
      <w:rPr>
        <w:rFonts w:ascii="Times New Roman" w:hAnsi="Times New Roman" w:cs="Times New Roman"/>
        <w:color w:val="1F497D" w:themeColor="text2"/>
        <w:szCs w:val="20"/>
        <w:lang w:val="kk-KZ"/>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520" w:rsidRPr="00A02520" w:rsidRDefault="00A02520" w:rsidP="00DF1648">
    <w:pPr>
      <w:pStyle w:val="af0"/>
      <w:jc w:val="right"/>
      <w:rPr>
        <w:rFonts w:ascii="Times New Roman" w:hAnsi="Times New Roman" w:cs="Times New Roman"/>
        <w:color w:val="1F497D" w:themeColor="text2"/>
      </w:rPr>
    </w:pPr>
    <w:r w:rsidRPr="00A02520">
      <w:rPr>
        <w:rFonts w:ascii="Times New Roman" w:hAnsi="Times New Roman" w:cs="Times New Roman"/>
        <w:color w:val="1F497D" w:themeColor="text2"/>
      </w:rPr>
      <w:t xml:space="preserve">Страница </w:t>
    </w:r>
    <w:r w:rsidRPr="00A02520">
      <w:rPr>
        <w:rFonts w:ascii="Times New Roman" w:hAnsi="Times New Roman" w:cs="Times New Roman"/>
        <w:color w:val="1F497D" w:themeColor="text2"/>
      </w:rPr>
      <w:fldChar w:fldCharType="begin"/>
    </w:r>
    <w:r w:rsidRPr="00A02520">
      <w:rPr>
        <w:rFonts w:ascii="Times New Roman" w:hAnsi="Times New Roman" w:cs="Times New Roman"/>
        <w:color w:val="1F497D" w:themeColor="text2"/>
      </w:rPr>
      <w:instrText>PAGE  \* Arabic  \* MERGEFORMAT</w:instrText>
    </w:r>
    <w:r w:rsidRPr="00A02520">
      <w:rPr>
        <w:rFonts w:ascii="Times New Roman" w:hAnsi="Times New Roman" w:cs="Times New Roman"/>
        <w:color w:val="1F497D" w:themeColor="text2"/>
      </w:rPr>
      <w:fldChar w:fldCharType="separate"/>
    </w:r>
    <w:r w:rsidRPr="00A02520">
      <w:rPr>
        <w:rFonts w:ascii="Times New Roman" w:hAnsi="Times New Roman" w:cs="Times New Roman"/>
        <w:color w:val="1F497D" w:themeColor="text2"/>
      </w:rPr>
      <w:t>2</w:t>
    </w:r>
    <w:r w:rsidRPr="00A02520">
      <w:rPr>
        <w:rFonts w:ascii="Times New Roman" w:hAnsi="Times New Roman" w:cs="Times New Roman"/>
        <w:color w:val="1F497D" w:themeColor="text2"/>
      </w:rPr>
      <w:fldChar w:fldCharType="end"/>
    </w:r>
    <w:r w:rsidRPr="00A02520">
      <w:rPr>
        <w:rFonts w:ascii="Times New Roman" w:hAnsi="Times New Roman" w:cs="Times New Roman"/>
        <w:color w:val="1F497D" w:themeColor="text2"/>
      </w:rPr>
      <w:t xml:space="preserve"> из </w:t>
    </w:r>
    <w:r w:rsidRPr="00A02520">
      <w:rPr>
        <w:rFonts w:ascii="Times New Roman" w:hAnsi="Times New Roman" w:cs="Times New Roman"/>
        <w:color w:val="1F497D" w:themeColor="text2"/>
      </w:rPr>
      <w:fldChar w:fldCharType="begin"/>
    </w:r>
    <w:r w:rsidRPr="00A02520">
      <w:rPr>
        <w:rFonts w:ascii="Times New Roman" w:hAnsi="Times New Roman" w:cs="Times New Roman"/>
        <w:color w:val="1F497D" w:themeColor="text2"/>
      </w:rPr>
      <w:instrText>NUMPAGES \* арабский \* MERGEFORMAT</w:instrText>
    </w:r>
    <w:r w:rsidRPr="00A02520">
      <w:rPr>
        <w:rFonts w:ascii="Times New Roman" w:hAnsi="Times New Roman" w:cs="Times New Roman"/>
        <w:color w:val="1F497D" w:themeColor="text2"/>
      </w:rPr>
      <w:fldChar w:fldCharType="separate"/>
    </w:r>
    <w:r w:rsidRPr="00A02520">
      <w:rPr>
        <w:rFonts w:ascii="Times New Roman" w:hAnsi="Times New Roman" w:cs="Times New Roman"/>
        <w:color w:val="1F497D" w:themeColor="text2"/>
      </w:rPr>
      <w:t>2</w:t>
    </w:r>
    <w:r w:rsidRPr="00A02520">
      <w:rPr>
        <w:rFonts w:ascii="Times New Roman" w:hAnsi="Times New Roman" w:cs="Times New Roman"/>
        <w:color w:val="1F497D" w:themeColor="text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520" w:rsidRPr="00A02520" w:rsidRDefault="00A02520" w:rsidP="00A02520">
    <w:pPr>
      <w:pStyle w:val="af0"/>
      <w:jc w:val="center"/>
      <w:rPr>
        <w:rFonts w:ascii="Times New Roman" w:hAnsi="Times New Roman" w:cs="Times New Roman"/>
        <w:color w:val="1F497D" w:themeColor="text2"/>
      </w:rPr>
    </w:pPr>
    <w:r w:rsidRPr="00A02520">
      <w:rPr>
        <w:rFonts w:ascii="Times New Roman" w:hAnsi="Times New Roman" w:cs="Times New Roman"/>
        <w:color w:val="1F497D" w:themeColor="text2"/>
      </w:rPr>
      <w:t xml:space="preserve">Страница </w:t>
    </w:r>
    <w:r w:rsidRPr="00A02520">
      <w:rPr>
        <w:rFonts w:ascii="Times New Roman" w:hAnsi="Times New Roman" w:cs="Times New Roman"/>
        <w:color w:val="1F497D" w:themeColor="text2"/>
      </w:rPr>
      <w:fldChar w:fldCharType="begin"/>
    </w:r>
    <w:r w:rsidRPr="00A02520">
      <w:rPr>
        <w:rFonts w:ascii="Times New Roman" w:hAnsi="Times New Roman" w:cs="Times New Roman"/>
        <w:color w:val="1F497D" w:themeColor="text2"/>
      </w:rPr>
      <w:instrText>PAGE  \* Arabic  \* MERGEFORMAT</w:instrText>
    </w:r>
    <w:r w:rsidRPr="00A02520">
      <w:rPr>
        <w:rFonts w:ascii="Times New Roman" w:hAnsi="Times New Roman" w:cs="Times New Roman"/>
        <w:color w:val="1F497D" w:themeColor="text2"/>
      </w:rPr>
      <w:fldChar w:fldCharType="separate"/>
    </w:r>
    <w:r w:rsidRPr="00A02520">
      <w:rPr>
        <w:rFonts w:ascii="Times New Roman" w:hAnsi="Times New Roman" w:cs="Times New Roman"/>
        <w:color w:val="1F497D" w:themeColor="text2"/>
      </w:rPr>
      <w:t>1</w:t>
    </w:r>
    <w:r w:rsidRPr="00A02520">
      <w:rPr>
        <w:rFonts w:ascii="Times New Roman" w:hAnsi="Times New Roman" w:cs="Times New Roman"/>
        <w:color w:val="1F497D" w:themeColor="text2"/>
      </w:rPr>
      <w:fldChar w:fldCharType="end"/>
    </w:r>
    <w:r w:rsidRPr="00A02520">
      <w:rPr>
        <w:rFonts w:ascii="Times New Roman" w:hAnsi="Times New Roman" w:cs="Times New Roman"/>
        <w:color w:val="1F497D" w:themeColor="text2"/>
      </w:rPr>
      <w:t xml:space="preserve"> из </w:t>
    </w:r>
    <w:r w:rsidRPr="00A02520">
      <w:rPr>
        <w:rFonts w:ascii="Times New Roman" w:hAnsi="Times New Roman" w:cs="Times New Roman"/>
        <w:color w:val="1F497D" w:themeColor="text2"/>
      </w:rPr>
      <w:fldChar w:fldCharType="begin"/>
    </w:r>
    <w:r w:rsidRPr="00A02520">
      <w:rPr>
        <w:rFonts w:ascii="Times New Roman" w:hAnsi="Times New Roman" w:cs="Times New Roman"/>
        <w:color w:val="1F497D" w:themeColor="text2"/>
      </w:rPr>
      <w:instrText>NUMPAGES  \* Arabic  \* MERGEFORMAT</w:instrText>
    </w:r>
    <w:r w:rsidRPr="00A02520">
      <w:rPr>
        <w:rFonts w:ascii="Times New Roman" w:hAnsi="Times New Roman" w:cs="Times New Roman"/>
        <w:color w:val="1F497D" w:themeColor="text2"/>
      </w:rPr>
      <w:fldChar w:fldCharType="separate"/>
    </w:r>
    <w:r w:rsidRPr="00A02520">
      <w:rPr>
        <w:rFonts w:ascii="Times New Roman" w:hAnsi="Times New Roman" w:cs="Times New Roman"/>
        <w:color w:val="1F497D" w:themeColor="text2"/>
      </w:rPr>
      <w:t>2</w:t>
    </w:r>
    <w:r w:rsidRPr="00A02520">
      <w:rPr>
        <w:rFonts w:ascii="Times New Roman" w:hAnsi="Times New Roman" w:cs="Times New Roman"/>
        <w:color w:val="1F497D" w:themeColor="text2"/>
      </w:rPr>
      <w:fldChar w:fldCharType="end"/>
    </w:r>
  </w:p>
  <w:p w:rsidR="00DF1648" w:rsidRDefault="00DF164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6D9B" w:rsidRPr="00A02520" w:rsidRDefault="00A02520" w:rsidP="00DF1648">
    <w:pPr>
      <w:pStyle w:val="af0"/>
      <w:jc w:val="right"/>
      <w:rPr>
        <w:rFonts w:ascii="Times New Roman" w:hAnsi="Times New Roman" w:cs="Times New Roman"/>
        <w:color w:val="1F497D" w:themeColor="text2"/>
      </w:rPr>
    </w:pPr>
    <w:r w:rsidRPr="00A02520">
      <w:rPr>
        <w:rFonts w:ascii="Times New Roman" w:hAnsi="Times New Roman" w:cs="Times New Roman"/>
        <w:color w:val="1F497D" w:themeColor="text2"/>
      </w:rPr>
      <w:t xml:space="preserve">Страница </w:t>
    </w:r>
    <w:r w:rsidRPr="00A02520">
      <w:rPr>
        <w:rFonts w:ascii="Times New Roman" w:hAnsi="Times New Roman" w:cs="Times New Roman"/>
        <w:color w:val="1F497D" w:themeColor="text2"/>
      </w:rPr>
      <w:fldChar w:fldCharType="begin"/>
    </w:r>
    <w:r w:rsidRPr="00A02520">
      <w:rPr>
        <w:rFonts w:ascii="Times New Roman" w:hAnsi="Times New Roman" w:cs="Times New Roman"/>
        <w:color w:val="1F497D" w:themeColor="text2"/>
      </w:rPr>
      <w:instrText>PAGE  \* Arabic  \* MERGEFORMAT</w:instrText>
    </w:r>
    <w:r w:rsidRPr="00A02520">
      <w:rPr>
        <w:rFonts w:ascii="Times New Roman" w:hAnsi="Times New Roman" w:cs="Times New Roman"/>
        <w:color w:val="1F497D" w:themeColor="text2"/>
      </w:rPr>
      <w:fldChar w:fldCharType="separate"/>
    </w:r>
    <w:r w:rsidRPr="00A02520">
      <w:rPr>
        <w:rFonts w:ascii="Times New Roman" w:hAnsi="Times New Roman" w:cs="Times New Roman"/>
        <w:color w:val="1F497D" w:themeColor="text2"/>
      </w:rPr>
      <w:t>1</w:t>
    </w:r>
    <w:r w:rsidRPr="00A02520">
      <w:rPr>
        <w:rFonts w:ascii="Times New Roman" w:hAnsi="Times New Roman" w:cs="Times New Roman"/>
        <w:color w:val="1F497D" w:themeColor="text2"/>
      </w:rPr>
      <w:fldChar w:fldCharType="end"/>
    </w:r>
    <w:r w:rsidRPr="00A02520">
      <w:rPr>
        <w:rFonts w:ascii="Times New Roman" w:hAnsi="Times New Roman" w:cs="Times New Roman"/>
        <w:color w:val="1F497D" w:themeColor="text2"/>
      </w:rPr>
      <w:t xml:space="preserve"> из </w:t>
    </w:r>
    <w:r w:rsidRPr="00A02520">
      <w:rPr>
        <w:rFonts w:ascii="Times New Roman" w:hAnsi="Times New Roman" w:cs="Times New Roman"/>
        <w:color w:val="1F497D" w:themeColor="text2"/>
      </w:rPr>
      <w:fldChar w:fldCharType="begin"/>
    </w:r>
    <w:r w:rsidRPr="00A02520">
      <w:rPr>
        <w:rFonts w:ascii="Times New Roman" w:hAnsi="Times New Roman" w:cs="Times New Roman"/>
        <w:color w:val="1F497D" w:themeColor="text2"/>
      </w:rPr>
      <w:instrText>NUMPAGES  \* Arabic  \* MERGEFORMAT</w:instrText>
    </w:r>
    <w:r w:rsidRPr="00A02520">
      <w:rPr>
        <w:rFonts w:ascii="Times New Roman" w:hAnsi="Times New Roman" w:cs="Times New Roman"/>
        <w:color w:val="1F497D" w:themeColor="text2"/>
      </w:rPr>
      <w:fldChar w:fldCharType="separate"/>
    </w:r>
    <w:r w:rsidRPr="00A02520">
      <w:rPr>
        <w:rFonts w:ascii="Times New Roman" w:hAnsi="Times New Roman" w:cs="Times New Roman"/>
        <w:color w:val="1F497D" w:themeColor="text2"/>
      </w:rPr>
      <w:t>2</w:t>
    </w:r>
    <w:r w:rsidRPr="00A02520">
      <w:rPr>
        <w:rFonts w:ascii="Times New Roman" w:hAnsi="Times New Roman" w:cs="Times New Roman"/>
        <w:color w:val="1F497D" w:themeColor="text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6D9B" w:rsidRPr="00DF1648" w:rsidRDefault="00DF1648" w:rsidP="00DF1648">
    <w:pPr>
      <w:pStyle w:val="af0"/>
      <w:jc w:val="right"/>
      <w:rPr>
        <w:rFonts w:ascii="Times New Roman" w:hAnsi="Times New Roman" w:cs="Times New Roman"/>
        <w:color w:val="1F497D" w:themeColor="text2"/>
      </w:rPr>
    </w:pPr>
    <w:r w:rsidRPr="00DF1648">
      <w:rPr>
        <w:rFonts w:ascii="Times New Roman" w:hAnsi="Times New Roman" w:cs="Times New Roman"/>
        <w:color w:val="1F497D" w:themeColor="text2"/>
      </w:rPr>
      <w:t xml:space="preserve">Страница </w:t>
    </w:r>
    <w:r w:rsidRPr="00DF1648">
      <w:rPr>
        <w:rFonts w:ascii="Times New Roman" w:hAnsi="Times New Roman" w:cs="Times New Roman"/>
        <w:color w:val="1F497D" w:themeColor="text2"/>
      </w:rPr>
      <w:fldChar w:fldCharType="begin"/>
    </w:r>
    <w:r w:rsidRPr="00DF1648">
      <w:rPr>
        <w:rFonts w:ascii="Times New Roman" w:hAnsi="Times New Roman" w:cs="Times New Roman"/>
        <w:color w:val="1F497D" w:themeColor="text2"/>
      </w:rPr>
      <w:instrText>PAGE  \* Arabic  \* MERGEFORMAT</w:instrText>
    </w:r>
    <w:r w:rsidRPr="00DF1648">
      <w:rPr>
        <w:rFonts w:ascii="Times New Roman" w:hAnsi="Times New Roman" w:cs="Times New Roman"/>
        <w:color w:val="1F497D" w:themeColor="text2"/>
      </w:rPr>
      <w:fldChar w:fldCharType="separate"/>
    </w:r>
    <w:r w:rsidRPr="00DF1648">
      <w:rPr>
        <w:rFonts w:ascii="Times New Roman" w:hAnsi="Times New Roman" w:cs="Times New Roman"/>
        <w:color w:val="1F497D" w:themeColor="text2"/>
      </w:rPr>
      <w:t>1</w:t>
    </w:r>
    <w:r w:rsidRPr="00DF1648">
      <w:rPr>
        <w:rFonts w:ascii="Times New Roman" w:hAnsi="Times New Roman" w:cs="Times New Roman"/>
        <w:color w:val="1F497D" w:themeColor="text2"/>
      </w:rPr>
      <w:fldChar w:fldCharType="end"/>
    </w:r>
    <w:r w:rsidRPr="00DF1648">
      <w:rPr>
        <w:rFonts w:ascii="Times New Roman" w:hAnsi="Times New Roman" w:cs="Times New Roman"/>
        <w:color w:val="1F497D" w:themeColor="text2"/>
      </w:rPr>
      <w:t xml:space="preserve"> из </w:t>
    </w:r>
    <w:r w:rsidRPr="00DF1648">
      <w:rPr>
        <w:rFonts w:ascii="Times New Roman" w:hAnsi="Times New Roman" w:cs="Times New Roman"/>
        <w:color w:val="1F497D" w:themeColor="text2"/>
      </w:rPr>
      <w:fldChar w:fldCharType="begin"/>
    </w:r>
    <w:r w:rsidRPr="00DF1648">
      <w:rPr>
        <w:rFonts w:ascii="Times New Roman" w:hAnsi="Times New Roman" w:cs="Times New Roman"/>
        <w:color w:val="1F497D" w:themeColor="text2"/>
      </w:rPr>
      <w:instrText>NUMPAGES  \* Arabic  \* MERGEFORMAT</w:instrText>
    </w:r>
    <w:r w:rsidRPr="00DF1648">
      <w:rPr>
        <w:rFonts w:ascii="Times New Roman" w:hAnsi="Times New Roman" w:cs="Times New Roman"/>
        <w:color w:val="1F497D" w:themeColor="text2"/>
      </w:rPr>
      <w:fldChar w:fldCharType="separate"/>
    </w:r>
    <w:r w:rsidRPr="00DF1648">
      <w:rPr>
        <w:rFonts w:ascii="Times New Roman" w:hAnsi="Times New Roman" w:cs="Times New Roman"/>
        <w:color w:val="1F497D" w:themeColor="text2"/>
      </w:rPr>
      <w:t>2</w:t>
    </w:r>
    <w:r w:rsidRPr="00DF1648">
      <w:rPr>
        <w:rFonts w:ascii="Times New Roman" w:hAnsi="Times New Roman" w:cs="Times New Roman"/>
        <w:color w:val="1F497D"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656B" w:rsidRDefault="00E8656B">
      <w:pPr>
        <w:spacing w:after="0" w:line="240" w:lineRule="auto"/>
      </w:pPr>
      <w:r>
        <w:separator/>
      </w:r>
    </w:p>
  </w:footnote>
  <w:footnote w:type="continuationSeparator" w:id="0">
    <w:p w:rsidR="00E8656B" w:rsidRDefault="00E86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434" w:rsidRDefault="009C0434" w:rsidP="00652761">
    <w:pPr>
      <w:pStyle w:val="aff0"/>
      <w:spacing w:after="0" w:line="240" w:lineRule="auto"/>
      <w:jc w:val="right"/>
    </w:pPr>
    <w:r>
      <w:rPr>
        <w:color w:val="DFA6A5" w:themeColor="accent2" w:themeTint="80"/>
      </w:rPr>
      <w:sym w:font="Wingdings 3" w:char="F07D"/>
    </w:r>
    <w:r>
      <w:t xml:space="preserve"> </w:t>
    </w:r>
    <w:sdt>
      <w:sdtPr>
        <w:rPr>
          <w:color w:val="1F497D" w:themeColor="text2"/>
        </w:rPr>
        <w:alias w:val="Название"/>
        <w:id w:val="1605075038"/>
        <w:dataBinding w:prefixMappings="xmlns:ns0='http://schemas.openxmlformats.org/package/2006/metadata/core-properties' xmlns:ns1='http://purl.org/dc/elements/1.1/'" w:xpath="/ns0:coreProperties[1]/ns1:title[1]" w:storeItemID="{6C3C8BC8-F283-45AE-878A-BAB7291924A1}"/>
        <w:text/>
      </w:sdtPr>
      <w:sdtEndPr/>
      <w:sdtContent>
        <w:r w:rsidRPr="00A56A2B">
          <w:rPr>
            <w:color w:val="1F497D" w:themeColor="text2"/>
          </w:rPr>
          <w:t>2025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434" w:rsidRDefault="009C0434" w:rsidP="00A56A2B">
    <w:pPr>
      <w:pStyle w:val="aff1"/>
      <w:spacing w:after="0" w:line="240" w:lineRule="auto"/>
      <w:jc w:val="left"/>
    </w:pPr>
    <w:r>
      <w:rPr>
        <w:color w:val="DFA6A5" w:themeColor="accent2" w:themeTint="80"/>
      </w:rPr>
      <w:sym w:font="Wingdings 3" w:char="F07D"/>
    </w:r>
    <w:r>
      <w:t xml:space="preserve"> </w:t>
    </w:r>
    <w:r w:rsidRPr="00A56A2B">
      <w:rPr>
        <w:color w:val="1F497D" w:themeColor="text2"/>
      </w:rPr>
      <w:t>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434" w:rsidRPr="00A56A2B" w:rsidRDefault="009C0434" w:rsidP="00A56A2B">
    <w:pPr>
      <w:pStyle w:val="aff1"/>
      <w:spacing w:after="0" w:line="240" w:lineRule="auto"/>
      <w:jc w:val="left"/>
    </w:pPr>
    <w:r>
      <w:rPr>
        <w:color w:val="DFA6A5" w:themeColor="accent2" w:themeTint="80"/>
      </w:rPr>
      <w:sym w:font="Wingdings 3" w:char="F07D"/>
    </w:r>
    <w:r>
      <w:t xml:space="preserve"> </w:t>
    </w:r>
    <w:r w:rsidRPr="00A56A2B">
      <w:rPr>
        <w:color w:val="1F497D" w:themeColor="text2"/>
      </w:rP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3F0C434A"/>
    <w:lvl w:ilvl="0">
      <w:start w:val="1"/>
      <w:numFmt w:val="bullet"/>
      <w:pStyle w:val="5"/>
      <w:lvlText w:val=""/>
      <w:lvlJc w:val="left"/>
      <w:pPr>
        <w:ind w:left="1800" w:hanging="360"/>
      </w:pPr>
      <w:rPr>
        <w:rFonts w:ascii="Symbol" w:hAnsi="Symbol" w:hint="default"/>
        <w:color w:val="C0504D" w:themeColor="accent2"/>
      </w:rPr>
    </w:lvl>
  </w:abstractNum>
  <w:abstractNum w:abstractNumId="1" w15:restartNumberingAfterBreak="0">
    <w:nsid w:val="FFFFFF81"/>
    <w:multiLevelType w:val="singleLevel"/>
    <w:tmpl w:val="78B8BCEC"/>
    <w:lvl w:ilvl="0">
      <w:start w:val="1"/>
      <w:numFmt w:val="bullet"/>
      <w:pStyle w:val="4"/>
      <w:lvlText w:val=""/>
      <w:lvlJc w:val="left"/>
      <w:pPr>
        <w:ind w:left="1440" w:hanging="360"/>
      </w:pPr>
      <w:rPr>
        <w:rFonts w:ascii="Symbol" w:hAnsi="Symbol" w:hint="default"/>
        <w:color w:val="943634" w:themeColor="accent2" w:themeShade="BF"/>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FFFFFF82"/>
    <w:multiLevelType w:val="singleLevel"/>
    <w:tmpl w:val="3D9E3420"/>
    <w:lvl w:ilvl="0">
      <w:start w:val="1"/>
      <w:numFmt w:val="bullet"/>
      <w:pStyle w:val="3"/>
      <w:lvlText w:val=""/>
      <w:lvlJc w:val="left"/>
      <w:pPr>
        <w:ind w:left="1080" w:hanging="360"/>
      </w:pPr>
      <w:rPr>
        <w:rFonts w:ascii="Wingdings 3" w:hAnsi="Wingdings 3" w:hint="default"/>
        <w:color w:val="808080" w:themeColor="background1" w:themeShade="80"/>
      </w:rPr>
    </w:lvl>
  </w:abstractNum>
  <w:abstractNum w:abstractNumId="3" w15:restartNumberingAfterBreak="0">
    <w:nsid w:val="FFFFFF83"/>
    <w:multiLevelType w:val="singleLevel"/>
    <w:tmpl w:val="5B846FA6"/>
    <w:lvl w:ilvl="0">
      <w:start w:val="1"/>
      <w:numFmt w:val="bullet"/>
      <w:pStyle w:val="2"/>
      <w:lvlText w:val=""/>
      <w:lvlJc w:val="left"/>
      <w:pPr>
        <w:ind w:left="720" w:hanging="360"/>
      </w:pPr>
      <w:rPr>
        <w:rFonts w:ascii="Wingdings 3" w:hAnsi="Wingdings 3" w:hint="default"/>
        <w:color w:val="C0504D" w:themeColor="accent2"/>
      </w:rPr>
    </w:lvl>
  </w:abstractNum>
  <w:abstractNum w:abstractNumId="4" w15:restartNumberingAfterBreak="0">
    <w:nsid w:val="FFFFFF89"/>
    <w:multiLevelType w:val="singleLevel"/>
    <w:tmpl w:val="4C7CAEF2"/>
    <w:lvl w:ilvl="0">
      <w:start w:val="1"/>
      <w:numFmt w:val="bullet"/>
      <w:pStyle w:val="a"/>
      <w:lvlText w:val=""/>
      <w:lvlJc w:val="left"/>
      <w:pPr>
        <w:ind w:left="360" w:hanging="360"/>
      </w:pPr>
      <w:rPr>
        <w:rFonts w:ascii="Wingdings 3" w:hAnsi="Wingdings 3" w:hint="default"/>
        <w:caps w:val="0"/>
        <w:strike w:val="0"/>
        <w:dstrike w:val="0"/>
        <w:vanish w:val="0"/>
        <w:color w:val="943634" w:themeColor="accent2" w:themeShade="BF"/>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FFFFFFFE"/>
    <w:multiLevelType w:val="singleLevel"/>
    <w:tmpl w:val="FFFFFFFF"/>
    <w:lvl w:ilvl="0">
      <w:numFmt w:val="decimal"/>
      <w:pStyle w:val="a0"/>
      <w:lvlText w:val="*"/>
      <w:lvlJc w:val="left"/>
    </w:lvl>
  </w:abstractNum>
  <w:abstractNum w:abstractNumId="6" w15:restartNumberingAfterBreak="0">
    <w:nsid w:val="028B30F9"/>
    <w:multiLevelType w:val="hybridMultilevel"/>
    <w:tmpl w:val="AE543C58"/>
    <w:lvl w:ilvl="0" w:tplc="DE1EC37A">
      <w:start w:val="6"/>
      <w:numFmt w:val="bullet"/>
      <w:lvlText w:val="•"/>
      <w:lvlJc w:val="left"/>
      <w:pPr>
        <w:ind w:left="1515" w:hanging="806"/>
      </w:pPr>
      <w:rPr>
        <w:rFonts w:ascii="Times New Roman" w:eastAsiaTheme="maj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0D011D65"/>
    <w:multiLevelType w:val="hybridMultilevel"/>
    <w:tmpl w:val="664E2E72"/>
    <w:lvl w:ilvl="0" w:tplc="77A2F33E">
      <w:start w:val="1"/>
      <w:numFmt w:val="russianLower"/>
      <w:lvlText w:val="%1)"/>
      <w:lvlJc w:val="left"/>
      <w:pPr>
        <w:ind w:left="1429" w:hanging="360"/>
      </w:pPr>
      <w:rPr>
        <w:rFonts w:hint="default"/>
      </w:rPr>
    </w:lvl>
    <w:lvl w:ilvl="1" w:tplc="456CABA6">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E0A4401"/>
    <w:multiLevelType w:val="hybridMultilevel"/>
    <w:tmpl w:val="0B36888E"/>
    <w:lvl w:ilvl="0" w:tplc="866EC0C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E2C6EF4"/>
    <w:multiLevelType w:val="hybridMultilevel"/>
    <w:tmpl w:val="3836BDD6"/>
    <w:lvl w:ilvl="0" w:tplc="802811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2366565"/>
    <w:multiLevelType w:val="hybridMultilevel"/>
    <w:tmpl w:val="D556DEC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4B170B2"/>
    <w:multiLevelType w:val="hybridMultilevel"/>
    <w:tmpl w:val="43267D5C"/>
    <w:lvl w:ilvl="0" w:tplc="866EC0C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B0E2340"/>
    <w:multiLevelType w:val="hybridMultilevel"/>
    <w:tmpl w:val="0726B7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D72F53"/>
    <w:multiLevelType w:val="hybridMultilevel"/>
    <w:tmpl w:val="0C6855AA"/>
    <w:lvl w:ilvl="0" w:tplc="0D2E210C">
      <w:start w:val="6"/>
      <w:numFmt w:val="bullet"/>
      <w:lvlText w:val="•"/>
      <w:lvlJc w:val="left"/>
      <w:pPr>
        <w:ind w:left="1069" w:hanging="360"/>
      </w:pPr>
      <w:rPr>
        <w:rFonts w:ascii="Times New Roman" w:eastAsiaTheme="maj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20547E2D"/>
    <w:multiLevelType w:val="hybridMultilevel"/>
    <w:tmpl w:val="9DF42E28"/>
    <w:lvl w:ilvl="0" w:tplc="866EC0C0">
      <w:start w:val="1"/>
      <w:numFmt w:val="decimal"/>
      <w:lvlText w:val="%1)"/>
      <w:lvlJc w:val="left"/>
      <w:pPr>
        <w:ind w:left="1429" w:hanging="360"/>
      </w:pPr>
      <w:rPr>
        <w:rFonts w:hint="default"/>
        <w:b w:val="0"/>
      </w:rPr>
    </w:lvl>
    <w:lvl w:ilvl="1" w:tplc="456CABA6">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063290F"/>
    <w:multiLevelType w:val="hybridMultilevel"/>
    <w:tmpl w:val="CD387B2A"/>
    <w:lvl w:ilvl="0" w:tplc="8F728452">
      <w:start w:val="1"/>
      <w:numFmt w:val="bullet"/>
      <w:lvlText w:val="•"/>
      <w:lvlJc w:val="left"/>
      <w:pPr>
        <w:tabs>
          <w:tab w:val="num" w:pos="720"/>
        </w:tabs>
        <w:ind w:left="720" w:hanging="360"/>
      </w:pPr>
      <w:rPr>
        <w:rFonts w:ascii="Arial" w:hAnsi="Arial" w:hint="default"/>
      </w:rPr>
    </w:lvl>
    <w:lvl w:ilvl="1" w:tplc="D9CE3AA6" w:tentative="1">
      <w:start w:val="1"/>
      <w:numFmt w:val="bullet"/>
      <w:lvlText w:val="•"/>
      <w:lvlJc w:val="left"/>
      <w:pPr>
        <w:tabs>
          <w:tab w:val="num" w:pos="1440"/>
        </w:tabs>
        <w:ind w:left="1440" w:hanging="360"/>
      </w:pPr>
      <w:rPr>
        <w:rFonts w:ascii="Arial" w:hAnsi="Arial" w:hint="default"/>
      </w:rPr>
    </w:lvl>
    <w:lvl w:ilvl="2" w:tplc="4070907A" w:tentative="1">
      <w:start w:val="1"/>
      <w:numFmt w:val="bullet"/>
      <w:lvlText w:val="•"/>
      <w:lvlJc w:val="left"/>
      <w:pPr>
        <w:tabs>
          <w:tab w:val="num" w:pos="2160"/>
        </w:tabs>
        <w:ind w:left="2160" w:hanging="360"/>
      </w:pPr>
      <w:rPr>
        <w:rFonts w:ascii="Arial" w:hAnsi="Arial" w:hint="default"/>
      </w:rPr>
    </w:lvl>
    <w:lvl w:ilvl="3" w:tplc="37089426" w:tentative="1">
      <w:start w:val="1"/>
      <w:numFmt w:val="bullet"/>
      <w:lvlText w:val="•"/>
      <w:lvlJc w:val="left"/>
      <w:pPr>
        <w:tabs>
          <w:tab w:val="num" w:pos="2880"/>
        </w:tabs>
        <w:ind w:left="2880" w:hanging="360"/>
      </w:pPr>
      <w:rPr>
        <w:rFonts w:ascii="Arial" w:hAnsi="Arial" w:hint="default"/>
      </w:rPr>
    </w:lvl>
    <w:lvl w:ilvl="4" w:tplc="F4FAC4D4" w:tentative="1">
      <w:start w:val="1"/>
      <w:numFmt w:val="bullet"/>
      <w:lvlText w:val="•"/>
      <w:lvlJc w:val="left"/>
      <w:pPr>
        <w:tabs>
          <w:tab w:val="num" w:pos="3600"/>
        </w:tabs>
        <w:ind w:left="3600" w:hanging="360"/>
      </w:pPr>
      <w:rPr>
        <w:rFonts w:ascii="Arial" w:hAnsi="Arial" w:hint="default"/>
      </w:rPr>
    </w:lvl>
    <w:lvl w:ilvl="5" w:tplc="7D768FDC" w:tentative="1">
      <w:start w:val="1"/>
      <w:numFmt w:val="bullet"/>
      <w:lvlText w:val="•"/>
      <w:lvlJc w:val="left"/>
      <w:pPr>
        <w:tabs>
          <w:tab w:val="num" w:pos="4320"/>
        </w:tabs>
        <w:ind w:left="4320" w:hanging="360"/>
      </w:pPr>
      <w:rPr>
        <w:rFonts w:ascii="Arial" w:hAnsi="Arial" w:hint="default"/>
      </w:rPr>
    </w:lvl>
    <w:lvl w:ilvl="6" w:tplc="6232860E" w:tentative="1">
      <w:start w:val="1"/>
      <w:numFmt w:val="bullet"/>
      <w:lvlText w:val="•"/>
      <w:lvlJc w:val="left"/>
      <w:pPr>
        <w:tabs>
          <w:tab w:val="num" w:pos="5040"/>
        </w:tabs>
        <w:ind w:left="5040" w:hanging="360"/>
      </w:pPr>
      <w:rPr>
        <w:rFonts w:ascii="Arial" w:hAnsi="Arial" w:hint="default"/>
      </w:rPr>
    </w:lvl>
    <w:lvl w:ilvl="7" w:tplc="3EC475D4" w:tentative="1">
      <w:start w:val="1"/>
      <w:numFmt w:val="bullet"/>
      <w:lvlText w:val="•"/>
      <w:lvlJc w:val="left"/>
      <w:pPr>
        <w:tabs>
          <w:tab w:val="num" w:pos="5760"/>
        </w:tabs>
        <w:ind w:left="5760" w:hanging="360"/>
      </w:pPr>
      <w:rPr>
        <w:rFonts w:ascii="Arial" w:hAnsi="Arial" w:hint="default"/>
      </w:rPr>
    </w:lvl>
    <w:lvl w:ilvl="8" w:tplc="CE542B3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1D063B9"/>
    <w:multiLevelType w:val="hybridMultilevel"/>
    <w:tmpl w:val="F5F6A6EE"/>
    <w:lvl w:ilvl="0" w:tplc="935C9D66">
      <w:start w:val="1"/>
      <w:numFmt w:val="russianLower"/>
      <w:lvlText w:val="%1)"/>
      <w:lvlJc w:val="left"/>
      <w:pPr>
        <w:ind w:left="1429" w:hanging="360"/>
      </w:pPr>
      <w:rPr>
        <w:rFonts w:ascii="Times New Roman" w:hAnsi="Times New Roman" w:hint="default"/>
        <w:b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3175D0F"/>
    <w:multiLevelType w:val="hybridMultilevel"/>
    <w:tmpl w:val="BCE2E2F6"/>
    <w:lvl w:ilvl="0" w:tplc="866EC0C0">
      <w:start w:val="1"/>
      <w:numFmt w:val="decimal"/>
      <w:lvlText w:val="%1)"/>
      <w:lvlJc w:val="left"/>
      <w:pPr>
        <w:ind w:left="1429" w:hanging="360"/>
      </w:pPr>
      <w:rPr>
        <w:rFonts w:hint="default"/>
        <w:b w:val="0"/>
      </w:rPr>
    </w:lvl>
    <w:lvl w:ilvl="1" w:tplc="866EC0C0">
      <w:start w:val="1"/>
      <w:numFmt w:val="decimal"/>
      <w:lvlText w:val="%2)"/>
      <w:lvlJc w:val="left"/>
      <w:pPr>
        <w:ind w:left="2149" w:hanging="360"/>
      </w:pPr>
      <w:rPr>
        <w:rFonts w:hint="default"/>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9DE76C1"/>
    <w:multiLevelType w:val="hybridMultilevel"/>
    <w:tmpl w:val="9D38D8E0"/>
    <w:lvl w:ilvl="0" w:tplc="866EC0C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30C0873"/>
    <w:multiLevelType w:val="hybridMultilevel"/>
    <w:tmpl w:val="CCD24E82"/>
    <w:lvl w:ilvl="0" w:tplc="866EC0C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435118D"/>
    <w:multiLevelType w:val="hybridMultilevel"/>
    <w:tmpl w:val="EB441B02"/>
    <w:lvl w:ilvl="0" w:tplc="866EC0C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6DF4797"/>
    <w:multiLevelType w:val="hybridMultilevel"/>
    <w:tmpl w:val="6B9E1E94"/>
    <w:lvl w:ilvl="0" w:tplc="5E403C1E">
      <w:start w:val="1"/>
      <w:numFmt w:val="decimal"/>
      <w:lvlText w:val="%1."/>
      <w:lvlJc w:val="left"/>
      <w:pPr>
        <w:tabs>
          <w:tab w:val="num" w:pos="720"/>
        </w:tabs>
        <w:ind w:left="720" w:hanging="360"/>
      </w:pPr>
    </w:lvl>
    <w:lvl w:ilvl="1" w:tplc="9C2A89E6" w:tentative="1">
      <w:start w:val="1"/>
      <w:numFmt w:val="decimal"/>
      <w:lvlText w:val="%2."/>
      <w:lvlJc w:val="left"/>
      <w:pPr>
        <w:tabs>
          <w:tab w:val="num" w:pos="1440"/>
        </w:tabs>
        <w:ind w:left="1440" w:hanging="360"/>
      </w:pPr>
    </w:lvl>
    <w:lvl w:ilvl="2" w:tplc="E55EEFC4" w:tentative="1">
      <w:start w:val="1"/>
      <w:numFmt w:val="decimal"/>
      <w:lvlText w:val="%3."/>
      <w:lvlJc w:val="left"/>
      <w:pPr>
        <w:tabs>
          <w:tab w:val="num" w:pos="2160"/>
        </w:tabs>
        <w:ind w:left="2160" w:hanging="360"/>
      </w:pPr>
    </w:lvl>
    <w:lvl w:ilvl="3" w:tplc="C8004D0E" w:tentative="1">
      <w:start w:val="1"/>
      <w:numFmt w:val="decimal"/>
      <w:lvlText w:val="%4."/>
      <w:lvlJc w:val="left"/>
      <w:pPr>
        <w:tabs>
          <w:tab w:val="num" w:pos="2880"/>
        </w:tabs>
        <w:ind w:left="2880" w:hanging="360"/>
      </w:pPr>
    </w:lvl>
    <w:lvl w:ilvl="4" w:tplc="8D4410D6" w:tentative="1">
      <w:start w:val="1"/>
      <w:numFmt w:val="decimal"/>
      <w:lvlText w:val="%5."/>
      <w:lvlJc w:val="left"/>
      <w:pPr>
        <w:tabs>
          <w:tab w:val="num" w:pos="3600"/>
        </w:tabs>
        <w:ind w:left="3600" w:hanging="360"/>
      </w:pPr>
    </w:lvl>
    <w:lvl w:ilvl="5" w:tplc="39F273B6" w:tentative="1">
      <w:start w:val="1"/>
      <w:numFmt w:val="decimal"/>
      <w:lvlText w:val="%6."/>
      <w:lvlJc w:val="left"/>
      <w:pPr>
        <w:tabs>
          <w:tab w:val="num" w:pos="4320"/>
        </w:tabs>
        <w:ind w:left="4320" w:hanging="360"/>
      </w:pPr>
    </w:lvl>
    <w:lvl w:ilvl="6" w:tplc="6780FF26" w:tentative="1">
      <w:start w:val="1"/>
      <w:numFmt w:val="decimal"/>
      <w:lvlText w:val="%7."/>
      <w:lvlJc w:val="left"/>
      <w:pPr>
        <w:tabs>
          <w:tab w:val="num" w:pos="5040"/>
        </w:tabs>
        <w:ind w:left="5040" w:hanging="360"/>
      </w:pPr>
    </w:lvl>
    <w:lvl w:ilvl="7" w:tplc="E2D0ED08" w:tentative="1">
      <w:start w:val="1"/>
      <w:numFmt w:val="decimal"/>
      <w:lvlText w:val="%8."/>
      <w:lvlJc w:val="left"/>
      <w:pPr>
        <w:tabs>
          <w:tab w:val="num" w:pos="5760"/>
        </w:tabs>
        <w:ind w:left="5760" w:hanging="360"/>
      </w:pPr>
    </w:lvl>
    <w:lvl w:ilvl="8" w:tplc="D1A8956E" w:tentative="1">
      <w:start w:val="1"/>
      <w:numFmt w:val="decimal"/>
      <w:lvlText w:val="%9."/>
      <w:lvlJc w:val="left"/>
      <w:pPr>
        <w:tabs>
          <w:tab w:val="num" w:pos="6480"/>
        </w:tabs>
        <w:ind w:left="6480" w:hanging="360"/>
      </w:pPr>
    </w:lvl>
  </w:abstractNum>
  <w:abstractNum w:abstractNumId="22" w15:restartNumberingAfterBreak="0">
    <w:nsid w:val="37B60BB1"/>
    <w:multiLevelType w:val="hybridMultilevel"/>
    <w:tmpl w:val="76B4425A"/>
    <w:lvl w:ilvl="0" w:tplc="935C9D66">
      <w:start w:val="1"/>
      <w:numFmt w:val="russianLower"/>
      <w:lvlText w:val="%1)"/>
      <w:lvlJc w:val="left"/>
      <w:pPr>
        <w:ind w:left="1429" w:hanging="360"/>
      </w:pPr>
      <w:rPr>
        <w:rFonts w:ascii="Times New Roman" w:hAnsi="Times New Roman" w:hint="default"/>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8FE1981"/>
    <w:multiLevelType w:val="hybridMultilevel"/>
    <w:tmpl w:val="1FD4713E"/>
    <w:lvl w:ilvl="0" w:tplc="866EC0C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AA34BD9"/>
    <w:multiLevelType w:val="hybridMultilevel"/>
    <w:tmpl w:val="32D6C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B74322"/>
    <w:multiLevelType w:val="hybridMultilevel"/>
    <w:tmpl w:val="5288A490"/>
    <w:lvl w:ilvl="0" w:tplc="866EC0C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E143A0B"/>
    <w:multiLevelType w:val="hybridMultilevel"/>
    <w:tmpl w:val="D9BA6ADE"/>
    <w:lvl w:ilvl="0" w:tplc="866EC0C0">
      <w:start w:val="1"/>
      <w:numFmt w:val="decimal"/>
      <w:lvlText w:val="%1)"/>
      <w:lvlJc w:val="left"/>
      <w:pPr>
        <w:ind w:left="1429" w:hanging="360"/>
      </w:pPr>
      <w:rPr>
        <w:rFonts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0426422"/>
    <w:multiLevelType w:val="hybridMultilevel"/>
    <w:tmpl w:val="F192FEEA"/>
    <w:lvl w:ilvl="0" w:tplc="F268288E">
      <w:start w:val="1"/>
      <w:numFmt w:val="decimal"/>
      <w:lvlText w:val="%1)"/>
      <w:lvlJc w:val="left"/>
      <w:pPr>
        <w:ind w:left="720" w:hanging="360"/>
      </w:pPr>
      <w:rPr>
        <w:b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42433A57"/>
    <w:multiLevelType w:val="hybridMultilevel"/>
    <w:tmpl w:val="0AE6617E"/>
    <w:lvl w:ilvl="0" w:tplc="E132D604">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44E271A"/>
    <w:multiLevelType w:val="hybridMultilevel"/>
    <w:tmpl w:val="AA10A608"/>
    <w:lvl w:ilvl="0" w:tplc="866EC0C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A875EC8"/>
    <w:multiLevelType w:val="hybridMultilevel"/>
    <w:tmpl w:val="AEC696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CBD2F52"/>
    <w:multiLevelType w:val="hybridMultilevel"/>
    <w:tmpl w:val="14AC7BDE"/>
    <w:lvl w:ilvl="0" w:tplc="866EC0C0">
      <w:start w:val="1"/>
      <w:numFmt w:val="decimal"/>
      <w:lvlText w:val="%1)"/>
      <w:lvlJc w:val="left"/>
      <w:pPr>
        <w:tabs>
          <w:tab w:val="num" w:pos="720"/>
        </w:tabs>
        <w:ind w:left="720" w:hanging="360"/>
      </w:pPr>
      <w:rPr>
        <w:rFonts w:hint="default"/>
        <w:b w:val="0"/>
      </w:rPr>
    </w:lvl>
    <w:lvl w:ilvl="1" w:tplc="E17843BE" w:tentative="1">
      <w:start w:val="1"/>
      <w:numFmt w:val="bullet"/>
      <w:lvlText w:val="•"/>
      <w:lvlJc w:val="left"/>
      <w:pPr>
        <w:tabs>
          <w:tab w:val="num" w:pos="1440"/>
        </w:tabs>
        <w:ind w:left="1440" w:hanging="360"/>
      </w:pPr>
      <w:rPr>
        <w:rFonts w:ascii="Arial" w:hAnsi="Arial" w:hint="default"/>
      </w:rPr>
    </w:lvl>
    <w:lvl w:ilvl="2" w:tplc="51BC2D8C" w:tentative="1">
      <w:start w:val="1"/>
      <w:numFmt w:val="bullet"/>
      <w:lvlText w:val="•"/>
      <w:lvlJc w:val="left"/>
      <w:pPr>
        <w:tabs>
          <w:tab w:val="num" w:pos="2160"/>
        </w:tabs>
        <w:ind w:left="2160" w:hanging="360"/>
      </w:pPr>
      <w:rPr>
        <w:rFonts w:ascii="Arial" w:hAnsi="Arial" w:hint="default"/>
      </w:rPr>
    </w:lvl>
    <w:lvl w:ilvl="3" w:tplc="A1EAFC10" w:tentative="1">
      <w:start w:val="1"/>
      <w:numFmt w:val="bullet"/>
      <w:lvlText w:val="•"/>
      <w:lvlJc w:val="left"/>
      <w:pPr>
        <w:tabs>
          <w:tab w:val="num" w:pos="2880"/>
        </w:tabs>
        <w:ind w:left="2880" w:hanging="360"/>
      </w:pPr>
      <w:rPr>
        <w:rFonts w:ascii="Arial" w:hAnsi="Arial" w:hint="default"/>
      </w:rPr>
    </w:lvl>
    <w:lvl w:ilvl="4" w:tplc="84288EFE" w:tentative="1">
      <w:start w:val="1"/>
      <w:numFmt w:val="bullet"/>
      <w:lvlText w:val="•"/>
      <w:lvlJc w:val="left"/>
      <w:pPr>
        <w:tabs>
          <w:tab w:val="num" w:pos="3600"/>
        </w:tabs>
        <w:ind w:left="3600" w:hanging="360"/>
      </w:pPr>
      <w:rPr>
        <w:rFonts w:ascii="Arial" w:hAnsi="Arial" w:hint="default"/>
      </w:rPr>
    </w:lvl>
    <w:lvl w:ilvl="5" w:tplc="27D8067E" w:tentative="1">
      <w:start w:val="1"/>
      <w:numFmt w:val="bullet"/>
      <w:lvlText w:val="•"/>
      <w:lvlJc w:val="left"/>
      <w:pPr>
        <w:tabs>
          <w:tab w:val="num" w:pos="4320"/>
        </w:tabs>
        <w:ind w:left="4320" w:hanging="360"/>
      </w:pPr>
      <w:rPr>
        <w:rFonts w:ascii="Arial" w:hAnsi="Arial" w:hint="default"/>
      </w:rPr>
    </w:lvl>
    <w:lvl w:ilvl="6" w:tplc="6E5AEB4A" w:tentative="1">
      <w:start w:val="1"/>
      <w:numFmt w:val="bullet"/>
      <w:lvlText w:val="•"/>
      <w:lvlJc w:val="left"/>
      <w:pPr>
        <w:tabs>
          <w:tab w:val="num" w:pos="5040"/>
        </w:tabs>
        <w:ind w:left="5040" w:hanging="360"/>
      </w:pPr>
      <w:rPr>
        <w:rFonts w:ascii="Arial" w:hAnsi="Arial" w:hint="default"/>
      </w:rPr>
    </w:lvl>
    <w:lvl w:ilvl="7" w:tplc="012AF878" w:tentative="1">
      <w:start w:val="1"/>
      <w:numFmt w:val="bullet"/>
      <w:lvlText w:val="•"/>
      <w:lvlJc w:val="left"/>
      <w:pPr>
        <w:tabs>
          <w:tab w:val="num" w:pos="5760"/>
        </w:tabs>
        <w:ind w:left="5760" w:hanging="360"/>
      </w:pPr>
      <w:rPr>
        <w:rFonts w:ascii="Arial" w:hAnsi="Arial" w:hint="default"/>
      </w:rPr>
    </w:lvl>
    <w:lvl w:ilvl="8" w:tplc="A97EEAA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E6411A3"/>
    <w:multiLevelType w:val="multilevel"/>
    <w:tmpl w:val="7AB29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3D6702"/>
    <w:multiLevelType w:val="hybridMultilevel"/>
    <w:tmpl w:val="FAC042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C056512"/>
    <w:multiLevelType w:val="hybridMultilevel"/>
    <w:tmpl w:val="3EEC5C0C"/>
    <w:lvl w:ilvl="0" w:tplc="866EC0C0">
      <w:start w:val="1"/>
      <w:numFmt w:val="decimal"/>
      <w:lvlText w:val="%1)"/>
      <w:lvlJc w:val="left"/>
      <w:pPr>
        <w:ind w:left="1429" w:hanging="360"/>
      </w:pPr>
      <w:rPr>
        <w:rFonts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EAE7A3F"/>
    <w:multiLevelType w:val="hybridMultilevel"/>
    <w:tmpl w:val="2370EC60"/>
    <w:lvl w:ilvl="0" w:tplc="B606B8E4">
      <w:start w:val="1"/>
      <w:numFmt w:val="decimal"/>
      <w:lvlText w:val="%1."/>
      <w:lvlJc w:val="left"/>
      <w:pPr>
        <w:ind w:left="720" w:hanging="360"/>
      </w:pPr>
      <w:rPr>
        <w:rFonts w:ascii="Times New Roman" w:hAnsi="Times New Roman" w:hint="default"/>
        <w:b/>
        <w:i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1944159"/>
    <w:multiLevelType w:val="hybridMultilevel"/>
    <w:tmpl w:val="7CA2EBBA"/>
    <w:lvl w:ilvl="0" w:tplc="866EC0C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6784A21"/>
    <w:multiLevelType w:val="hybridMultilevel"/>
    <w:tmpl w:val="2F509D2E"/>
    <w:lvl w:ilvl="0" w:tplc="8DC2C24C">
      <w:start w:val="1"/>
      <w:numFmt w:val="decimal"/>
      <w:lvlText w:val="%1."/>
      <w:lvlJc w:val="left"/>
      <w:pPr>
        <w:tabs>
          <w:tab w:val="num" w:pos="720"/>
        </w:tabs>
        <w:ind w:left="720" w:hanging="360"/>
      </w:pPr>
    </w:lvl>
    <w:lvl w:ilvl="1" w:tplc="782A4FAA">
      <w:start w:val="1"/>
      <w:numFmt w:val="decimal"/>
      <w:lvlText w:val="%2."/>
      <w:lvlJc w:val="left"/>
      <w:pPr>
        <w:tabs>
          <w:tab w:val="num" w:pos="1440"/>
        </w:tabs>
        <w:ind w:left="1440" w:hanging="360"/>
      </w:pPr>
    </w:lvl>
    <w:lvl w:ilvl="2" w:tplc="96223168" w:tentative="1">
      <w:start w:val="1"/>
      <w:numFmt w:val="decimal"/>
      <w:lvlText w:val="%3."/>
      <w:lvlJc w:val="left"/>
      <w:pPr>
        <w:tabs>
          <w:tab w:val="num" w:pos="2160"/>
        </w:tabs>
        <w:ind w:left="2160" w:hanging="360"/>
      </w:pPr>
    </w:lvl>
    <w:lvl w:ilvl="3" w:tplc="BFF8304A" w:tentative="1">
      <w:start w:val="1"/>
      <w:numFmt w:val="decimal"/>
      <w:lvlText w:val="%4."/>
      <w:lvlJc w:val="left"/>
      <w:pPr>
        <w:tabs>
          <w:tab w:val="num" w:pos="2880"/>
        </w:tabs>
        <w:ind w:left="2880" w:hanging="360"/>
      </w:pPr>
    </w:lvl>
    <w:lvl w:ilvl="4" w:tplc="ED3E0B0E" w:tentative="1">
      <w:start w:val="1"/>
      <w:numFmt w:val="decimal"/>
      <w:lvlText w:val="%5."/>
      <w:lvlJc w:val="left"/>
      <w:pPr>
        <w:tabs>
          <w:tab w:val="num" w:pos="3600"/>
        </w:tabs>
        <w:ind w:left="3600" w:hanging="360"/>
      </w:pPr>
    </w:lvl>
    <w:lvl w:ilvl="5" w:tplc="98125844" w:tentative="1">
      <w:start w:val="1"/>
      <w:numFmt w:val="decimal"/>
      <w:lvlText w:val="%6."/>
      <w:lvlJc w:val="left"/>
      <w:pPr>
        <w:tabs>
          <w:tab w:val="num" w:pos="4320"/>
        </w:tabs>
        <w:ind w:left="4320" w:hanging="360"/>
      </w:pPr>
    </w:lvl>
    <w:lvl w:ilvl="6" w:tplc="8EA84B94" w:tentative="1">
      <w:start w:val="1"/>
      <w:numFmt w:val="decimal"/>
      <w:lvlText w:val="%7."/>
      <w:lvlJc w:val="left"/>
      <w:pPr>
        <w:tabs>
          <w:tab w:val="num" w:pos="5040"/>
        </w:tabs>
        <w:ind w:left="5040" w:hanging="360"/>
      </w:pPr>
    </w:lvl>
    <w:lvl w:ilvl="7" w:tplc="DF3A4656" w:tentative="1">
      <w:start w:val="1"/>
      <w:numFmt w:val="decimal"/>
      <w:lvlText w:val="%8."/>
      <w:lvlJc w:val="left"/>
      <w:pPr>
        <w:tabs>
          <w:tab w:val="num" w:pos="5760"/>
        </w:tabs>
        <w:ind w:left="5760" w:hanging="360"/>
      </w:pPr>
    </w:lvl>
    <w:lvl w:ilvl="8" w:tplc="D408DBF8" w:tentative="1">
      <w:start w:val="1"/>
      <w:numFmt w:val="decimal"/>
      <w:lvlText w:val="%9."/>
      <w:lvlJc w:val="left"/>
      <w:pPr>
        <w:tabs>
          <w:tab w:val="num" w:pos="6480"/>
        </w:tabs>
        <w:ind w:left="6480" w:hanging="360"/>
      </w:pPr>
    </w:lvl>
  </w:abstractNum>
  <w:abstractNum w:abstractNumId="38" w15:restartNumberingAfterBreak="0">
    <w:nsid w:val="68F96D5F"/>
    <w:multiLevelType w:val="hybridMultilevel"/>
    <w:tmpl w:val="44EA1D96"/>
    <w:lvl w:ilvl="0" w:tplc="65A26BB0">
      <w:start w:val="1"/>
      <w:numFmt w:val="bullet"/>
      <w:lvlText w:val="•"/>
      <w:lvlJc w:val="left"/>
      <w:pPr>
        <w:tabs>
          <w:tab w:val="num" w:pos="720"/>
        </w:tabs>
        <w:ind w:left="720" w:hanging="360"/>
      </w:pPr>
      <w:rPr>
        <w:rFonts w:ascii="Arial" w:hAnsi="Arial" w:hint="default"/>
      </w:rPr>
    </w:lvl>
    <w:lvl w:ilvl="1" w:tplc="E17843BE" w:tentative="1">
      <w:start w:val="1"/>
      <w:numFmt w:val="bullet"/>
      <w:lvlText w:val="•"/>
      <w:lvlJc w:val="left"/>
      <w:pPr>
        <w:tabs>
          <w:tab w:val="num" w:pos="1440"/>
        </w:tabs>
        <w:ind w:left="1440" w:hanging="360"/>
      </w:pPr>
      <w:rPr>
        <w:rFonts w:ascii="Arial" w:hAnsi="Arial" w:hint="default"/>
      </w:rPr>
    </w:lvl>
    <w:lvl w:ilvl="2" w:tplc="51BC2D8C" w:tentative="1">
      <w:start w:val="1"/>
      <w:numFmt w:val="bullet"/>
      <w:lvlText w:val="•"/>
      <w:lvlJc w:val="left"/>
      <w:pPr>
        <w:tabs>
          <w:tab w:val="num" w:pos="2160"/>
        </w:tabs>
        <w:ind w:left="2160" w:hanging="360"/>
      </w:pPr>
      <w:rPr>
        <w:rFonts w:ascii="Arial" w:hAnsi="Arial" w:hint="default"/>
      </w:rPr>
    </w:lvl>
    <w:lvl w:ilvl="3" w:tplc="A1EAFC10" w:tentative="1">
      <w:start w:val="1"/>
      <w:numFmt w:val="bullet"/>
      <w:lvlText w:val="•"/>
      <w:lvlJc w:val="left"/>
      <w:pPr>
        <w:tabs>
          <w:tab w:val="num" w:pos="2880"/>
        </w:tabs>
        <w:ind w:left="2880" w:hanging="360"/>
      </w:pPr>
      <w:rPr>
        <w:rFonts w:ascii="Arial" w:hAnsi="Arial" w:hint="default"/>
      </w:rPr>
    </w:lvl>
    <w:lvl w:ilvl="4" w:tplc="84288EFE" w:tentative="1">
      <w:start w:val="1"/>
      <w:numFmt w:val="bullet"/>
      <w:lvlText w:val="•"/>
      <w:lvlJc w:val="left"/>
      <w:pPr>
        <w:tabs>
          <w:tab w:val="num" w:pos="3600"/>
        </w:tabs>
        <w:ind w:left="3600" w:hanging="360"/>
      </w:pPr>
      <w:rPr>
        <w:rFonts w:ascii="Arial" w:hAnsi="Arial" w:hint="default"/>
      </w:rPr>
    </w:lvl>
    <w:lvl w:ilvl="5" w:tplc="27D8067E" w:tentative="1">
      <w:start w:val="1"/>
      <w:numFmt w:val="bullet"/>
      <w:lvlText w:val="•"/>
      <w:lvlJc w:val="left"/>
      <w:pPr>
        <w:tabs>
          <w:tab w:val="num" w:pos="4320"/>
        </w:tabs>
        <w:ind w:left="4320" w:hanging="360"/>
      </w:pPr>
      <w:rPr>
        <w:rFonts w:ascii="Arial" w:hAnsi="Arial" w:hint="default"/>
      </w:rPr>
    </w:lvl>
    <w:lvl w:ilvl="6" w:tplc="6E5AEB4A" w:tentative="1">
      <w:start w:val="1"/>
      <w:numFmt w:val="bullet"/>
      <w:lvlText w:val="•"/>
      <w:lvlJc w:val="left"/>
      <w:pPr>
        <w:tabs>
          <w:tab w:val="num" w:pos="5040"/>
        </w:tabs>
        <w:ind w:left="5040" w:hanging="360"/>
      </w:pPr>
      <w:rPr>
        <w:rFonts w:ascii="Arial" w:hAnsi="Arial" w:hint="default"/>
      </w:rPr>
    </w:lvl>
    <w:lvl w:ilvl="7" w:tplc="012AF878" w:tentative="1">
      <w:start w:val="1"/>
      <w:numFmt w:val="bullet"/>
      <w:lvlText w:val="•"/>
      <w:lvlJc w:val="left"/>
      <w:pPr>
        <w:tabs>
          <w:tab w:val="num" w:pos="5760"/>
        </w:tabs>
        <w:ind w:left="5760" w:hanging="360"/>
      </w:pPr>
      <w:rPr>
        <w:rFonts w:ascii="Arial" w:hAnsi="Arial" w:hint="default"/>
      </w:rPr>
    </w:lvl>
    <w:lvl w:ilvl="8" w:tplc="A97EEAAE"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90409DE"/>
    <w:multiLevelType w:val="hybridMultilevel"/>
    <w:tmpl w:val="52980924"/>
    <w:lvl w:ilvl="0" w:tplc="48287FF8">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48B40B2"/>
    <w:multiLevelType w:val="hybridMultilevel"/>
    <w:tmpl w:val="826603CC"/>
    <w:lvl w:ilvl="0" w:tplc="13E4661E">
      <w:start w:val="1"/>
      <w:numFmt w:val="decimal"/>
      <w:lvlText w:val="%1)"/>
      <w:lvlJc w:val="left"/>
      <w:pPr>
        <w:tabs>
          <w:tab w:val="num" w:pos="928"/>
        </w:tabs>
        <w:ind w:left="928" w:hanging="360"/>
      </w:pPr>
    </w:lvl>
    <w:lvl w:ilvl="1" w:tplc="002ACAAE">
      <w:start w:val="1"/>
      <w:numFmt w:val="decimal"/>
      <w:lvlText w:val="%2)"/>
      <w:lvlJc w:val="left"/>
      <w:pPr>
        <w:tabs>
          <w:tab w:val="num" w:pos="1648"/>
        </w:tabs>
        <w:ind w:left="1648" w:hanging="360"/>
      </w:pPr>
    </w:lvl>
    <w:lvl w:ilvl="2" w:tplc="179E5D06">
      <w:start w:val="1"/>
      <w:numFmt w:val="decimal"/>
      <w:lvlText w:val="%3)"/>
      <w:lvlJc w:val="left"/>
      <w:pPr>
        <w:tabs>
          <w:tab w:val="num" w:pos="2368"/>
        </w:tabs>
        <w:ind w:left="2368" w:hanging="360"/>
      </w:pPr>
    </w:lvl>
    <w:lvl w:ilvl="3" w:tplc="374A8F46">
      <w:start w:val="1"/>
      <w:numFmt w:val="decimal"/>
      <w:lvlText w:val="%4)"/>
      <w:lvlJc w:val="left"/>
      <w:pPr>
        <w:tabs>
          <w:tab w:val="num" w:pos="3088"/>
        </w:tabs>
        <w:ind w:left="3088" w:hanging="360"/>
      </w:pPr>
    </w:lvl>
    <w:lvl w:ilvl="4" w:tplc="F230CAA4">
      <w:start w:val="1"/>
      <w:numFmt w:val="decimal"/>
      <w:lvlText w:val="%5)"/>
      <w:lvlJc w:val="left"/>
      <w:pPr>
        <w:tabs>
          <w:tab w:val="num" w:pos="3808"/>
        </w:tabs>
        <w:ind w:left="3808" w:hanging="360"/>
      </w:pPr>
    </w:lvl>
    <w:lvl w:ilvl="5" w:tplc="6CE27FA0">
      <w:start w:val="1"/>
      <w:numFmt w:val="decimal"/>
      <w:lvlText w:val="%6)"/>
      <w:lvlJc w:val="left"/>
      <w:pPr>
        <w:tabs>
          <w:tab w:val="num" w:pos="4528"/>
        </w:tabs>
        <w:ind w:left="4528" w:hanging="360"/>
      </w:pPr>
    </w:lvl>
    <w:lvl w:ilvl="6" w:tplc="BDCA74F6">
      <w:start w:val="1"/>
      <w:numFmt w:val="decimal"/>
      <w:lvlText w:val="%7)"/>
      <w:lvlJc w:val="left"/>
      <w:pPr>
        <w:tabs>
          <w:tab w:val="num" w:pos="5248"/>
        </w:tabs>
        <w:ind w:left="5248" w:hanging="360"/>
      </w:pPr>
    </w:lvl>
    <w:lvl w:ilvl="7" w:tplc="825EC58C">
      <w:start w:val="1"/>
      <w:numFmt w:val="decimal"/>
      <w:lvlText w:val="%8)"/>
      <w:lvlJc w:val="left"/>
      <w:pPr>
        <w:tabs>
          <w:tab w:val="num" w:pos="5968"/>
        </w:tabs>
        <w:ind w:left="5968" w:hanging="360"/>
      </w:pPr>
    </w:lvl>
    <w:lvl w:ilvl="8" w:tplc="3A8A43D0">
      <w:start w:val="1"/>
      <w:numFmt w:val="decimal"/>
      <w:lvlText w:val="%9)"/>
      <w:lvlJc w:val="left"/>
      <w:pPr>
        <w:tabs>
          <w:tab w:val="num" w:pos="6688"/>
        </w:tabs>
        <w:ind w:left="6688" w:hanging="360"/>
      </w:pPr>
    </w:lvl>
  </w:abstractNum>
  <w:abstractNum w:abstractNumId="41" w15:restartNumberingAfterBreak="0">
    <w:nsid w:val="75354A39"/>
    <w:multiLevelType w:val="hybridMultilevel"/>
    <w:tmpl w:val="52D4EB38"/>
    <w:lvl w:ilvl="0" w:tplc="866EC0C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5F3416C"/>
    <w:multiLevelType w:val="hybridMultilevel"/>
    <w:tmpl w:val="FB76A388"/>
    <w:lvl w:ilvl="0" w:tplc="866EC0C0">
      <w:start w:val="1"/>
      <w:numFmt w:val="decimal"/>
      <w:lvlText w:val="%1)"/>
      <w:lvlJc w:val="left"/>
      <w:pPr>
        <w:ind w:left="1065" w:hanging="360"/>
      </w:pPr>
      <w:rPr>
        <w:rFonts w:hint="default"/>
        <w:b w:val="0"/>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3" w15:restartNumberingAfterBreak="0">
    <w:nsid w:val="760C7A87"/>
    <w:multiLevelType w:val="hybridMultilevel"/>
    <w:tmpl w:val="77463E1A"/>
    <w:lvl w:ilvl="0" w:tplc="6C905BA6">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4" w15:restartNumberingAfterBreak="0">
    <w:nsid w:val="772F1FF8"/>
    <w:multiLevelType w:val="hybridMultilevel"/>
    <w:tmpl w:val="67104800"/>
    <w:lvl w:ilvl="0" w:tplc="866EC0C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A166ED6"/>
    <w:multiLevelType w:val="hybridMultilevel"/>
    <w:tmpl w:val="CD280AEE"/>
    <w:lvl w:ilvl="0" w:tplc="CDEA0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A6B1E36"/>
    <w:multiLevelType w:val="hybridMultilevel"/>
    <w:tmpl w:val="4EEC1FAA"/>
    <w:lvl w:ilvl="0" w:tplc="935C9D66">
      <w:start w:val="1"/>
      <w:numFmt w:val="russianLower"/>
      <w:lvlText w:val="%1)"/>
      <w:lvlJc w:val="left"/>
      <w:pPr>
        <w:ind w:left="1429" w:hanging="360"/>
      </w:pPr>
      <w:rPr>
        <w:rFonts w:ascii="Times New Roman" w:hAnsi="Times New Roman" w:hint="default"/>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F2B5660"/>
    <w:multiLevelType w:val="hybridMultilevel"/>
    <w:tmpl w:val="EC505552"/>
    <w:lvl w:ilvl="0" w:tplc="866EC0C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3"/>
  </w:num>
  <w:num w:numId="3">
    <w:abstractNumId w:val="2"/>
  </w:num>
  <w:num w:numId="4">
    <w:abstractNumId w:val="1"/>
  </w:num>
  <w:num w:numId="5">
    <w:abstractNumId w:val="0"/>
  </w:num>
  <w:num w:numId="6">
    <w:abstractNumId w:val="24"/>
  </w:num>
  <w:num w:numId="7">
    <w:abstractNumId w:val="5"/>
    <w:lvlOverride w:ilvl="0">
      <w:lvl w:ilvl="0">
        <w:start w:val="1"/>
        <w:numFmt w:val="bullet"/>
        <w:pStyle w:val="a0"/>
        <w:lvlText w:val=""/>
        <w:legacy w:legacy="1" w:legacySpace="0" w:legacyIndent="240"/>
        <w:lvlJc w:val="left"/>
        <w:pPr>
          <w:ind w:left="240" w:hanging="240"/>
        </w:pPr>
        <w:rPr>
          <w:rFonts w:ascii="Wingdings" w:hAnsi="Wingdings"/>
          <w:sz w:val="12"/>
        </w:rPr>
      </w:lvl>
    </w:lvlOverride>
  </w:num>
  <w:num w:numId="8">
    <w:abstractNumId w:val="30"/>
  </w:num>
  <w:num w:numId="9">
    <w:abstractNumId w:val="33"/>
  </w:num>
  <w:num w:numId="10">
    <w:abstractNumId w:val="12"/>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num>
  <w:num w:numId="13">
    <w:abstractNumId w:val="21"/>
  </w:num>
  <w:num w:numId="14">
    <w:abstractNumId w:val="15"/>
  </w:num>
  <w:num w:numId="15">
    <w:abstractNumId w:val="38"/>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9"/>
  </w:num>
  <w:num w:numId="21">
    <w:abstractNumId w:val="35"/>
  </w:num>
  <w:num w:numId="22">
    <w:abstractNumId w:val="7"/>
  </w:num>
  <w:num w:numId="23">
    <w:abstractNumId w:val="26"/>
  </w:num>
  <w:num w:numId="24">
    <w:abstractNumId w:val="17"/>
  </w:num>
  <w:num w:numId="25">
    <w:abstractNumId w:val="14"/>
  </w:num>
  <w:num w:numId="26">
    <w:abstractNumId w:val="19"/>
  </w:num>
  <w:num w:numId="27">
    <w:abstractNumId w:val="13"/>
  </w:num>
  <w:num w:numId="28">
    <w:abstractNumId w:val="29"/>
  </w:num>
  <w:num w:numId="29">
    <w:abstractNumId w:val="6"/>
  </w:num>
  <w:num w:numId="30">
    <w:abstractNumId w:val="8"/>
  </w:num>
  <w:num w:numId="31">
    <w:abstractNumId w:val="41"/>
  </w:num>
  <w:num w:numId="32">
    <w:abstractNumId w:val="46"/>
  </w:num>
  <w:num w:numId="33">
    <w:abstractNumId w:val="22"/>
  </w:num>
  <w:num w:numId="34">
    <w:abstractNumId w:val="16"/>
  </w:num>
  <w:num w:numId="35">
    <w:abstractNumId w:val="43"/>
  </w:num>
  <w:num w:numId="36">
    <w:abstractNumId w:val="42"/>
  </w:num>
  <w:num w:numId="37">
    <w:abstractNumId w:val="39"/>
  </w:num>
  <w:num w:numId="38">
    <w:abstractNumId w:val="45"/>
  </w:num>
  <w:num w:numId="39">
    <w:abstractNumId w:val="34"/>
  </w:num>
  <w:num w:numId="40">
    <w:abstractNumId w:val="44"/>
  </w:num>
  <w:num w:numId="41">
    <w:abstractNumId w:val="32"/>
  </w:num>
  <w:num w:numId="42">
    <w:abstractNumId w:val="23"/>
  </w:num>
  <w:num w:numId="43">
    <w:abstractNumId w:val="31"/>
  </w:num>
  <w:num w:numId="44">
    <w:abstractNumId w:val="47"/>
  </w:num>
  <w:num w:numId="45">
    <w:abstractNumId w:val="36"/>
  </w:num>
  <w:num w:numId="46">
    <w:abstractNumId w:val="20"/>
  </w:num>
  <w:num w:numId="47">
    <w:abstractNumId w:val="11"/>
  </w:num>
  <w:num w:numId="48">
    <w:abstractNumId w:val="18"/>
  </w:num>
  <w:num w:numId="49">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defaultTabStop w:val="720"/>
  <w:autoHyphenation/>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580"/>
    <w:rsid w:val="00004B90"/>
    <w:rsid w:val="00005070"/>
    <w:rsid w:val="00011CF1"/>
    <w:rsid w:val="0001280A"/>
    <w:rsid w:val="00013D33"/>
    <w:rsid w:val="000275B8"/>
    <w:rsid w:val="00031EBF"/>
    <w:rsid w:val="00033F6C"/>
    <w:rsid w:val="000353BD"/>
    <w:rsid w:val="0003601D"/>
    <w:rsid w:val="00064550"/>
    <w:rsid w:val="00065085"/>
    <w:rsid w:val="000757AF"/>
    <w:rsid w:val="00075CA3"/>
    <w:rsid w:val="000A3E4D"/>
    <w:rsid w:val="000B28CF"/>
    <w:rsid w:val="000B5E1D"/>
    <w:rsid w:val="000B7DCC"/>
    <w:rsid w:val="000C57A3"/>
    <w:rsid w:val="000C6C6B"/>
    <w:rsid w:val="000D435F"/>
    <w:rsid w:val="000D6537"/>
    <w:rsid w:val="000E0A51"/>
    <w:rsid w:val="000E18AC"/>
    <w:rsid w:val="000E2581"/>
    <w:rsid w:val="000F3F9E"/>
    <w:rsid w:val="00102410"/>
    <w:rsid w:val="001278C1"/>
    <w:rsid w:val="00127C82"/>
    <w:rsid w:val="00130BBF"/>
    <w:rsid w:val="001437EE"/>
    <w:rsid w:val="001441C4"/>
    <w:rsid w:val="00154580"/>
    <w:rsid w:val="0016455F"/>
    <w:rsid w:val="00165399"/>
    <w:rsid w:val="00183513"/>
    <w:rsid w:val="00192023"/>
    <w:rsid w:val="00197C1C"/>
    <w:rsid w:val="001A2E1D"/>
    <w:rsid w:val="001A4D49"/>
    <w:rsid w:val="001A5483"/>
    <w:rsid w:val="001A5F68"/>
    <w:rsid w:val="001A7FF6"/>
    <w:rsid w:val="001B21B1"/>
    <w:rsid w:val="001C3201"/>
    <w:rsid w:val="001C44AB"/>
    <w:rsid w:val="001C4893"/>
    <w:rsid w:val="001C774C"/>
    <w:rsid w:val="001D7D52"/>
    <w:rsid w:val="00202637"/>
    <w:rsid w:val="002234D0"/>
    <w:rsid w:val="00241255"/>
    <w:rsid w:val="00271DE3"/>
    <w:rsid w:val="002858BC"/>
    <w:rsid w:val="002900E6"/>
    <w:rsid w:val="00297C00"/>
    <w:rsid w:val="002A555F"/>
    <w:rsid w:val="002D7383"/>
    <w:rsid w:val="002E06A4"/>
    <w:rsid w:val="002E0A2A"/>
    <w:rsid w:val="002F5EEF"/>
    <w:rsid w:val="00306645"/>
    <w:rsid w:val="00313716"/>
    <w:rsid w:val="00344CD7"/>
    <w:rsid w:val="003536C9"/>
    <w:rsid w:val="00361184"/>
    <w:rsid w:val="003644C9"/>
    <w:rsid w:val="00371BD6"/>
    <w:rsid w:val="00372870"/>
    <w:rsid w:val="00380859"/>
    <w:rsid w:val="003A757A"/>
    <w:rsid w:val="003B6ED8"/>
    <w:rsid w:val="003C6B3F"/>
    <w:rsid w:val="003E04C3"/>
    <w:rsid w:val="003F1436"/>
    <w:rsid w:val="003F6F58"/>
    <w:rsid w:val="00411939"/>
    <w:rsid w:val="004160C3"/>
    <w:rsid w:val="0043201D"/>
    <w:rsid w:val="00445FE1"/>
    <w:rsid w:val="004463BB"/>
    <w:rsid w:val="004474DC"/>
    <w:rsid w:val="004572E0"/>
    <w:rsid w:val="0046178A"/>
    <w:rsid w:val="00470F35"/>
    <w:rsid w:val="00476A11"/>
    <w:rsid w:val="00483D4E"/>
    <w:rsid w:val="0048558E"/>
    <w:rsid w:val="00487C61"/>
    <w:rsid w:val="00487EF6"/>
    <w:rsid w:val="00490E57"/>
    <w:rsid w:val="004B4EE7"/>
    <w:rsid w:val="004C32E2"/>
    <w:rsid w:val="004C75EF"/>
    <w:rsid w:val="004D183E"/>
    <w:rsid w:val="004D4560"/>
    <w:rsid w:val="004D60AE"/>
    <w:rsid w:val="004E395D"/>
    <w:rsid w:val="005103E6"/>
    <w:rsid w:val="00512B12"/>
    <w:rsid w:val="0051695A"/>
    <w:rsid w:val="00520B73"/>
    <w:rsid w:val="00526C07"/>
    <w:rsid w:val="00530C50"/>
    <w:rsid w:val="00543F96"/>
    <w:rsid w:val="0055065D"/>
    <w:rsid w:val="00550972"/>
    <w:rsid w:val="005530F9"/>
    <w:rsid w:val="0055335F"/>
    <w:rsid w:val="0056023F"/>
    <w:rsid w:val="005777A4"/>
    <w:rsid w:val="00581426"/>
    <w:rsid w:val="005A1DF3"/>
    <w:rsid w:val="005A2CD0"/>
    <w:rsid w:val="005A52A8"/>
    <w:rsid w:val="005B3BC9"/>
    <w:rsid w:val="005C0572"/>
    <w:rsid w:val="005C0B51"/>
    <w:rsid w:val="005C5E9A"/>
    <w:rsid w:val="005D1F26"/>
    <w:rsid w:val="005D2833"/>
    <w:rsid w:val="005E1543"/>
    <w:rsid w:val="005E1560"/>
    <w:rsid w:val="005F036F"/>
    <w:rsid w:val="005F434C"/>
    <w:rsid w:val="005F5480"/>
    <w:rsid w:val="006004FE"/>
    <w:rsid w:val="00615ADF"/>
    <w:rsid w:val="00616D9B"/>
    <w:rsid w:val="00633FF7"/>
    <w:rsid w:val="006415EF"/>
    <w:rsid w:val="00646939"/>
    <w:rsid w:val="00647B47"/>
    <w:rsid w:val="00652761"/>
    <w:rsid w:val="00657215"/>
    <w:rsid w:val="006577F3"/>
    <w:rsid w:val="0066219B"/>
    <w:rsid w:val="00670FA4"/>
    <w:rsid w:val="006719D6"/>
    <w:rsid w:val="0068036B"/>
    <w:rsid w:val="00684684"/>
    <w:rsid w:val="006B3FC5"/>
    <w:rsid w:val="006C179E"/>
    <w:rsid w:val="006C5CC2"/>
    <w:rsid w:val="006C79B4"/>
    <w:rsid w:val="006D2A6C"/>
    <w:rsid w:val="006D556C"/>
    <w:rsid w:val="006E306B"/>
    <w:rsid w:val="006E6B18"/>
    <w:rsid w:val="006F5259"/>
    <w:rsid w:val="00705F7A"/>
    <w:rsid w:val="0071568F"/>
    <w:rsid w:val="007343EA"/>
    <w:rsid w:val="007350C7"/>
    <w:rsid w:val="00737157"/>
    <w:rsid w:val="007407A4"/>
    <w:rsid w:val="00740DCB"/>
    <w:rsid w:val="00747FE7"/>
    <w:rsid w:val="0078462D"/>
    <w:rsid w:val="007A0E64"/>
    <w:rsid w:val="007A5D0A"/>
    <w:rsid w:val="007B234D"/>
    <w:rsid w:val="007B7731"/>
    <w:rsid w:val="007C2C9C"/>
    <w:rsid w:val="007C4477"/>
    <w:rsid w:val="007D3C22"/>
    <w:rsid w:val="007D5E2D"/>
    <w:rsid w:val="007E4C35"/>
    <w:rsid w:val="007E4F00"/>
    <w:rsid w:val="007F27BF"/>
    <w:rsid w:val="007F28FD"/>
    <w:rsid w:val="007F3518"/>
    <w:rsid w:val="007F3B63"/>
    <w:rsid w:val="008009DD"/>
    <w:rsid w:val="00813A45"/>
    <w:rsid w:val="00821485"/>
    <w:rsid w:val="00832DFB"/>
    <w:rsid w:val="008370B0"/>
    <w:rsid w:val="00837D22"/>
    <w:rsid w:val="00875DD8"/>
    <w:rsid w:val="008840FA"/>
    <w:rsid w:val="00897F08"/>
    <w:rsid w:val="008A4402"/>
    <w:rsid w:val="008B4325"/>
    <w:rsid w:val="008C6E3D"/>
    <w:rsid w:val="008D5CDD"/>
    <w:rsid w:val="008D641E"/>
    <w:rsid w:val="008E4E06"/>
    <w:rsid w:val="008E5BFF"/>
    <w:rsid w:val="008F0DD1"/>
    <w:rsid w:val="008F6BD2"/>
    <w:rsid w:val="009016C6"/>
    <w:rsid w:val="00904A67"/>
    <w:rsid w:val="00923FAD"/>
    <w:rsid w:val="00926681"/>
    <w:rsid w:val="00944547"/>
    <w:rsid w:val="00944BEE"/>
    <w:rsid w:val="009507EB"/>
    <w:rsid w:val="0095379A"/>
    <w:rsid w:val="009644C8"/>
    <w:rsid w:val="009831DD"/>
    <w:rsid w:val="00983991"/>
    <w:rsid w:val="009870C3"/>
    <w:rsid w:val="009A5089"/>
    <w:rsid w:val="009A7660"/>
    <w:rsid w:val="009A7FB1"/>
    <w:rsid w:val="009C0434"/>
    <w:rsid w:val="009C0F75"/>
    <w:rsid w:val="009D2F07"/>
    <w:rsid w:val="009D7A78"/>
    <w:rsid w:val="009E0038"/>
    <w:rsid w:val="00A02520"/>
    <w:rsid w:val="00A131A2"/>
    <w:rsid w:val="00A16FA7"/>
    <w:rsid w:val="00A17890"/>
    <w:rsid w:val="00A21CF7"/>
    <w:rsid w:val="00A37A48"/>
    <w:rsid w:val="00A441B2"/>
    <w:rsid w:val="00A4769E"/>
    <w:rsid w:val="00A47BFC"/>
    <w:rsid w:val="00A51CF5"/>
    <w:rsid w:val="00A521DF"/>
    <w:rsid w:val="00A56A2B"/>
    <w:rsid w:val="00A62F06"/>
    <w:rsid w:val="00A6521E"/>
    <w:rsid w:val="00A72EC5"/>
    <w:rsid w:val="00A737F6"/>
    <w:rsid w:val="00A838ED"/>
    <w:rsid w:val="00A875B8"/>
    <w:rsid w:val="00AA208C"/>
    <w:rsid w:val="00AB1574"/>
    <w:rsid w:val="00AC06F6"/>
    <w:rsid w:val="00AE16A9"/>
    <w:rsid w:val="00AF0BCB"/>
    <w:rsid w:val="00AF1C84"/>
    <w:rsid w:val="00AF2CAD"/>
    <w:rsid w:val="00AF3E49"/>
    <w:rsid w:val="00B10FBA"/>
    <w:rsid w:val="00B11D2C"/>
    <w:rsid w:val="00B1604F"/>
    <w:rsid w:val="00B263A8"/>
    <w:rsid w:val="00B3427F"/>
    <w:rsid w:val="00B434F6"/>
    <w:rsid w:val="00B46BD3"/>
    <w:rsid w:val="00B563B4"/>
    <w:rsid w:val="00B703C7"/>
    <w:rsid w:val="00B94FCC"/>
    <w:rsid w:val="00BA4BBC"/>
    <w:rsid w:val="00BA5B58"/>
    <w:rsid w:val="00BD0CD9"/>
    <w:rsid w:val="00BE1608"/>
    <w:rsid w:val="00BE5290"/>
    <w:rsid w:val="00BF122A"/>
    <w:rsid w:val="00BF156F"/>
    <w:rsid w:val="00C1382F"/>
    <w:rsid w:val="00C16FB9"/>
    <w:rsid w:val="00C321A4"/>
    <w:rsid w:val="00C36D11"/>
    <w:rsid w:val="00C450D4"/>
    <w:rsid w:val="00C52678"/>
    <w:rsid w:val="00C53A80"/>
    <w:rsid w:val="00C549FD"/>
    <w:rsid w:val="00C54FDF"/>
    <w:rsid w:val="00C629D5"/>
    <w:rsid w:val="00C63AF5"/>
    <w:rsid w:val="00C66F03"/>
    <w:rsid w:val="00C8217E"/>
    <w:rsid w:val="00C8224A"/>
    <w:rsid w:val="00C85FB4"/>
    <w:rsid w:val="00C91C48"/>
    <w:rsid w:val="00C94715"/>
    <w:rsid w:val="00CA01C8"/>
    <w:rsid w:val="00CA1A0A"/>
    <w:rsid w:val="00CB438F"/>
    <w:rsid w:val="00CB7636"/>
    <w:rsid w:val="00CD0E9E"/>
    <w:rsid w:val="00D04517"/>
    <w:rsid w:val="00D05B67"/>
    <w:rsid w:val="00D05E3B"/>
    <w:rsid w:val="00D0726B"/>
    <w:rsid w:val="00D14054"/>
    <w:rsid w:val="00D16F42"/>
    <w:rsid w:val="00D22C64"/>
    <w:rsid w:val="00D31774"/>
    <w:rsid w:val="00D411F9"/>
    <w:rsid w:val="00D520F6"/>
    <w:rsid w:val="00D53F94"/>
    <w:rsid w:val="00D57809"/>
    <w:rsid w:val="00D6090F"/>
    <w:rsid w:val="00D64332"/>
    <w:rsid w:val="00D67F07"/>
    <w:rsid w:val="00D73D15"/>
    <w:rsid w:val="00D75BBF"/>
    <w:rsid w:val="00D779D2"/>
    <w:rsid w:val="00D806BA"/>
    <w:rsid w:val="00D82CD7"/>
    <w:rsid w:val="00D85C01"/>
    <w:rsid w:val="00D9688F"/>
    <w:rsid w:val="00DA2281"/>
    <w:rsid w:val="00DA3CEE"/>
    <w:rsid w:val="00DA5E23"/>
    <w:rsid w:val="00DB1296"/>
    <w:rsid w:val="00DD057D"/>
    <w:rsid w:val="00DD060B"/>
    <w:rsid w:val="00DD11E1"/>
    <w:rsid w:val="00DD34AA"/>
    <w:rsid w:val="00DF1648"/>
    <w:rsid w:val="00DF7E9A"/>
    <w:rsid w:val="00E016AF"/>
    <w:rsid w:val="00E03DE5"/>
    <w:rsid w:val="00E104E8"/>
    <w:rsid w:val="00E170D3"/>
    <w:rsid w:val="00E2401E"/>
    <w:rsid w:val="00E50532"/>
    <w:rsid w:val="00E56B03"/>
    <w:rsid w:val="00E6290F"/>
    <w:rsid w:val="00E65B2A"/>
    <w:rsid w:val="00E71A18"/>
    <w:rsid w:val="00E72DF9"/>
    <w:rsid w:val="00E81FA1"/>
    <w:rsid w:val="00E8332F"/>
    <w:rsid w:val="00E8656B"/>
    <w:rsid w:val="00E90CF9"/>
    <w:rsid w:val="00E94EC4"/>
    <w:rsid w:val="00EA512A"/>
    <w:rsid w:val="00EC0369"/>
    <w:rsid w:val="00EC6AB6"/>
    <w:rsid w:val="00ED5602"/>
    <w:rsid w:val="00ED76EC"/>
    <w:rsid w:val="00EF6FED"/>
    <w:rsid w:val="00F02404"/>
    <w:rsid w:val="00F05307"/>
    <w:rsid w:val="00F20D42"/>
    <w:rsid w:val="00F22A2F"/>
    <w:rsid w:val="00F22DB9"/>
    <w:rsid w:val="00F234A8"/>
    <w:rsid w:val="00F251EA"/>
    <w:rsid w:val="00F4201B"/>
    <w:rsid w:val="00F609CE"/>
    <w:rsid w:val="00F63041"/>
    <w:rsid w:val="00F8516A"/>
    <w:rsid w:val="00F85839"/>
    <w:rsid w:val="00F91CD9"/>
    <w:rsid w:val="00FA35F1"/>
    <w:rsid w:val="00FA4B29"/>
    <w:rsid w:val="00FA50FE"/>
    <w:rsid w:val="00FC5C14"/>
    <w:rsid w:val="00FD2E54"/>
    <w:rsid w:val="00FD5DF1"/>
    <w:rsid w:val="00FD6997"/>
    <w:rsid w:val="00FE4797"/>
    <w:rsid w:val="00FF483D"/>
  </w:rsids>
  <m:mathPr>
    <m:mathFont m:val="Cambria Math"/>
    <m:brkBin m:val="before"/>
    <m:brkBinSub m:val="--"/>
    <m:smallFrac m:val="0"/>
    <m:dispDef/>
    <m:lMargin m:val="0"/>
    <m:rMargin m:val="0"/>
    <m:defJc m:val="centerGroup"/>
    <m:wrapIndent m:val="1440"/>
    <m:intLim m:val="undOvr"/>
    <m:naryLim m:val="subSup"/>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64D1E1-4739-4689-BFE4-9C89E0772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Pr>
      <w:color w:val="000000" w:themeColor="text1"/>
      <w:sz w:val="20"/>
      <w:szCs w:val="20"/>
    </w:rPr>
  </w:style>
  <w:style w:type="paragraph" w:styleId="1">
    <w:name w:val="heading 1"/>
    <w:basedOn w:val="a1"/>
    <w:next w:val="a1"/>
    <w:link w:val="10"/>
    <w:uiPriority w:val="9"/>
    <w:rsid w:val="009C0F75"/>
    <w:pPr>
      <w:pBdr>
        <w:top w:val="single" w:sz="6" w:space="1" w:color="C0504D" w:themeColor="accent2"/>
        <w:left w:val="single" w:sz="6" w:space="1" w:color="C0504D" w:themeColor="accent2"/>
        <w:bottom w:val="single" w:sz="6" w:space="1" w:color="C0504D" w:themeColor="accent2"/>
        <w:right w:val="single" w:sz="6" w:space="1" w:color="C0504D" w:themeColor="accent2"/>
      </w:pBdr>
      <w:shd w:val="clear" w:color="auto" w:fill="C0504D" w:themeFill="accent2"/>
      <w:spacing w:after="0" w:line="240" w:lineRule="auto"/>
      <w:ind w:firstLine="709"/>
      <w:outlineLvl w:val="0"/>
    </w:pPr>
    <w:rPr>
      <w:rFonts w:ascii="Times New Roman" w:hAnsi="Times New Roman"/>
      <w:color w:val="FFFFFF" w:themeColor="background1"/>
      <w:spacing w:val="5"/>
      <w:szCs w:val="32"/>
    </w:rPr>
  </w:style>
  <w:style w:type="paragraph" w:styleId="20">
    <w:name w:val="heading 2"/>
    <w:basedOn w:val="a1"/>
    <w:next w:val="a1"/>
    <w:link w:val="21"/>
    <w:uiPriority w:val="9"/>
    <w:qFormat/>
    <w:pPr>
      <w:pBdr>
        <w:top w:val="single" w:sz="6" w:space="1" w:color="C0504D" w:themeColor="accent2"/>
        <w:left w:val="single" w:sz="48" w:space="1" w:color="C0504D" w:themeColor="accent2"/>
        <w:bottom w:val="single" w:sz="6" w:space="1" w:color="C0504D" w:themeColor="accent2"/>
        <w:right w:val="single" w:sz="6" w:space="1" w:color="C0504D" w:themeColor="accent2"/>
      </w:pBdr>
      <w:spacing w:before="240" w:after="80"/>
      <w:ind w:left="144"/>
      <w:outlineLvl w:val="1"/>
    </w:pPr>
    <w:rPr>
      <w:rFonts w:asciiTheme="majorHAnsi" w:hAnsiTheme="majorHAnsi"/>
      <w:color w:val="943634" w:themeColor="accent2" w:themeShade="BF"/>
      <w:spacing w:val="5"/>
      <w:szCs w:val="28"/>
    </w:rPr>
  </w:style>
  <w:style w:type="paragraph" w:styleId="30">
    <w:name w:val="heading 3"/>
    <w:basedOn w:val="a1"/>
    <w:next w:val="a1"/>
    <w:link w:val="31"/>
    <w:uiPriority w:val="9"/>
    <w:unhideWhenUsed/>
    <w:qFormat/>
    <w:pPr>
      <w:pBdr>
        <w:top w:val="single" w:sz="6" w:space="1" w:color="A6A6A6" w:themeColor="background1" w:themeShade="A6"/>
        <w:left w:val="single" w:sz="48" w:space="1" w:color="A6A6A6" w:themeColor="background1" w:themeShade="A6"/>
        <w:bottom w:val="single" w:sz="6" w:space="1" w:color="A6A6A6" w:themeColor="background1" w:themeShade="A6"/>
        <w:right w:val="single" w:sz="6" w:space="1" w:color="A6A6A6" w:themeColor="background1" w:themeShade="A6"/>
      </w:pBdr>
      <w:spacing w:before="200" w:after="80"/>
      <w:ind w:left="144"/>
      <w:outlineLvl w:val="2"/>
    </w:pPr>
    <w:rPr>
      <w:rFonts w:asciiTheme="majorHAnsi" w:hAnsiTheme="majorHAnsi"/>
      <w:color w:val="595959" w:themeColor="text1" w:themeTint="A6"/>
      <w:spacing w:val="5"/>
      <w:szCs w:val="24"/>
    </w:rPr>
  </w:style>
  <w:style w:type="paragraph" w:styleId="40">
    <w:name w:val="heading 4"/>
    <w:basedOn w:val="a1"/>
    <w:next w:val="a1"/>
    <w:link w:val="41"/>
    <w:uiPriority w:val="9"/>
    <w:semiHidden/>
    <w:unhideWhenUsed/>
    <w:qFormat/>
    <w:pPr>
      <w:pBdr>
        <w:bottom w:val="single" w:sz="6" w:space="1" w:color="A6A6A6" w:themeColor="background1" w:themeShade="A6"/>
      </w:pBdr>
      <w:spacing w:before="200" w:after="80"/>
      <w:outlineLvl w:val="3"/>
    </w:pPr>
    <w:rPr>
      <w:rFonts w:asciiTheme="majorHAnsi" w:hAnsiTheme="majorHAnsi"/>
      <w:color w:val="595959" w:themeColor="text1" w:themeTint="A6"/>
      <w:szCs w:val="22"/>
    </w:rPr>
  </w:style>
  <w:style w:type="paragraph" w:styleId="50">
    <w:name w:val="heading 5"/>
    <w:basedOn w:val="a1"/>
    <w:next w:val="a1"/>
    <w:link w:val="51"/>
    <w:uiPriority w:val="9"/>
    <w:semiHidden/>
    <w:unhideWhenUsed/>
    <w:qFormat/>
    <w:pPr>
      <w:pBdr>
        <w:bottom w:val="dashed" w:sz="4" w:space="1" w:color="A6A6A6" w:themeColor="background1" w:themeShade="A6"/>
      </w:pBdr>
      <w:spacing w:before="200" w:after="80"/>
      <w:outlineLvl w:val="4"/>
    </w:pPr>
    <w:rPr>
      <w:rFonts w:asciiTheme="majorHAnsi" w:hAnsiTheme="majorHAnsi"/>
      <w:color w:val="404040" w:themeColor="text1" w:themeTint="BF"/>
      <w:szCs w:val="26"/>
    </w:rPr>
  </w:style>
  <w:style w:type="paragraph" w:styleId="6">
    <w:name w:val="heading 6"/>
    <w:basedOn w:val="a1"/>
    <w:next w:val="a1"/>
    <w:link w:val="60"/>
    <w:uiPriority w:val="9"/>
    <w:semiHidden/>
    <w:unhideWhenUsed/>
    <w:qFormat/>
    <w:pPr>
      <w:spacing w:before="200" w:after="80"/>
      <w:outlineLvl w:val="5"/>
    </w:pPr>
    <w:rPr>
      <w:rFonts w:asciiTheme="majorHAnsi" w:hAnsiTheme="majorHAnsi"/>
      <w:b/>
      <w:color w:val="7F7F7F" w:themeColor="background1" w:themeShade="7F"/>
      <w:sz w:val="18"/>
    </w:rPr>
  </w:style>
  <w:style w:type="paragraph" w:styleId="7">
    <w:name w:val="heading 7"/>
    <w:basedOn w:val="a1"/>
    <w:next w:val="a1"/>
    <w:link w:val="70"/>
    <w:uiPriority w:val="9"/>
    <w:semiHidden/>
    <w:unhideWhenUsed/>
    <w:qFormat/>
    <w:pPr>
      <w:spacing w:before="200" w:after="80"/>
      <w:outlineLvl w:val="6"/>
    </w:pPr>
    <w:rPr>
      <w:rFonts w:asciiTheme="majorHAnsi" w:hAnsiTheme="majorHAnsi"/>
      <w:b/>
      <w:i/>
      <w:color w:val="808080" w:themeColor="background1" w:themeShade="80"/>
      <w:sz w:val="18"/>
    </w:rPr>
  </w:style>
  <w:style w:type="paragraph" w:styleId="8">
    <w:name w:val="heading 8"/>
    <w:basedOn w:val="a1"/>
    <w:next w:val="a1"/>
    <w:link w:val="80"/>
    <w:uiPriority w:val="9"/>
    <w:semiHidden/>
    <w:unhideWhenUsed/>
    <w:qFormat/>
    <w:pPr>
      <w:spacing w:before="200" w:after="80"/>
      <w:outlineLvl w:val="7"/>
    </w:pPr>
    <w:rPr>
      <w:rFonts w:asciiTheme="majorHAnsi" w:hAnsiTheme="majorHAnsi"/>
      <w:color w:val="C0504D" w:themeColor="accent2"/>
      <w:sz w:val="18"/>
    </w:rPr>
  </w:style>
  <w:style w:type="paragraph" w:styleId="9">
    <w:name w:val="heading 9"/>
    <w:basedOn w:val="a1"/>
    <w:next w:val="a1"/>
    <w:link w:val="90"/>
    <w:uiPriority w:val="9"/>
    <w:semiHidden/>
    <w:unhideWhenUsed/>
    <w:qFormat/>
    <w:pPr>
      <w:spacing w:before="200" w:after="80"/>
      <w:outlineLvl w:val="8"/>
    </w:pPr>
    <w:rPr>
      <w:rFonts w:asciiTheme="majorHAnsi" w:hAnsiTheme="majorHAnsi"/>
      <w:i/>
      <w:color w:val="C0504D" w:themeColor="accent2"/>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9C0F75"/>
    <w:rPr>
      <w:rFonts w:ascii="Times New Roman" w:hAnsi="Times New Roman"/>
      <w:color w:val="FFFFFF" w:themeColor="background1"/>
      <w:spacing w:val="5"/>
      <w:sz w:val="20"/>
      <w:szCs w:val="32"/>
      <w:shd w:val="clear" w:color="auto" w:fill="C0504D" w:themeFill="accent2"/>
    </w:rPr>
  </w:style>
  <w:style w:type="character" w:customStyle="1" w:styleId="21">
    <w:name w:val="Заголовок 2 Знак"/>
    <w:basedOn w:val="a2"/>
    <w:link w:val="20"/>
    <w:uiPriority w:val="9"/>
    <w:rPr>
      <w:rFonts w:asciiTheme="majorHAnsi" w:hAnsiTheme="majorHAnsi"/>
      <w:color w:val="943634" w:themeColor="accent2" w:themeShade="BF"/>
      <w:spacing w:val="5"/>
      <w:sz w:val="20"/>
      <w:szCs w:val="20"/>
    </w:rPr>
  </w:style>
  <w:style w:type="character" w:customStyle="1" w:styleId="31">
    <w:name w:val="Заголовок 3 Знак"/>
    <w:basedOn w:val="a2"/>
    <w:link w:val="30"/>
    <w:uiPriority w:val="9"/>
    <w:rPr>
      <w:rFonts w:asciiTheme="majorHAnsi" w:hAnsiTheme="majorHAnsi"/>
      <w:color w:val="595959" w:themeColor="text1" w:themeTint="A6"/>
      <w:spacing w:val="5"/>
      <w:sz w:val="20"/>
      <w:szCs w:val="20"/>
    </w:rPr>
  </w:style>
  <w:style w:type="paragraph" w:styleId="a5">
    <w:name w:val="Title"/>
    <w:basedOn w:val="a1"/>
    <w:link w:val="a6"/>
    <w:uiPriority w:val="10"/>
    <w:qFormat/>
    <w:pPr>
      <w:spacing w:line="240" w:lineRule="auto"/>
    </w:pPr>
    <w:rPr>
      <w:rFonts w:asciiTheme="majorHAnsi" w:hAnsiTheme="majorHAnsi"/>
      <w:color w:val="C0504D" w:themeColor="accent2"/>
      <w:sz w:val="52"/>
      <w:szCs w:val="52"/>
    </w:rPr>
  </w:style>
  <w:style w:type="character" w:customStyle="1" w:styleId="a6">
    <w:name w:val="Заголовок Знак"/>
    <w:basedOn w:val="a2"/>
    <w:link w:val="a5"/>
    <w:uiPriority w:val="10"/>
    <w:rPr>
      <w:rFonts w:asciiTheme="majorHAnsi" w:hAnsiTheme="majorHAnsi"/>
      <w:color w:val="C0504D" w:themeColor="accent2"/>
      <w:sz w:val="52"/>
      <w:szCs w:val="52"/>
    </w:rPr>
  </w:style>
  <w:style w:type="paragraph" w:styleId="a7">
    <w:name w:val="Subtitle"/>
    <w:basedOn w:val="a1"/>
    <w:link w:val="a8"/>
    <w:uiPriority w:val="11"/>
    <w:qFormat/>
    <w:pPr>
      <w:spacing w:after="720" w:line="240" w:lineRule="auto"/>
    </w:pPr>
    <w:rPr>
      <w:rFonts w:asciiTheme="majorHAnsi" w:hAnsiTheme="majorHAnsi"/>
      <w:color w:val="C0504D" w:themeColor="accent2"/>
      <w:sz w:val="24"/>
      <w:szCs w:val="24"/>
    </w:rPr>
  </w:style>
  <w:style w:type="character" w:customStyle="1" w:styleId="a8">
    <w:name w:val="Подзаголовок Знак"/>
    <w:basedOn w:val="a2"/>
    <w:link w:val="a7"/>
    <w:uiPriority w:val="11"/>
    <w:rPr>
      <w:rFonts w:asciiTheme="majorHAnsi" w:hAnsiTheme="majorHAnsi" w:cstheme="minorBidi"/>
      <w:color w:val="C0504D" w:themeColor="accent2"/>
      <w:sz w:val="24"/>
      <w:szCs w:val="24"/>
    </w:rPr>
  </w:style>
  <w:style w:type="paragraph" w:styleId="a9">
    <w:name w:val="caption"/>
    <w:basedOn w:val="a1"/>
    <w:next w:val="a1"/>
    <w:uiPriority w:val="35"/>
    <w:unhideWhenUsed/>
    <w:qFormat/>
    <w:pPr>
      <w:spacing w:after="0" w:line="240" w:lineRule="auto"/>
    </w:pPr>
    <w:rPr>
      <w:bCs/>
      <w:color w:val="C0504D" w:themeColor="accent2"/>
      <w:sz w:val="16"/>
      <w:szCs w:val="16"/>
    </w:rPr>
  </w:style>
  <w:style w:type="paragraph" w:styleId="aa">
    <w:name w:val="No Spacing"/>
    <w:basedOn w:val="a1"/>
    <w:link w:val="ab"/>
    <w:uiPriority w:val="1"/>
    <w:qFormat/>
    <w:pPr>
      <w:spacing w:after="0" w:line="240" w:lineRule="auto"/>
    </w:pPr>
  </w:style>
  <w:style w:type="paragraph" w:styleId="ac">
    <w:name w:val="Balloon Text"/>
    <w:basedOn w:val="a1"/>
    <w:link w:val="ad"/>
    <w:uiPriority w:val="99"/>
    <w:semiHidden/>
    <w:unhideWhenUsed/>
    <w:rPr>
      <w:rFonts w:ascii="Tahoma" w:hAnsi="Tahoma" w:cs="Tahoma"/>
      <w:sz w:val="16"/>
      <w:szCs w:val="16"/>
    </w:rPr>
  </w:style>
  <w:style w:type="character" w:customStyle="1" w:styleId="ad">
    <w:name w:val="Текст выноски Знак"/>
    <w:basedOn w:val="a2"/>
    <w:link w:val="ac"/>
    <w:uiPriority w:val="99"/>
    <w:semiHidden/>
    <w:rPr>
      <w:rFonts w:ascii="Tahoma" w:hAnsi="Tahoma" w:cs="Tahoma"/>
      <w:color w:val="000000" w:themeColor="text1"/>
      <w:sz w:val="16"/>
      <w:szCs w:val="16"/>
    </w:rPr>
  </w:style>
  <w:style w:type="character" w:styleId="ae">
    <w:name w:val="Book Title"/>
    <w:basedOn w:val="a2"/>
    <w:uiPriority w:val="33"/>
    <w:qFormat/>
    <w:rPr>
      <w:rFonts w:asciiTheme="majorHAnsi" w:hAnsiTheme="majorHAnsi" w:cs="Times New Roman"/>
      <w:i/>
      <w:color w:val="F79646" w:themeColor="accent6"/>
      <w:sz w:val="20"/>
      <w:szCs w:val="20"/>
    </w:rPr>
  </w:style>
  <w:style w:type="character" w:styleId="af">
    <w:name w:val="Emphasis"/>
    <w:uiPriority w:val="20"/>
    <w:qFormat/>
    <w:rPr>
      <w:b/>
      <w:i/>
      <w:spacing w:val="0"/>
    </w:rPr>
  </w:style>
  <w:style w:type="paragraph" w:styleId="af0">
    <w:name w:val="footer"/>
    <w:basedOn w:val="a1"/>
    <w:link w:val="af1"/>
    <w:uiPriority w:val="99"/>
    <w:unhideWhenUsed/>
    <w:pPr>
      <w:tabs>
        <w:tab w:val="center" w:pos="4320"/>
        <w:tab w:val="right" w:pos="8640"/>
      </w:tabs>
    </w:pPr>
  </w:style>
  <w:style w:type="character" w:customStyle="1" w:styleId="af1">
    <w:name w:val="Нижний колонтитул Знак"/>
    <w:basedOn w:val="a2"/>
    <w:link w:val="af0"/>
    <w:uiPriority w:val="99"/>
    <w:rPr>
      <w:rFonts w:cs="Times New Roman"/>
      <w:color w:val="000000" w:themeColor="text1"/>
      <w:sz w:val="20"/>
      <w:szCs w:val="20"/>
    </w:rPr>
  </w:style>
  <w:style w:type="paragraph" w:styleId="af2">
    <w:name w:val="header"/>
    <w:aliases w:val="odd"/>
    <w:basedOn w:val="a1"/>
    <w:link w:val="af3"/>
    <w:unhideWhenUsed/>
    <w:pPr>
      <w:tabs>
        <w:tab w:val="center" w:pos="4320"/>
        <w:tab w:val="right" w:pos="8640"/>
      </w:tabs>
    </w:pPr>
  </w:style>
  <w:style w:type="character" w:customStyle="1" w:styleId="af3">
    <w:name w:val="Верхний колонтитул Знак"/>
    <w:aliases w:val="odd Знак"/>
    <w:basedOn w:val="a2"/>
    <w:link w:val="af2"/>
    <w:rPr>
      <w:rFonts w:cs="Times New Roman"/>
      <w:color w:val="000000" w:themeColor="text1"/>
      <w:sz w:val="20"/>
      <w:szCs w:val="20"/>
    </w:rPr>
  </w:style>
  <w:style w:type="character" w:customStyle="1" w:styleId="41">
    <w:name w:val="Заголовок 4 Знак"/>
    <w:basedOn w:val="a2"/>
    <w:link w:val="40"/>
    <w:uiPriority w:val="9"/>
    <w:semiHidden/>
    <w:rPr>
      <w:rFonts w:asciiTheme="majorHAnsi" w:hAnsiTheme="majorHAnsi"/>
      <w:color w:val="595959" w:themeColor="text1" w:themeTint="A6"/>
      <w:sz w:val="20"/>
    </w:rPr>
  </w:style>
  <w:style w:type="character" w:customStyle="1" w:styleId="51">
    <w:name w:val="Заголовок 5 Знак"/>
    <w:basedOn w:val="a2"/>
    <w:link w:val="50"/>
    <w:uiPriority w:val="9"/>
    <w:semiHidden/>
    <w:rPr>
      <w:rFonts w:asciiTheme="majorHAnsi" w:hAnsiTheme="majorHAnsi"/>
      <w:color w:val="404040" w:themeColor="text1" w:themeTint="BF"/>
      <w:sz w:val="20"/>
      <w:szCs w:val="20"/>
    </w:rPr>
  </w:style>
  <w:style w:type="character" w:customStyle="1" w:styleId="60">
    <w:name w:val="Заголовок 6 Знак"/>
    <w:basedOn w:val="a2"/>
    <w:link w:val="6"/>
    <w:uiPriority w:val="9"/>
    <w:semiHidden/>
    <w:rPr>
      <w:rFonts w:asciiTheme="majorHAnsi" w:hAnsiTheme="majorHAnsi"/>
      <w:b/>
      <w:color w:val="7F7F7F" w:themeColor="background1" w:themeShade="7F"/>
      <w:sz w:val="18"/>
      <w:szCs w:val="18"/>
    </w:rPr>
  </w:style>
  <w:style w:type="character" w:customStyle="1" w:styleId="70">
    <w:name w:val="Заголовок 7 Знак"/>
    <w:basedOn w:val="a2"/>
    <w:link w:val="7"/>
    <w:uiPriority w:val="9"/>
    <w:semiHidden/>
    <w:rPr>
      <w:rFonts w:asciiTheme="majorHAnsi" w:hAnsiTheme="majorHAnsi"/>
      <w:b/>
      <w:i/>
      <w:color w:val="808080" w:themeColor="background1" w:themeShade="80"/>
      <w:sz w:val="18"/>
      <w:szCs w:val="18"/>
    </w:rPr>
  </w:style>
  <w:style w:type="character" w:customStyle="1" w:styleId="80">
    <w:name w:val="Заголовок 8 Знак"/>
    <w:basedOn w:val="a2"/>
    <w:link w:val="8"/>
    <w:uiPriority w:val="9"/>
    <w:semiHidden/>
    <w:rPr>
      <w:rFonts w:asciiTheme="majorHAnsi" w:hAnsiTheme="majorHAnsi"/>
      <w:color w:val="C0504D" w:themeColor="accent2"/>
      <w:sz w:val="18"/>
      <w:szCs w:val="18"/>
    </w:rPr>
  </w:style>
  <w:style w:type="character" w:customStyle="1" w:styleId="90">
    <w:name w:val="Заголовок 9 Знак"/>
    <w:basedOn w:val="a2"/>
    <w:link w:val="9"/>
    <w:uiPriority w:val="9"/>
    <w:semiHidden/>
    <w:rPr>
      <w:rFonts w:asciiTheme="majorHAnsi" w:hAnsiTheme="majorHAnsi"/>
      <w:i/>
      <w:color w:val="C0504D" w:themeColor="accent2"/>
      <w:sz w:val="18"/>
      <w:szCs w:val="18"/>
    </w:rPr>
  </w:style>
  <w:style w:type="character" w:styleId="af4">
    <w:name w:val="Intense Emphasis"/>
    <w:basedOn w:val="a2"/>
    <w:uiPriority w:val="21"/>
    <w:qFormat/>
    <w:rPr>
      <w:rFonts w:cs="Times New Roman"/>
      <w:b/>
      <w:i/>
      <w:color w:val="76923C" w:themeColor="accent3" w:themeShade="BF"/>
      <w:sz w:val="20"/>
      <w:szCs w:val="20"/>
    </w:rPr>
  </w:style>
  <w:style w:type="paragraph" w:styleId="af5">
    <w:name w:val="Intense Quote"/>
    <w:basedOn w:val="a1"/>
    <w:link w:val="af6"/>
    <w:uiPriority w:val="30"/>
    <w:qFormat/>
    <w:pPr>
      <w:pBdr>
        <w:top w:val="single" w:sz="6" w:space="10" w:color="943634" w:themeColor="accent2" w:themeShade="BF"/>
        <w:left w:val="single" w:sz="6" w:space="10" w:color="943634" w:themeColor="accent2" w:themeShade="BF"/>
        <w:bottom w:val="single" w:sz="6" w:space="10" w:color="943634" w:themeColor="accent2" w:themeShade="BF"/>
        <w:right w:val="single" w:sz="6" w:space="10" w:color="943634" w:themeColor="accent2" w:themeShade="BF"/>
      </w:pBdr>
      <w:shd w:val="clear" w:color="auto" w:fill="C0504D" w:themeFill="accent2"/>
      <w:ind w:left="720" w:right="720"/>
      <w:jc w:val="center"/>
    </w:pPr>
    <w:rPr>
      <w:rFonts w:asciiTheme="majorHAnsi" w:hAnsiTheme="majorHAnsi"/>
      <w:i/>
      <w:color w:val="FFFFFF" w:themeColor="background1"/>
    </w:rPr>
  </w:style>
  <w:style w:type="character" w:customStyle="1" w:styleId="af6">
    <w:name w:val="Выделенная цитата Знак"/>
    <w:basedOn w:val="a2"/>
    <w:link w:val="af5"/>
    <w:uiPriority w:val="30"/>
    <w:rPr>
      <w:rFonts w:asciiTheme="majorHAnsi" w:hAnsiTheme="majorHAnsi"/>
      <w:i/>
      <w:color w:val="FFFFFF" w:themeColor="background1"/>
      <w:sz w:val="20"/>
      <w:szCs w:val="20"/>
      <w:shd w:val="clear" w:color="auto" w:fill="C0504D" w:themeFill="accent2"/>
    </w:rPr>
  </w:style>
  <w:style w:type="character" w:styleId="af7">
    <w:name w:val="Intense Reference"/>
    <w:basedOn w:val="a2"/>
    <w:uiPriority w:val="32"/>
    <w:qFormat/>
    <w:rPr>
      <w:rFonts w:cs="Times New Roman"/>
      <w:b/>
      <w:color w:val="365F91" w:themeColor="accent1" w:themeShade="BF"/>
      <w:sz w:val="20"/>
      <w:szCs w:val="20"/>
      <w:u w:val="single"/>
    </w:rPr>
  </w:style>
  <w:style w:type="paragraph" w:styleId="a">
    <w:name w:val="List Bullet"/>
    <w:basedOn w:val="a1"/>
    <w:uiPriority w:val="36"/>
    <w:unhideWhenUsed/>
    <w:qFormat/>
    <w:pPr>
      <w:numPr>
        <w:numId w:val="1"/>
      </w:numPr>
      <w:spacing w:after="120"/>
      <w:contextualSpacing/>
    </w:pPr>
  </w:style>
  <w:style w:type="paragraph" w:styleId="2">
    <w:name w:val="List Bullet 2"/>
    <w:basedOn w:val="a1"/>
    <w:uiPriority w:val="36"/>
    <w:unhideWhenUsed/>
    <w:qFormat/>
    <w:pPr>
      <w:numPr>
        <w:numId w:val="2"/>
      </w:numPr>
      <w:spacing w:after="120"/>
      <w:contextualSpacing/>
    </w:pPr>
  </w:style>
  <w:style w:type="paragraph" w:styleId="3">
    <w:name w:val="List Bullet 3"/>
    <w:basedOn w:val="a1"/>
    <w:uiPriority w:val="36"/>
    <w:unhideWhenUsed/>
    <w:qFormat/>
    <w:pPr>
      <w:numPr>
        <w:numId w:val="3"/>
      </w:numPr>
      <w:spacing w:after="120"/>
      <w:contextualSpacing/>
    </w:pPr>
  </w:style>
  <w:style w:type="paragraph" w:styleId="4">
    <w:name w:val="List Bullet 4"/>
    <w:basedOn w:val="a1"/>
    <w:uiPriority w:val="36"/>
    <w:unhideWhenUsed/>
    <w:qFormat/>
    <w:pPr>
      <w:numPr>
        <w:numId w:val="4"/>
      </w:numPr>
      <w:spacing w:after="120"/>
      <w:contextualSpacing/>
    </w:pPr>
  </w:style>
  <w:style w:type="paragraph" w:styleId="5">
    <w:name w:val="List Bullet 5"/>
    <w:basedOn w:val="a1"/>
    <w:uiPriority w:val="36"/>
    <w:unhideWhenUsed/>
    <w:qFormat/>
    <w:pPr>
      <w:numPr>
        <w:numId w:val="5"/>
      </w:numPr>
      <w:spacing w:after="120"/>
      <w:contextualSpacing/>
    </w:pPr>
  </w:style>
  <w:style w:type="character" w:styleId="af8">
    <w:name w:val="Placeholder Text"/>
    <w:basedOn w:val="a2"/>
    <w:uiPriority w:val="99"/>
    <w:semiHidden/>
    <w:rPr>
      <w:color w:val="808080"/>
    </w:rPr>
  </w:style>
  <w:style w:type="paragraph" w:styleId="22">
    <w:name w:val="Quote"/>
    <w:basedOn w:val="a1"/>
    <w:link w:val="23"/>
    <w:uiPriority w:val="29"/>
    <w:qFormat/>
    <w:rPr>
      <w:i/>
      <w:color w:val="7F7F7F" w:themeColor="background1" w:themeShade="7F"/>
    </w:rPr>
  </w:style>
  <w:style w:type="character" w:customStyle="1" w:styleId="23">
    <w:name w:val="Цитата 2 Знак"/>
    <w:basedOn w:val="a2"/>
    <w:link w:val="22"/>
    <w:uiPriority w:val="29"/>
    <w:rPr>
      <w:i/>
      <w:color w:val="7F7F7F" w:themeColor="background1" w:themeShade="7F"/>
      <w:sz w:val="20"/>
      <w:szCs w:val="20"/>
    </w:rPr>
  </w:style>
  <w:style w:type="character" w:styleId="af9">
    <w:name w:val="Strong"/>
    <w:uiPriority w:val="22"/>
    <w:qFormat/>
    <w:rPr>
      <w:rFonts w:asciiTheme="minorHAnsi" w:hAnsiTheme="minorHAnsi"/>
      <w:b/>
      <w:color w:val="C0504D" w:themeColor="accent2"/>
    </w:rPr>
  </w:style>
  <w:style w:type="character" w:styleId="afa">
    <w:name w:val="Subtle Emphasis"/>
    <w:basedOn w:val="a2"/>
    <w:uiPriority w:val="19"/>
    <w:qFormat/>
    <w:rPr>
      <w:rFonts w:cs="Times New Roman"/>
      <w:i/>
      <w:color w:val="737373" w:themeColor="text1" w:themeTint="8C"/>
      <w:kern w:val="16"/>
      <w:sz w:val="20"/>
      <w:szCs w:val="20"/>
    </w:rPr>
  </w:style>
  <w:style w:type="character" w:styleId="afb">
    <w:name w:val="Subtle Reference"/>
    <w:basedOn w:val="a2"/>
    <w:uiPriority w:val="31"/>
    <w:qFormat/>
    <w:rPr>
      <w:rFonts w:cs="Times New Roman"/>
      <w:color w:val="737373" w:themeColor="text1" w:themeTint="8C"/>
      <w:sz w:val="20"/>
      <w:szCs w:val="20"/>
      <w:u w:val="single"/>
    </w:rPr>
  </w:style>
  <w:style w:type="table" w:styleId="afc">
    <w:name w:val="Table Grid"/>
    <w:basedOn w:val="a3"/>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11">
    <w:name w:val="toc 1"/>
    <w:basedOn w:val="a1"/>
    <w:next w:val="a1"/>
    <w:autoRedefine/>
    <w:uiPriority w:val="39"/>
    <w:unhideWhenUsed/>
    <w:qFormat/>
    <w:rsid w:val="00BF122A"/>
    <w:pPr>
      <w:tabs>
        <w:tab w:val="left" w:pos="567"/>
        <w:tab w:val="right" w:leader="dot" w:pos="10490"/>
      </w:tabs>
      <w:spacing w:after="120" w:line="240" w:lineRule="auto"/>
    </w:pPr>
    <w:rPr>
      <w:rFonts w:ascii="Times New Roman" w:hAnsi="Times New Roman"/>
      <w:smallCaps/>
      <w:color w:val="4F81BD" w:themeColor="accent1"/>
      <w:sz w:val="24"/>
    </w:rPr>
  </w:style>
  <w:style w:type="paragraph" w:styleId="24">
    <w:name w:val="toc 2"/>
    <w:basedOn w:val="a1"/>
    <w:next w:val="a1"/>
    <w:autoRedefine/>
    <w:uiPriority w:val="99"/>
    <w:semiHidden/>
    <w:unhideWhenUsed/>
    <w:qFormat/>
    <w:pPr>
      <w:tabs>
        <w:tab w:val="right" w:leader="dot" w:pos="8630"/>
      </w:tabs>
      <w:spacing w:after="40" w:line="240" w:lineRule="auto"/>
      <w:ind w:left="216"/>
    </w:pPr>
    <w:rPr>
      <w:smallCaps/>
    </w:rPr>
  </w:style>
  <w:style w:type="paragraph" w:styleId="32">
    <w:name w:val="toc 3"/>
    <w:basedOn w:val="a1"/>
    <w:next w:val="a1"/>
    <w:autoRedefine/>
    <w:uiPriority w:val="99"/>
    <w:semiHidden/>
    <w:unhideWhenUsed/>
    <w:qFormat/>
    <w:pPr>
      <w:tabs>
        <w:tab w:val="right" w:leader="dot" w:pos="8630"/>
      </w:tabs>
      <w:spacing w:after="40" w:line="240" w:lineRule="auto"/>
      <w:ind w:left="446"/>
    </w:pPr>
    <w:rPr>
      <w:smallCaps/>
    </w:rPr>
  </w:style>
  <w:style w:type="paragraph" w:styleId="42">
    <w:name w:val="toc 4"/>
    <w:basedOn w:val="a1"/>
    <w:next w:val="a1"/>
    <w:autoRedefine/>
    <w:uiPriority w:val="99"/>
    <w:semiHidden/>
    <w:unhideWhenUsed/>
    <w:qFormat/>
    <w:pPr>
      <w:tabs>
        <w:tab w:val="right" w:leader="dot" w:pos="8630"/>
      </w:tabs>
      <w:spacing w:after="40" w:line="240" w:lineRule="auto"/>
      <w:ind w:left="662"/>
    </w:pPr>
    <w:rPr>
      <w:smallCaps/>
    </w:rPr>
  </w:style>
  <w:style w:type="paragraph" w:styleId="52">
    <w:name w:val="toc 5"/>
    <w:basedOn w:val="a1"/>
    <w:next w:val="a1"/>
    <w:autoRedefine/>
    <w:uiPriority w:val="99"/>
    <w:semiHidden/>
    <w:unhideWhenUsed/>
    <w:qFormat/>
    <w:pPr>
      <w:tabs>
        <w:tab w:val="right" w:leader="dot" w:pos="8630"/>
      </w:tabs>
      <w:spacing w:after="40" w:line="240" w:lineRule="auto"/>
      <w:ind w:left="878"/>
    </w:pPr>
    <w:rPr>
      <w:smallCaps/>
    </w:rPr>
  </w:style>
  <w:style w:type="paragraph" w:styleId="61">
    <w:name w:val="toc 6"/>
    <w:basedOn w:val="a1"/>
    <w:next w:val="a1"/>
    <w:autoRedefine/>
    <w:uiPriority w:val="99"/>
    <w:semiHidden/>
    <w:unhideWhenUsed/>
    <w:qFormat/>
    <w:pPr>
      <w:tabs>
        <w:tab w:val="right" w:leader="dot" w:pos="8630"/>
      </w:tabs>
      <w:spacing w:after="40" w:line="240" w:lineRule="auto"/>
      <w:ind w:left="1094"/>
    </w:pPr>
    <w:rPr>
      <w:smallCaps/>
    </w:rPr>
  </w:style>
  <w:style w:type="paragraph" w:styleId="71">
    <w:name w:val="toc 7"/>
    <w:basedOn w:val="a1"/>
    <w:next w:val="a1"/>
    <w:autoRedefine/>
    <w:uiPriority w:val="99"/>
    <w:semiHidden/>
    <w:unhideWhenUsed/>
    <w:qFormat/>
    <w:pPr>
      <w:tabs>
        <w:tab w:val="right" w:leader="dot" w:pos="8630"/>
      </w:tabs>
      <w:spacing w:after="40" w:line="240" w:lineRule="auto"/>
      <w:ind w:left="1325"/>
    </w:pPr>
    <w:rPr>
      <w:smallCaps/>
    </w:rPr>
  </w:style>
  <w:style w:type="paragraph" w:styleId="81">
    <w:name w:val="toc 8"/>
    <w:basedOn w:val="a1"/>
    <w:next w:val="a1"/>
    <w:autoRedefine/>
    <w:uiPriority w:val="99"/>
    <w:semiHidden/>
    <w:unhideWhenUsed/>
    <w:qFormat/>
    <w:pPr>
      <w:tabs>
        <w:tab w:val="right" w:leader="dot" w:pos="8630"/>
      </w:tabs>
      <w:spacing w:after="40" w:line="240" w:lineRule="auto"/>
      <w:ind w:left="1540"/>
    </w:pPr>
    <w:rPr>
      <w:smallCaps/>
    </w:rPr>
  </w:style>
  <w:style w:type="paragraph" w:styleId="91">
    <w:name w:val="toc 9"/>
    <w:basedOn w:val="a1"/>
    <w:next w:val="a1"/>
    <w:autoRedefine/>
    <w:uiPriority w:val="99"/>
    <w:semiHidden/>
    <w:unhideWhenUsed/>
    <w:qFormat/>
    <w:pPr>
      <w:tabs>
        <w:tab w:val="right" w:leader="dot" w:pos="8630"/>
      </w:tabs>
      <w:spacing w:after="40" w:line="240" w:lineRule="auto"/>
      <w:ind w:left="1760"/>
    </w:pPr>
    <w:rPr>
      <w:smallCaps/>
    </w:rPr>
  </w:style>
  <w:style w:type="paragraph" w:customStyle="1" w:styleId="afd">
    <w:name w:val="Нижний колонтитул левой страницы"/>
    <w:basedOn w:val="a1"/>
    <w:next w:val="a1"/>
    <w:uiPriority w:val="35"/>
    <w:qFormat/>
    <w:pPr>
      <w:pBdr>
        <w:top w:val="dashed" w:sz="4" w:space="18" w:color="7F7F7F" w:themeColor="text1" w:themeTint="80"/>
      </w:pBdr>
      <w:tabs>
        <w:tab w:val="center" w:pos="4320"/>
        <w:tab w:val="right" w:pos="8640"/>
      </w:tabs>
      <w:spacing w:line="240" w:lineRule="auto"/>
      <w:contextualSpacing/>
    </w:pPr>
    <w:rPr>
      <w:color w:val="7F7F7F" w:themeColor="text1" w:themeTint="80"/>
      <w:szCs w:val="18"/>
    </w:rPr>
  </w:style>
  <w:style w:type="paragraph" w:customStyle="1" w:styleId="afe">
    <w:name w:val="Нижний колонтитул правой страницы"/>
    <w:basedOn w:val="af0"/>
    <w:uiPriority w:val="35"/>
    <w:qFormat/>
    <w:pPr>
      <w:pBdr>
        <w:top w:val="dashed" w:sz="4" w:space="18" w:color="7F7F7F"/>
      </w:pBdr>
      <w:spacing w:line="240" w:lineRule="auto"/>
      <w:contextualSpacing/>
      <w:jc w:val="right"/>
    </w:pPr>
    <w:rPr>
      <w:color w:val="7F7F7F" w:themeColor="text1" w:themeTint="80"/>
      <w:szCs w:val="18"/>
    </w:rPr>
  </w:style>
  <w:style w:type="paragraph" w:customStyle="1" w:styleId="aff">
    <w:name w:val="Верхний колонтитул первой страницы"/>
    <w:basedOn w:val="a1"/>
    <w:next w:val="a1"/>
    <w:uiPriority w:val="39"/>
    <w:pPr>
      <w:pBdr>
        <w:bottom w:val="dashed" w:sz="4" w:space="18" w:color="7F7F7F" w:themeColor="text1" w:themeTint="80"/>
      </w:pBdr>
      <w:tabs>
        <w:tab w:val="center" w:pos="4320"/>
        <w:tab w:val="right" w:pos="8640"/>
      </w:tabs>
      <w:spacing w:line="396" w:lineRule="auto"/>
    </w:pPr>
  </w:style>
  <w:style w:type="paragraph" w:customStyle="1" w:styleId="aff0">
    <w:name w:val="Верхний колонтитул левой страницы"/>
    <w:basedOn w:val="af2"/>
    <w:uiPriority w:val="35"/>
    <w:qFormat/>
    <w:pPr>
      <w:pBdr>
        <w:bottom w:val="dashed" w:sz="4" w:space="18" w:color="7F7F7F" w:themeColor="text1" w:themeTint="80"/>
      </w:pBdr>
      <w:spacing w:line="396" w:lineRule="auto"/>
    </w:pPr>
    <w:rPr>
      <w:color w:val="7F7F7F" w:themeColor="text1" w:themeTint="80"/>
    </w:rPr>
  </w:style>
  <w:style w:type="paragraph" w:customStyle="1" w:styleId="aff1">
    <w:name w:val="Верхний колонтитул правой страницы"/>
    <w:basedOn w:val="af2"/>
    <w:uiPriority w:val="35"/>
    <w:qFormat/>
    <w:pPr>
      <w:pBdr>
        <w:bottom w:val="dashed" w:sz="4" w:space="18" w:color="7F7F7F"/>
      </w:pBdr>
      <w:jc w:val="right"/>
    </w:pPr>
    <w:rPr>
      <w:color w:val="7F7F7F" w:themeColor="text1" w:themeTint="80"/>
    </w:rPr>
  </w:style>
  <w:style w:type="character" w:customStyle="1" w:styleId="ab">
    <w:name w:val="Без интервала Знак"/>
    <w:basedOn w:val="a2"/>
    <w:link w:val="aa"/>
    <w:uiPriority w:val="1"/>
    <w:rsid w:val="001A4D49"/>
    <w:rPr>
      <w:color w:val="000000" w:themeColor="text1"/>
      <w:sz w:val="20"/>
      <w:szCs w:val="20"/>
    </w:rPr>
  </w:style>
  <w:style w:type="paragraph" w:styleId="aff2">
    <w:name w:val="List Paragraph"/>
    <w:basedOn w:val="a1"/>
    <w:link w:val="aff3"/>
    <w:uiPriority w:val="34"/>
    <w:qFormat/>
    <w:rsid w:val="00192023"/>
    <w:pPr>
      <w:ind w:left="720"/>
      <w:contextualSpacing/>
    </w:pPr>
    <w:rPr>
      <w:color w:val="auto"/>
      <w:sz w:val="22"/>
      <w:szCs w:val="22"/>
      <w:lang w:eastAsia="en-US"/>
    </w:rPr>
  </w:style>
  <w:style w:type="paragraph" w:styleId="aff4">
    <w:name w:val="Normal (Web)"/>
    <w:aliases w:val="Обычный (Web),Обычный (Web)1, Знак Знак3,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4 Зна"/>
    <w:basedOn w:val="a1"/>
    <w:link w:val="aff5"/>
    <w:uiPriority w:val="99"/>
    <w:unhideWhenUsed/>
    <w:rsid w:val="00192023"/>
    <w:pPr>
      <w:spacing w:before="100" w:beforeAutospacing="1" w:after="100" w:afterAutospacing="1" w:line="240" w:lineRule="auto"/>
    </w:pPr>
    <w:rPr>
      <w:rFonts w:ascii="Times New Roman" w:eastAsiaTheme="minorEastAsia" w:hAnsi="Times New Roman" w:cs="Times New Roman"/>
      <w:color w:val="auto"/>
      <w:sz w:val="24"/>
      <w:szCs w:val="24"/>
    </w:rPr>
  </w:style>
  <w:style w:type="character" w:customStyle="1" w:styleId="aff5">
    <w:name w:val="Обычный (веб) Знак"/>
    <w:aliases w:val="Обычный (Web) Знак,Обычный (Web)1 Знак, Знак Знак3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
    <w:link w:val="aff4"/>
    <w:uiPriority w:val="99"/>
    <w:rsid w:val="00192023"/>
    <w:rPr>
      <w:rFonts w:ascii="Times New Roman" w:eastAsiaTheme="minorEastAsia" w:hAnsi="Times New Roman" w:cs="Times New Roman"/>
      <w:sz w:val="24"/>
      <w:szCs w:val="24"/>
    </w:rPr>
  </w:style>
  <w:style w:type="character" w:customStyle="1" w:styleId="aff3">
    <w:name w:val="Абзац списка Знак"/>
    <w:link w:val="aff2"/>
    <w:uiPriority w:val="34"/>
    <w:rsid w:val="00192023"/>
    <w:rPr>
      <w:lang w:eastAsia="en-US"/>
    </w:rPr>
  </w:style>
  <w:style w:type="paragraph" w:styleId="aff6">
    <w:name w:val="Body Text Indent"/>
    <w:basedOn w:val="a1"/>
    <w:link w:val="aff7"/>
    <w:uiPriority w:val="99"/>
    <w:semiHidden/>
    <w:unhideWhenUsed/>
    <w:rsid w:val="005E1543"/>
    <w:pPr>
      <w:spacing w:after="120" w:line="240" w:lineRule="auto"/>
      <w:ind w:left="283"/>
    </w:pPr>
    <w:rPr>
      <w:rFonts w:ascii="Times New Roman" w:eastAsia="Times New Roman" w:hAnsi="Times New Roman" w:cs="Times New Roman"/>
      <w:color w:val="auto"/>
      <w:sz w:val="24"/>
      <w:szCs w:val="24"/>
      <w:lang w:eastAsia="ar-SA"/>
    </w:rPr>
  </w:style>
  <w:style w:type="character" w:customStyle="1" w:styleId="aff7">
    <w:name w:val="Основной текст с отступом Знак"/>
    <w:basedOn w:val="a2"/>
    <w:link w:val="aff6"/>
    <w:uiPriority w:val="99"/>
    <w:semiHidden/>
    <w:rsid w:val="005E1543"/>
    <w:rPr>
      <w:rFonts w:ascii="Times New Roman" w:eastAsia="Times New Roman" w:hAnsi="Times New Roman" w:cs="Times New Roman"/>
      <w:sz w:val="24"/>
      <w:szCs w:val="24"/>
      <w:lang w:eastAsia="ar-SA"/>
    </w:rPr>
  </w:style>
  <w:style w:type="paragraph" w:customStyle="1" w:styleId="msonormalbullet2gif">
    <w:name w:val="msonormalbullet2.gif"/>
    <w:basedOn w:val="a1"/>
    <w:rsid w:val="00202637"/>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rsid w:val="00A16FA7"/>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paragraph" w:customStyle="1" w:styleId="ABC-paragrahinNotes">
    <w:name w:val="ABC - paragrah in Notes"/>
    <w:link w:val="ABC-paragrahinNotesChar1"/>
    <w:qFormat/>
    <w:rsid w:val="00923FAD"/>
    <w:pPr>
      <w:spacing w:after="240" w:line="240" w:lineRule="auto"/>
      <w:jc w:val="both"/>
    </w:pPr>
    <w:rPr>
      <w:rFonts w:ascii="Arial" w:eastAsia="Times New Roman" w:hAnsi="Arial" w:cs="Times New Roman"/>
      <w:sz w:val="18"/>
      <w:szCs w:val="20"/>
      <w:lang w:val="en-GB" w:eastAsia="en-US"/>
    </w:rPr>
  </w:style>
  <w:style w:type="character" w:customStyle="1" w:styleId="ABC-paragrahinNotesChar1">
    <w:name w:val="ABC - paragrah in Notes Char1"/>
    <w:basedOn w:val="a2"/>
    <w:link w:val="ABC-paragrahinNotes"/>
    <w:rsid w:val="00923FAD"/>
    <w:rPr>
      <w:rFonts w:ascii="Arial" w:eastAsia="Times New Roman" w:hAnsi="Arial" w:cs="Times New Roman"/>
      <w:sz w:val="18"/>
      <w:szCs w:val="20"/>
      <w:lang w:val="en-GB" w:eastAsia="en-US"/>
    </w:rPr>
  </w:style>
  <w:style w:type="paragraph" w:customStyle="1" w:styleId="82">
    <w:name w:val="Знак Знак8 Знак Знак Знак Знак"/>
    <w:basedOn w:val="a1"/>
    <w:autoRedefine/>
    <w:rsid w:val="007F3B63"/>
    <w:pPr>
      <w:spacing w:after="160" w:line="240" w:lineRule="exact"/>
    </w:pPr>
    <w:rPr>
      <w:rFonts w:ascii="Times New Roman" w:eastAsia="SimSun" w:hAnsi="Times New Roman" w:cs="Times New Roman"/>
      <w:b/>
      <w:color w:val="auto"/>
      <w:sz w:val="28"/>
      <w:szCs w:val="24"/>
      <w:lang w:val="en-US" w:eastAsia="en-US"/>
    </w:rPr>
  </w:style>
  <w:style w:type="paragraph" w:customStyle="1" w:styleId="a0">
    <w:name w:val="Достижение"/>
    <w:basedOn w:val="aff8"/>
    <w:rsid w:val="00445FE1"/>
    <w:pPr>
      <w:numPr>
        <w:numId w:val="7"/>
      </w:numPr>
      <w:spacing w:after="60" w:line="240" w:lineRule="atLeast"/>
      <w:jc w:val="both"/>
    </w:pPr>
    <w:rPr>
      <w:rFonts w:ascii="Garamond" w:eastAsia="Times New Roman" w:hAnsi="Garamond" w:cs="Times New Roman"/>
      <w:color w:val="auto"/>
      <w:sz w:val="22"/>
    </w:rPr>
  </w:style>
  <w:style w:type="paragraph" w:styleId="aff8">
    <w:name w:val="Body Text"/>
    <w:basedOn w:val="a1"/>
    <w:link w:val="aff9"/>
    <w:uiPriority w:val="99"/>
    <w:semiHidden/>
    <w:unhideWhenUsed/>
    <w:rsid w:val="00445FE1"/>
    <w:pPr>
      <w:spacing w:after="120"/>
    </w:pPr>
  </w:style>
  <w:style w:type="character" w:customStyle="1" w:styleId="aff9">
    <w:name w:val="Основной текст Знак"/>
    <w:basedOn w:val="a2"/>
    <w:link w:val="aff8"/>
    <w:uiPriority w:val="99"/>
    <w:semiHidden/>
    <w:rsid w:val="00445FE1"/>
    <w:rPr>
      <w:color w:val="000000" w:themeColor="text1"/>
      <w:sz w:val="20"/>
      <w:szCs w:val="20"/>
    </w:rPr>
  </w:style>
  <w:style w:type="character" w:styleId="affa">
    <w:name w:val="Hyperlink"/>
    <w:basedOn w:val="a2"/>
    <w:uiPriority w:val="99"/>
    <w:unhideWhenUsed/>
    <w:rsid w:val="00306645"/>
    <w:rPr>
      <w:color w:val="0000FF" w:themeColor="hyperlink"/>
      <w:u w:val="single"/>
    </w:rPr>
  </w:style>
  <w:style w:type="character" w:styleId="affb">
    <w:name w:val="Unresolved Mention"/>
    <w:basedOn w:val="a2"/>
    <w:uiPriority w:val="99"/>
    <w:semiHidden/>
    <w:unhideWhenUsed/>
    <w:rsid w:val="00306645"/>
    <w:rPr>
      <w:color w:val="605E5C"/>
      <w:shd w:val="clear" w:color="auto" w:fill="E1DFDD"/>
    </w:rPr>
  </w:style>
  <w:style w:type="paragraph" w:customStyle="1" w:styleId="isselectedend">
    <w:name w:val="isselectedend"/>
    <w:basedOn w:val="a1"/>
    <w:rsid w:val="005777A4"/>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yadgie">
    <w:name w:val="yadgie"/>
    <w:basedOn w:val="a2"/>
    <w:rsid w:val="00C94715"/>
  </w:style>
  <w:style w:type="character" w:styleId="affc">
    <w:name w:val="line number"/>
    <w:basedOn w:val="a2"/>
    <w:uiPriority w:val="99"/>
    <w:semiHidden/>
    <w:unhideWhenUsed/>
    <w:rsid w:val="00F42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1166">
      <w:bodyDiv w:val="1"/>
      <w:marLeft w:val="0"/>
      <w:marRight w:val="0"/>
      <w:marTop w:val="0"/>
      <w:marBottom w:val="0"/>
      <w:divBdr>
        <w:top w:val="none" w:sz="0" w:space="0" w:color="auto"/>
        <w:left w:val="none" w:sz="0" w:space="0" w:color="auto"/>
        <w:bottom w:val="none" w:sz="0" w:space="0" w:color="auto"/>
        <w:right w:val="none" w:sz="0" w:space="0" w:color="auto"/>
      </w:divBdr>
    </w:div>
    <w:div w:id="4525322">
      <w:bodyDiv w:val="1"/>
      <w:marLeft w:val="0"/>
      <w:marRight w:val="0"/>
      <w:marTop w:val="0"/>
      <w:marBottom w:val="0"/>
      <w:divBdr>
        <w:top w:val="none" w:sz="0" w:space="0" w:color="auto"/>
        <w:left w:val="none" w:sz="0" w:space="0" w:color="auto"/>
        <w:bottom w:val="none" w:sz="0" w:space="0" w:color="auto"/>
        <w:right w:val="none" w:sz="0" w:space="0" w:color="auto"/>
      </w:divBdr>
    </w:div>
    <w:div w:id="12386390">
      <w:bodyDiv w:val="1"/>
      <w:marLeft w:val="0"/>
      <w:marRight w:val="0"/>
      <w:marTop w:val="0"/>
      <w:marBottom w:val="0"/>
      <w:divBdr>
        <w:top w:val="none" w:sz="0" w:space="0" w:color="auto"/>
        <w:left w:val="none" w:sz="0" w:space="0" w:color="auto"/>
        <w:bottom w:val="none" w:sz="0" w:space="0" w:color="auto"/>
        <w:right w:val="none" w:sz="0" w:space="0" w:color="auto"/>
      </w:divBdr>
    </w:div>
    <w:div w:id="14309776">
      <w:bodyDiv w:val="1"/>
      <w:marLeft w:val="0"/>
      <w:marRight w:val="0"/>
      <w:marTop w:val="0"/>
      <w:marBottom w:val="0"/>
      <w:divBdr>
        <w:top w:val="none" w:sz="0" w:space="0" w:color="auto"/>
        <w:left w:val="none" w:sz="0" w:space="0" w:color="auto"/>
        <w:bottom w:val="none" w:sz="0" w:space="0" w:color="auto"/>
        <w:right w:val="none" w:sz="0" w:space="0" w:color="auto"/>
      </w:divBdr>
    </w:div>
    <w:div w:id="47187313">
      <w:bodyDiv w:val="1"/>
      <w:marLeft w:val="0"/>
      <w:marRight w:val="0"/>
      <w:marTop w:val="0"/>
      <w:marBottom w:val="0"/>
      <w:divBdr>
        <w:top w:val="none" w:sz="0" w:space="0" w:color="auto"/>
        <w:left w:val="none" w:sz="0" w:space="0" w:color="auto"/>
        <w:bottom w:val="none" w:sz="0" w:space="0" w:color="auto"/>
        <w:right w:val="none" w:sz="0" w:space="0" w:color="auto"/>
      </w:divBdr>
      <w:divsChild>
        <w:div w:id="1986936019">
          <w:marLeft w:val="1166"/>
          <w:marRight w:val="0"/>
          <w:marTop w:val="0"/>
          <w:marBottom w:val="0"/>
          <w:divBdr>
            <w:top w:val="none" w:sz="0" w:space="0" w:color="auto"/>
            <w:left w:val="none" w:sz="0" w:space="0" w:color="auto"/>
            <w:bottom w:val="none" w:sz="0" w:space="0" w:color="auto"/>
            <w:right w:val="none" w:sz="0" w:space="0" w:color="auto"/>
          </w:divBdr>
        </w:div>
        <w:div w:id="1849565426">
          <w:marLeft w:val="1166"/>
          <w:marRight w:val="0"/>
          <w:marTop w:val="0"/>
          <w:marBottom w:val="0"/>
          <w:divBdr>
            <w:top w:val="none" w:sz="0" w:space="0" w:color="auto"/>
            <w:left w:val="none" w:sz="0" w:space="0" w:color="auto"/>
            <w:bottom w:val="none" w:sz="0" w:space="0" w:color="auto"/>
            <w:right w:val="none" w:sz="0" w:space="0" w:color="auto"/>
          </w:divBdr>
        </w:div>
        <w:div w:id="1191602695">
          <w:marLeft w:val="1166"/>
          <w:marRight w:val="0"/>
          <w:marTop w:val="0"/>
          <w:marBottom w:val="0"/>
          <w:divBdr>
            <w:top w:val="none" w:sz="0" w:space="0" w:color="auto"/>
            <w:left w:val="none" w:sz="0" w:space="0" w:color="auto"/>
            <w:bottom w:val="none" w:sz="0" w:space="0" w:color="auto"/>
            <w:right w:val="none" w:sz="0" w:space="0" w:color="auto"/>
          </w:divBdr>
        </w:div>
        <w:div w:id="2034912483">
          <w:marLeft w:val="1166"/>
          <w:marRight w:val="0"/>
          <w:marTop w:val="0"/>
          <w:marBottom w:val="0"/>
          <w:divBdr>
            <w:top w:val="none" w:sz="0" w:space="0" w:color="auto"/>
            <w:left w:val="none" w:sz="0" w:space="0" w:color="auto"/>
            <w:bottom w:val="none" w:sz="0" w:space="0" w:color="auto"/>
            <w:right w:val="none" w:sz="0" w:space="0" w:color="auto"/>
          </w:divBdr>
        </w:div>
      </w:divsChild>
    </w:div>
    <w:div w:id="57242969">
      <w:bodyDiv w:val="1"/>
      <w:marLeft w:val="0"/>
      <w:marRight w:val="0"/>
      <w:marTop w:val="0"/>
      <w:marBottom w:val="0"/>
      <w:divBdr>
        <w:top w:val="none" w:sz="0" w:space="0" w:color="auto"/>
        <w:left w:val="none" w:sz="0" w:space="0" w:color="auto"/>
        <w:bottom w:val="none" w:sz="0" w:space="0" w:color="auto"/>
        <w:right w:val="none" w:sz="0" w:space="0" w:color="auto"/>
      </w:divBdr>
    </w:div>
    <w:div w:id="89594213">
      <w:bodyDiv w:val="1"/>
      <w:marLeft w:val="0"/>
      <w:marRight w:val="0"/>
      <w:marTop w:val="0"/>
      <w:marBottom w:val="0"/>
      <w:divBdr>
        <w:top w:val="none" w:sz="0" w:space="0" w:color="auto"/>
        <w:left w:val="none" w:sz="0" w:space="0" w:color="auto"/>
        <w:bottom w:val="none" w:sz="0" w:space="0" w:color="auto"/>
        <w:right w:val="none" w:sz="0" w:space="0" w:color="auto"/>
      </w:divBdr>
    </w:div>
    <w:div w:id="99643772">
      <w:bodyDiv w:val="1"/>
      <w:marLeft w:val="0"/>
      <w:marRight w:val="0"/>
      <w:marTop w:val="0"/>
      <w:marBottom w:val="0"/>
      <w:divBdr>
        <w:top w:val="none" w:sz="0" w:space="0" w:color="auto"/>
        <w:left w:val="none" w:sz="0" w:space="0" w:color="auto"/>
        <w:bottom w:val="none" w:sz="0" w:space="0" w:color="auto"/>
        <w:right w:val="none" w:sz="0" w:space="0" w:color="auto"/>
      </w:divBdr>
      <w:divsChild>
        <w:div w:id="740954105">
          <w:marLeft w:val="533"/>
          <w:marRight w:val="0"/>
          <w:marTop w:val="67"/>
          <w:marBottom w:val="0"/>
          <w:divBdr>
            <w:top w:val="none" w:sz="0" w:space="0" w:color="auto"/>
            <w:left w:val="none" w:sz="0" w:space="0" w:color="auto"/>
            <w:bottom w:val="none" w:sz="0" w:space="0" w:color="auto"/>
            <w:right w:val="none" w:sz="0" w:space="0" w:color="auto"/>
          </w:divBdr>
        </w:div>
        <w:div w:id="199978008">
          <w:marLeft w:val="533"/>
          <w:marRight w:val="0"/>
          <w:marTop w:val="67"/>
          <w:marBottom w:val="0"/>
          <w:divBdr>
            <w:top w:val="none" w:sz="0" w:space="0" w:color="auto"/>
            <w:left w:val="none" w:sz="0" w:space="0" w:color="auto"/>
            <w:bottom w:val="none" w:sz="0" w:space="0" w:color="auto"/>
            <w:right w:val="none" w:sz="0" w:space="0" w:color="auto"/>
          </w:divBdr>
        </w:div>
        <w:div w:id="844318955">
          <w:marLeft w:val="533"/>
          <w:marRight w:val="0"/>
          <w:marTop w:val="67"/>
          <w:marBottom w:val="0"/>
          <w:divBdr>
            <w:top w:val="none" w:sz="0" w:space="0" w:color="auto"/>
            <w:left w:val="none" w:sz="0" w:space="0" w:color="auto"/>
            <w:bottom w:val="none" w:sz="0" w:space="0" w:color="auto"/>
            <w:right w:val="none" w:sz="0" w:space="0" w:color="auto"/>
          </w:divBdr>
        </w:div>
      </w:divsChild>
    </w:div>
    <w:div w:id="110638079">
      <w:bodyDiv w:val="1"/>
      <w:marLeft w:val="0"/>
      <w:marRight w:val="0"/>
      <w:marTop w:val="0"/>
      <w:marBottom w:val="0"/>
      <w:divBdr>
        <w:top w:val="none" w:sz="0" w:space="0" w:color="auto"/>
        <w:left w:val="none" w:sz="0" w:space="0" w:color="auto"/>
        <w:bottom w:val="none" w:sz="0" w:space="0" w:color="auto"/>
        <w:right w:val="none" w:sz="0" w:space="0" w:color="auto"/>
      </w:divBdr>
    </w:div>
    <w:div w:id="121852781">
      <w:bodyDiv w:val="1"/>
      <w:marLeft w:val="0"/>
      <w:marRight w:val="0"/>
      <w:marTop w:val="0"/>
      <w:marBottom w:val="0"/>
      <w:divBdr>
        <w:top w:val="none" w:sz="0" w:space="0" w:color="auto"/>
        <w:left w:val="none" w:sz="0" w:space="0" w:color="auto"/>
        <w:bottom w:val="none" w:sz="0" w:space="0" w:color="auto"/>
        <w:right w:val="none" w:sz="0" w:space="0" w:color="auto"/>
      </w:divBdr>
    </w:div>
    <w:div w:id="128793353">
      <w:bodyDiv w:val="1"/>
      <w:marLeft w:val="0"/>
      <w:marRight w:val="0"/>
      <w:marTop w:val="0"/>
      <w:marBottom w:val="0"/>
      <w:divBdr>
        <w:top w:val="none" w:sz="0" w:space="0" w:color="auto"/>
        <w:left w:val="none" w:sz="0" w:space="0" w:color="auto"/>
        <w:bottom w:val="none" w:sz="0" w:space="0" w:color="auto"/>
        <w:right w:val="none" w:sz="0" w:space="0" w:color="auto"/>
      </w:divBdr>
    </w:div>
    <w:div w:id="171842483">
      <w:bodyDiv w:val="1"/>
      <w:marLeft w:val="0"/>
      <w:marRight w:val="0"/>
      <w:marTop w:val="0"/>
      <w:marBottom w:val="0"/>
      <w:divBdr>
        <w:top w:val="none" w:sz="0" w:space="0" w:color="auto"/>
        <w:left w:val="none" w:sz="0" w:space="0" w:color="auto"/>
        <w:bottom w:val="none" w:sz="0" w:space="0" w:color="auto"/>
        <w:right w:val="none" w:sz="0" w:space="0" w:color="auto"/>
      </w:divBdr>
    </w:div>
    <w:div w:id="188180984">
      <w:bodyDiv w:val="1"/>
      <w:marLeft w:val="0"/>
      <w:marRight w:val="0"/>
      <w:marTop w:val="0"/>
      <w:marBottom w:val="0"/>
      <w:divBdr>
        <w:top w:val="none" w:sz="0" w:space="0" w:color="auto"/>
        <w:left w:val="none" w:sz="0" w:space="0" w:color="auto"/>
        <w:bottom w:val="none" w:sz="0" w:space="0" w:color="auto"/>
        <w:right w:val="none" w:sz="0" w:space="0" w:color="auto"/>
      </w:divBdr>
      <w:divsChild>
        <w:div w:id="273441483">
          <w:marLeft w:val="446"/>
          <w:marRight w:val="0"/>
          <w:marTop w:val="0"/>
          <w:marBottom w:val="0"/>
          <w:divBdr>
            <w:top w:val="none" w:sz="0" w:space="0" w:color="auto"/>
            <w:left w:val="none" w:sz="0" w:space="0" w:color="auto"/>
            <w:bottom w:val="none" w:sz="0" w:space="0" w:color="auto"/>
            <w:right w:val="none" w:sz="0" w:space="0" w:color="auto"/>
          </w:divBdr>
        </w:div>
        <w:div w:id="1489593389">
          <w:marLeft w:val="446"/>
          <w:marRight w:val="0"/>
          <w:marTop w:val="0"/>
          <w:marBottom w:val="0"/>
          <w:divBdr>
            <w:top w:val="none" w:sz="0" w:space="0" w:color="auto"/>
            <w:left w:val="none" w:sz="0" w:space="0" w:color="auto"/>
            <w:bottom w:val="none" w:sz="0" w:space="0" w:color="auto"/>
            <w:right w:val="none" w:sz="0" w:space="0" w:color="auto"/>
          </w:divBdr>
        </w:div>
        <w:div w:id="1883443245">
          <w:marLeft w:val="446"/>
          <w:marRight w:val="0"/>
          <w:marTop w:val="0"/>
          <w:marBottom w:val="0"/>
          <w:divBdr>
            <w:top w:val="none" w:sz="0" w:space="0" w:color="auto"/>
            <w:left w:val="none" w:sz="0" w:space="0" w:color="auto"/>
            <w:bottom w:val="none" w:sz="0" w:space="0" w:color="auto"/>
            <w:right w:val="none" w:sz="0" w:space="0" w:color="auto"/>
          </w:divBdr>
        </w:div>
      </w:divsChild>
    </w:div>
    <w:div w:id="203834184">
      <w:bodyDiv w:val="1"/>
      <w:marLeft w:val="0"/>
      <w:marRight w:val="0"/>
      <w:marTop w:val="0"/>
      <w:marBottom w:val="0"/>
      <w:divBdr>
        <w:top w:val="none" w:sz="0" w:space="0" w:color="auto"/>
        <w:left w:val="none" w:sz="0" w:space="0" w:color="auto"/>
        <w:bottom w:val="none" w:sz="0" w:space="0" w:color="auto"/>
        <w:right w:val="none" w:sz="0" w:space="0" w:color="auto"/>
      </w:divBdr>
    </w:div>
    <w:div w:id="217471916">
      <w:bodyDiv w:val="1"/>
      <w:marLeft w:val="0"/>
      <w:marRight w:val="0"/>
      <w:marTop w:val="0"/>
      <w:marBottom w:val="0"/>
      <w:divBdr>
        <w:top w:val="none" w:sz="0" w:space="0" w:color="auto"/>
        <w:left w:val="none" w:sz="0" w:space="0" w:color="auto"/>
        <w:bottom w:val="none" w:sz="0" w:space="0" w:color="auto"/>
        <w:right w:val="none" w:sz="0" w:space="0" w:color="auto"/>
      </w:divBdr>
    </w:div>
    <w:div w:id="218781654">
      <w:bodyDiv w:val="1"/>
      <w:marLeft w:val="0"/>
      <w:marRight w:val="0"/>
      <w:marTop w:val="0"/>
      <w:marBottom w:val="0"/>
      <w:divBdr>
        <w:top w:val="none" w:sz="0" w:space="0" w:color="auto"/>
        <w:left w:val="none" w:sz="0" w:space="0" w:color="auto"/>
        <w:bottom w:val="none" w:sz="0" w:space="0" w:color="auto"/>
        <w:right w:val="none" w:sz="0" w:space="0" w:color="auto"/>
      </w:divBdr>
    </w:div>
    <w:div w:id="222328340">
      <w:bodyDiv w:val="1"/>
      <w:marLeft w:val="0"/>
      <w:marRight w:val="0"/>
      <w:marTop w:val="0"/>
      <w:marBottom w:val="0"/>
      <w:divBdr>
        <w:top w:val="none" w:sz="0" w:space="0" w:color="auto"/>
        <w:left w:val="none" w:sz="0" w:space="0" w:color="auto"/>
        <w:bottom w:val="none" w:sz="0" w:space="0" w:color="auto"/>
        <w:right w:val="none" w:sz="0" w:space="0" w:color="auto"/>
      </w:divBdr>
    </w:div>
    <w:div w:id="225187604">
      <w:bodyDiv w:val="1"/>
      <w:marLeft w:val="0"/>
      <w:marRight w:val="0"/>
      <w:marTop w:val="0"/>
      <w:marBottom w:val="0"/>
      <w:divBdr>
        <w:top w:val="none" w:sz="0" w:space="0" w:color="auto"/>
        <w:left w:val="none" w:sz="0" w:space="0" w:color="auto"/>
        <w:bottom w:val="none" w:sz="0" w:space="0" w:color="auto"/>
        <w:right w:val="none" w:sz="0" w:space="0" w:color="auto"/>
      </w:divBdr>
    </w:div>
    <w:div w:id="250089884">
      <w:bodyDiv w:val="1"/>
      <w:marLeft w:val="0"/>
      <w:marRight w:val="0"/>
      <w:marTop w:val="0"/>
      <w:marBottom w:val="0"/>
      <w:divBdr>
        <w:top w:val="none" w:sz="0" w:space="0" w:color="auto"/>
        <w:left w:val="none" w:sz="0" w:space="0" w:color="auto"/>
        <w:bottom w:val="none" w:sz="0" w:space="0" w:color="auto"/>
        <w:right w:val="none" w:sz="0" w:space="0" w:color="auto"/>
      </w:divBdr>
    </w:div>
    <w:div w:id="251742090">
      <w:bodyDiv w:val="1"/>
      <w:marLeft w:val="0"/>
      <w:marRight w:val="0"/>
      <w:marTop w:val="0"/>
      <w:marBottom w:val="0"/>
      <w:divBdr>
        <w:top w:val="none" w:sz="0" w:space="0" w:color="auto"/>
        <w:left w:val="none" w:sz="0" w:space="0" w:color="auto"/>
        <w:bottom w:val="none" w:sz="0" w:space="0" w:color="auto"/>
        <w:right w:val="none" w:sz="0" w:space="0" w:color="auto"/>
      </w:divBdr>
    </w:div>
    <w:div w:id="265381409">
      <w:bodyDiv w:val="1"/>
      <w:marLeft w:val="0"/>
      <w:marRight w:val="0"/>
      <w:marTop w:val="0"/>
      <w:marBottom w:val="0"/>
      <w:divBdr>
        <w:top w:val="none" w:sz="0" w:space="0" w:color="auto"/>
        <w:left w:val="none" w:sz="0" w:space="0" w:color="auto"/>
        <w:bottom w:val="none" w:sz="0" w:space="0" w:color="auto"/>
        <w:right w:val="none" w:sz="0" w:space="0" w:color="auto"/>
      </w:divBdr>
    </w:div>
    <w:div w:id="272826907">
      <w:bodyDiv w:val="1"/>
      <w:marLeft w:val="0"/>
      <w:marRight w:val="0"/>
      <w:marTop w:val="0"/>
      <w:marBottom w:val="0"/>
      <w:divBdr>
        <w:top w:val="none" w:sz="0" w:space="0" w:color="auto"/>
        <w:left w:val="none" w:sz="0" w:space="0" w:color="auto"/>
        <w:bottom w:val="none" w:sz="0" w:space="0" w:color="auto"/>
        <w:right w:val="none" w:sz="0" w:space="0" w:color="auto"/>
      </w:divBdr>
    </w:div>
    <w:div w:id="281763837">
      <w:bodyDiv w:val="1"/>
      <w:marLeft w:val="0"/>
      <w:marRight w:val="0"/>
      <w:marTop w:val="0"/>
      <w:marBottom w:val="0"/>
      <w:divBdr>
        <w:top w:val="none" w:sz="0" w:space="0" w:color="auto"/>
        <w:left w:val="none" w:sz="0" w:space="0" w:color="auto"/>
        <w:bottom w:val="none" w:sz="0" w:space="0" w:color="auto"/>
        <w:right w:val="none" w:sz="0" w:space="0" w:color="auto"/>
      </w:divBdr>
    </w:div>
    <w:div w:id="282200642">
      <w:bodyDiv w:val="1"/>
      <w:marLeft w:val="0"/>
      <w:marRight w:val="0"/>
      <w:marTop w:val="0"/>
      <w:marBottom w:val="0"/>
      <w:divBdr>
        <w:top w:val="none" w:sz="0" w:space="0" w:color="auto"/>
        <w:left w:val="none" w:sz="0" w:space="0" w:color="auto"/>
        <w:bottom w:val="none" w:sz="0" w:space="0" w:color="auto"/>
        <w:right w:val="none" w:sz="0" w:space="0" w:color="auto"/>
      </w:divBdr>
    </w:div>
    <w:div w:id="285082346">
      <w:bodyDiv w:val="1"/>
      <w:marLeft w:val="0"/>
      <w:marRight w:val="0"/>
      <w:marTop w:val="0"/>
      <w:marBottom w:val="0"/>
      <w:divBdr>
        <w:top w:val="none" w:sz="0" w:space="0" w:color="auto"/>
        <w:left w:val="none" w:sz="0" w:space="0" w:color="auto"/>
        <w:bottom w:val="none" w:sz="0" w:space="0" w:color="auto"/>
        <w:right w:val="none" w:sz="0" w:space="0" w:color="auto"/>
      </w:divBdr>
    </w:div>
    <w:div w:id="331110521">
      <w:bodyDiv w:val="1"/>
      <w:marLeft w:val="0"/>
      <w:marRight w:val="0"/>
      <w:marTop w:val="0"/>
      <w:marBottom w:val="0"/>
      <w:divBdr>
        <w:top w:val="none" w:sz="0" w:space="0" w:color="auto"/>
        <w:left w:val="none" w:sz="0" w:space="0" w:color="auto"/>
        <w:bottom w:val="none" w:sz="0" w:space="0" w:color="auto"/>
        <w:right w:val="none" w:sz="0" w:space="0" w:color="auto"/>
      </w:divBdr>
    </w:div>
    <w:div w:id="332807381">
      <w:bodyDiv w:val="1"/>
      <w:marLeft w:val="0"/>
      <w:marRight w:val="0"/>
      <w:marTop w:val="0"/>
      <w:marBottom w:val="0"/>
      <w:divBdr>
        <w:top w:val="none" w:sz="0" w:space="0" w:color="auto"/>
        <w:left w:val="none" w:sz="0" w:space="0" w:color="auto"/>
        <w:bottom w:val="none" w:sz="0" w:space="0" w:color="auto"/>
        <w:right w:val="none" w:sz="0" w:space="0" w:color="auto"/>
      </w:divBdr>
      <w:divsChild>
        <w:div w:id="1912812989">
          <w:marLeft w:val="533"/>
          <w:marRight w:val="0"/>
          <w:marTop w:val="53"/>
          <w:marBottom w:val="0"/>
          <w:divBdr>
            <w:top w:val="none" w:sz="0" w:space="0" w:color="auto"/>
            <w:left w:val="none" w:sz="0" w:space="0" w:color="auto"/>
            <w:bottom w:val="none" w:sz="0" w:space="0" w:color="auto"/>
            <w:right w:val="none" w:sz="0" w:space="0" w:color="auto"/>
          </w:divBdr>
        </w:div>
        <w:div w:id="1087265010">
          <w:marLeft w:val="533"/>
          <w:marRight w:val="0"/>
          <w:marTop w:val="53"/>
          <w:marBottom w:val="0"/>
          <w:divBdr>
            <w:top w:val="none" w:sz="0" w:space="0" w:color="auto"/>
            <w:left w:val="none" w:sz="0" w:space="0" w:color="auto"/>
            <w:bottom w:val="none" w:sz="0" w:space="0" w:color="auto"/>
            <w:right w:val="none" w:sz="0" w:space="0" w:color="auto"/>
          </w:divBdr>
        </w:div>
        <w:div w:id="519851937">
          <w:marLeft w:val="533"/>
          <w:marRight w:val="0"/>
          <w:marTop w:val="53"/>
          <w:marBottom w:val="0"/>
          <w:divBdr>
            <w:top w:val="none" w:sz="0" w:space="0" w:color="auto"/>
            <w:left w:val="none" w:sz="0" w:space="0" w:color="auto"/>
            <w:bottom w:val="none" w:sz="0" w:space="0" w:color="auto"/>
            <w:right w:val="none" w:sz="0" w:space="0" w:color="auto"/>
          </w:divBdr>
        </w:div>
        <w:div w:id="1289774534">
          <w:marLeft w:val="533"/>
          <w:marRight w:val="0"/>
          <w:marTop w:val="53"/>
          <w:marBottom w:val="0"/>
          <w:divBdr>
            <w:top w:val="none" w:sz="0" w:space="0" w:color="auto"/>
            <w:left w:val="none" w:sz="0" w:space="0" w:color="auto"/>
            <w:bottom w:val="none" w:sz="0" w:space="0" w:color="auto"/>
            <w:right w:val="none" w:sz="0" w:space="0" w:color="auto"/>
          </w:divBdr>
        </w:div>
        <w:div w:id="1284190541">
          <w:marLeft w:val="533"/>
          <w:marRight w:val="0"/>
          <w:marTop w:val="53"/>
          <w:marBottom w:val="0"/>
          <w:divBdr>
            <w:top w:val="none" w:sz="0" w:space="0" w:color="auto"/>
            <w:left w:val="none" w:sz="0" w:space="0" w:color="auto"/>
            <w:bottom w:val="none" w:sz="0" w:space="0" w:color="auto"/>
            <w:right w:val="none" w:sz="0" w:space="0" w:color="auto"/>
          </w:divBdr>
        </w:div>
        <w:div w:id="2059738641">
          <w:marLeft w:val="533"/>
          <w:marRight w:val="0"/>
          <w:marTop w:val="53"/>
          <w:marBottom w:val="0"/>
          <w:divBdr>
            <w:top w:val="none" w:sz="0" w:space="0" w:color="auto"/>
            <w:left w:val="none" w:sz="0" w:space="0" w:color="auto"/>
            <w:bottom w:val="none" w:sz="0" w:space="0" w:color="auto"/>
            <w:right w:val="none" w:sz="0" w:space="0" w:color="auto"/>
          </w:divBdr>
        </w:div>
      </w:divsChild>
    </w:div>
    <w:div w:id="340206670">
      <w:bodyDiv w:val="1"/>
      <w:marLeft w:val="0"/>
      <w:marRight w:val="0"/>
      <w:marTop w:val="0"/>
      <w:marBottom w:val="0"/>
      <w:divBdr>
        <w:top w:val="none" w:sz="0" w:space="0" w:color="auto"/>
        <w:left w:val="none" w:sz="0" w:space="0" w:color="auto"/>
        <w:bottom w:val="none" w:sz="0" w:space="0" w:color="auto"/>
        <w:right w:val="none" w:sz="0" w:space="0" w:color="auto"/>
      </w:divBdr>
    </w:div>
    <w:div w:id="350424884">
      <w:bodyDiv w:val="1"/>
      <w:marLeft w:val="0"/>
      <w:marRight w:val="0"/>
      <w:marTop w:val="0"/>
      <w:marBottom w:val="0"/>
      <w:divBdr>
        <w:top w:val="none" w:sz="0" w:space="0" w:color="auto"/>
        <w:left w:val="none" w:sz="0" w:space="0" w:color="auto"/>
        <w:bottom w:val="none" w:sz="0" w:space="0" w:color="auto"/>
        <w:right w:val="none" w:sz="0" w:space="0" w:color="auto"/>
      </w:divBdr>
    </w:div>
    <w:div w:id="357901484">
      <w:bodyDiv w:val="1"/>
      <w:marLeft w:val="0"/>
      <w:marRight w:val="0"/>
      <w:marTop w:val="0"/>
      <w:marBottom w:val="0"/>
      <w:divBdr>
        <w:top w:val="none" w:sz="0" w:space="0" w:color="auto"/>
        <w:left w:val="none" w:sz="0" w:space="0" w:color="auto"/>
        <w:bottom w:val="none" w:sz="0" w:space="0" w:color="auto"/>
        <w:right w:val="none" w:sz="0" w:space="0" w:color="auto"/>
      </w:divBdr>
    </w:div>
    <w:div w:id="363363992">
      <w:bodyDiv w:val="1"/>
      <w:marLeft w:val="0"/>
      <w:marRight w:val="0"/>
      <w:marTop w:val="0"/>
      <w:marBottom w:val="0"/>
      <w:divBdr>
        <w:top w:val="none" w:sz="0" w:space="0" w:color="auto"/>
        <w:left w:val="none" w:sz="0" w:space="0" w:color="auto"/>
        <w:bottom w:val="none" w:sz="0" w:space="0" w:color="auto"/>
        <w:right w:val="none" w:sz="0" w:space="0" w:color="auto"/>
      </w:divBdr>
    </w:div>
    <w:div w:id="381245842">
      <w:bodyDiv w:val="1"/>
      <w:marLeft w:val="0"/>
      <w:marRight w:val="0"/>
      <w:marTop w:val="0"/>
      <w:marBottom w:val="0"/>
      <w:divBdr>
        <w:top w:val="none" w:sz="0" w:space="0" w:color="auto"/>
        <w:left w:val="none" w:sz="0" w:space="0" w:color="auto"/>
        <w:bottom w:val="none" w:sz="0" w:space="0" w:color="auto"/>
        <w:right w:val="none" w:sz="0" w:space="0" w:color="auto"/>
      </w:divBdr>
    </w:div>
    <w:div w:id="392462260">
      <w:bodyDiv w:val="1"/>
      <w:marLeft w:val="0"/>
      <w:marRight w:val="0"/>
      <w:marTop w:val="0"/>
      <w:marBottom w:val="0"/>
      <w:divBdr>
        <w:top w:val="none" w:sz="0" w:space="0" w:color="auto"/>
        <w:left w:val="none" w:sz="0" w:space="0" w:color="auto"/>
        <w:bottom w:val="none" w:sz="0" w:space="0" w:color="auto"/>
        <w:right w:val="none" w:sz="0" w:space="0" w:color="auto"/>
      </w:divBdr>
    </w:div>
    <w:div w:id="425425346">
      <w:bodyDiv w:val="1"/>
      <w:marLeft w:val="0"/>
      <w:marRight w:val="0"/>
      <w:marTop w:val="0"/>
      <w:marBottom w:val="0"/>
      <w:divBdr>
        <w:top w:val="none" w:sz="0" w:space="0" w:color="auto"/>
        <w:left w:val="none" w:sz="0" w:space="0" w:color="auto"/>
        <w:bottom w:val="none" w:sz="0" w:space="0" w:color="auto"/>
        <w:right w:val="none" w:sz="0" w:space="0" w:color="auto"/>
      </w:divBdr>
    </w:div>
    <w:div w:id="437599404">
      <w:bodyDiv w:val="1"/>
      <w:marLeft w:val="0"/>
      <w:marRight w:val="0"/>
      <w:marTop w:val="0"/>
      <w:marBottom w:val="0"/>
      <w:divBdr>
        <w:top w:val="none" w:sz="0" w:space="0" w:color="auto"/>
        <w:left w:val="none" w:sz="0" w:space="0" w:color="auto"/>
        <w:bottom w:val="none" w:sz="0" w:space="0" w:color="auto"/>
        <w:right w:val="none" w:sz="0" w:space="0" w:color="auto"/>
      </w:divBdr>
    </w:div>
    <w:div w:id="450828286">
      <w:bodyDiv w:val="1"/>
      <w:marLeft w:val="0"/>
      <w:marRight w:val="0"/>
      <w:marTop w:val="0"/>
      <w:marBottom w:val="0"/>
      <w:divBdr>
        <w:top w:val="none" w:sz="0" w:space="0" w:color="auto"/>
        <w:left w:val="none" w:sz="0" w:space="0" w:color="auto"/>
        <w:bottom w:val="none" w:sz="0" w:space="0" w:color="auto"/>
        <w:right w:val="none" w:sz="0" w:space="0" w:color="auto"/>
      </w:divBdr>
    </w:div>
    <w:div w:id="451750519">
      <w:bodyDiv w:val="1"/>
      <w:marLeft w:val="0"/>
      <w:marRight w:val="0"/>
      <w:marTop w:val="0"/>
      <w:marBottom w:val="0"/>
      <w:divBdr>
        <w:top w:val="none" w:sz="0" w:space="0" w:color="auto"/>
        <w:left w:val="none" w:sz="0" w:space="0" w:color="auto"/>
        <w:bottom w:val="none" w:sz="0" w:space="0" w:color="auto"/>
        <w:right w:val="none" w:sz="0" w:space="0" w:color="auto"/>
      </w:divBdr>
    </w:div>
    <w:div w:id="487984168">
      <w:bodyDiv w:val="1"/>
      <w:marLeft w:val="0"/>
      <w:marRight w:val="0"/>
      <w:marTop w:val="0"/>
      <w:marBottom w:val="0"/>
      <w:divBdr>
        <w:top w:val="none" w:sz="0" w:space="0" w:color="auto"/>
        <w:left w:val="none" w:sz="0" w:space="0" w:color="auto"/>
        <w:bottom w:val="none" w:sz="0" w:space="0" w:color="auto"/>
        <w:right w:val="none" w:sz="0" w:space="0" w:color="auto"/>
      </w:divBdr>
      <w:divsChild>
        <w:div w:id="169229728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1819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74685">
      <w:bodyDiv w:val="1"/>
      <w:marLeft w:val="0"/>
      <w:marRight w:val="0"/>
      <w:marTop w:val="0"/>
      <w:marBottom w:val="0"/>
      <w:divBdr>
        <w:top w:val="none" w:sz="0" w:space="0" w:color="auto"/>
        <w:left w:val="none" w:sz="0" w:space="0" w:color="auto"/>
        <w:bottom w:val="none" w:sz="0" w:space="0" w:color="auto"/>
        <w:right w:val="none" w:sz="0" w:space="0" w:color="auto"/>
      </w:divBdr>
      <w:divsChild>
        <w:div w:id="1341198796">
          <w:marLeft w:val="0"/>
          <w:marRight w:val="0"/>
          <w:marTop w:val="72"/>
          <w:marBottom w:val="0"/>
          <w:divBdr>
            <w:top w:val="none" w:sz="0" w:space="0" w:color="auto"/>
            <w:left w:val="none" w:sz="0" w:space="0" w:color="auto"/>
            <w:bottom w:val="none" w:sz="0" w:space="0" w:color="auto"/>
            <w:right w:val="none" w:sz="0" w:space="0" w:color="auto"/>
          </w:divBdr>
        </w:div>
        <w:div w:id="1506630853">
          <w:marLeft w:val="0"/>
          <w:marRight w:val="0"/>
          <w:marTop w:val="72"/>
          <w:marBottom w:val="0"/>
          <w:divBdr>
            <w:top w:val="none" w:sz="0" w:space="0" w:color="auto"/>
            <w:left w:val="none" w:sz="0" w:space="0" w:color="auto"/>
            <w:bottom w:val="none" w:sz="0" w:space="0" w:color="auto"/>
            <w:right w:val="none" w:sz="0" w:space="0" w:color="auto"/>
          </w:divBdr>
        </w:div>
        <w:div w:id="1422336972">
          <w:marLeft w:val="0"/>
          <w:marRight w:val="0"/>
          <w:marTop w:val="72"/>
          <w:marBottom w:val="0"/>
          <w:divBdr>
            <w:top w:val="none" w:sz="0" w:space="0" w:color="auto"/>
            <w:left w:val="none" w:sz="0" w:space="0" w:color="auto"/>
            <w:bottom w:val="none" w:sz="0" w:space="0" w:color="auto"/>
            <w:right w:val="none" w:sz="0" w:space="0" w:color="auto"/>
          </w:divBdr>
        </w:div>
        <w:div w:id="255480398">
          <w:marLeft w:val="0"/>
          <w:marRight w:val="0"/>
          <w:marTop w:val="72"/>
          <w:marBottom w:val="0"/>
          <w:divBdr>
            <w:top w:val="none" w:sz="0" w:space="0" w:color="auto"/>
            <w:left w:val="none" w:sz="0" w:space="0" w:color="auto"/>
            <w:bottom w:val="none" w:sz="0" w:space="0" w:color="auto"/>
            <w:right w:val="none" w:sz="0" w:space="0" w:color="auto"/>
          </w:divBdr>
        </w:div>
      </w:divsChild>
    </w:div>
    <w:div w:id="520976393">
      <w:bodyDiv w:val="1"/>
      <w:marLeft w:val="0"/>
      <w:marRight w:val="0"/>
      <w:marTop w:val="0"/>
      <w:marBottom w:val="0"/>
      <w:divBdr>
        <w:top w:val="none" w:sz="0" w:space="0" w:color="auto"/>
        <w:left w:val="none" w:sz="0" w:space="0" w:color="auto"/>
        <w:bottom w:val="none" w:sz="0" w:space="0" w:color="auto"/>
        <w:right w:val="none" w:sz="0" w:space="0" w:color="auto"/>
      </w:divBdr>
    </w:div>
    <w:div w:id="527069146">
      <w:bodyDiv w:val="1"/>
      <w:marLeft w:val="0"/>
      <w:marRight w:val="0"/>
      <w:marTop w:val="0"/>
      <w:marBottom w:val="0"/>
      <w:divBdr>
        <w:top w:val="none" w:sz="0" w:space="0" w:color="auto"/>
        <w:left w:val="none" w:sz="0" w:space="0" w:color="auto"/>
        <w:bottom w:val="none" w:sz="0" w:space="0" w:color="auto"/>
        <w:right w:val="none" w:sz="0" w:space="0" w:color="auto"/>
      </w:divBdr>
      <w:divsChild>
        <w:div w:id="8808980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50308557">
              <w:marLeft w:val="0"/>
              <w:marRight w:val="0"/>
              <w:marTop w:val="0"/>
              <w:marBottom w:val="240"/>
              <w:divBdr>
                <w:top w:val="none" w:sz="0" w:space="0" w:color="auto"/>
                <w:left w:val="none" w:sz="0" w:space="0" w:color="auto"/>
                <w:bottom w:val="none" w:sz="0" w:space="0" w:color="auto"/>
                <w:right w:val="none" w:sz="0" w:space="0" w:color="auto"/>
              </w:divBdr>
            </w:div>
            <w:div w:id="1594164716">
              <w:marLeft w:val="0"/>
              <w:marRight w:val="0"/>
              <w:marTop w:val="180"/>
              <w:marBottom w:val="240"/>
              <w:divBdr>
                <w:top w:val="none" w:sz="0" w:space="0" w:color="auto"/>
                <w:left w:val="none" w:sz="0" w:space="0" w:color="auto"/>
                <w:bottom w:val="none" w:sz="0" w:space="0" w:color="auto"/>
                <w:right w:val="none" w:sz="0" w:space="0" w:color="auto"/>
              </w:divBdr>
            </w:div>
            <w:div w:id="125065023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531844741">
      <w:bodyDiv w:val="1"/>
      <w:marLeft w:val="0"/>
      <w:marRight w:val="0"/>
      <w:marTop w:val="0"/>
      <w:marBottom w:val="0"/>
      <w:divBdr>
        <w:top w:val="none" w:sz="0" w:space="0" w:color="auto"/>
        <w:left w:val="none" w:sz="0" w:space="0" w:color="auto"/>
        <w:bottom w:val="none" w:sz="0" w:space="0" w:color="auto"/>
        <w:right w:val="none" w:sz="0" w:space="0" w:color="auto"/>
      </w:divBdr>
    </w:div>
    <w:div w:id="535123753">
      <w:bodyDiv w:val="1"/>
      <w:marLeft w:val="0"/>
      <w:marRight w:val="0"/>
      <w:marTop w:val="0"/>
      <w:marBottom w:val="0"/>
      <w:divBdr>
        <w:top w:val="none" w:sz="0" w:space="0" w:color="auto"/>
        <w:left w:val="none" w:sz="0" w:space="0" w:color="auto"/>
        <w:bottom w:val="none" w:sz="0" w:space="0" w:color="auto"/>
        <w:right w:val="none" w:sz="0" w:space="0" w:color="auto"/>
      </w:divBdr>
    </w:div>
    <w:div w:id="572814004">
      <w:bodyDiv w:val="1"/>
      <w:marLeft w:val="0"/>
      <w:marRight w:val="0"/>
      <w:marTop w:val="0"/>
      <w:marBottom w:val="0"/>
      <w:divBdr>
        <w:top w:val="none" w:sz="0" w:space="0" w:color="auto"/>
        <w:left w:val="none" w:sz="0" w:space="0" w:color="auto"/>
        <w:bottom w:val="none" w:sz="0" w:space="0" w:color="auto"/>
        <w:right w:val="none" w:sz="0" w:space="0" w:color="auto"/>
      </w:divBdr>
    </w:div>
    <w:div w:id="630742937">
      <w:bodyDiv w:val="1"/>
      <w:marLeft w:val="0"/>
      <w:marRight w:val="0"/>
      <w:marTop w:val="0"/>
      <w:marBottom w:val="0"/>
      <w:divBdr>
        <w:top w:val="none" w:sz="0" w:space="0" w:color="auto"/>
        <w:left w:val="none" w:sz="0" w:space="0" w:color="auto"/>
        <w:bottom w:val="none" w:sz="0" w:space="0" w:color="auto"/>
        <w:right w:val="none" w:sz="0" w:space="0" w:color="auto"/>
      </w:divBdr>
    </w:div>
    <w:div w:id="653069383">
      <w:bodyDiv w:val="1"/>
      <w:marLeft w:val="0"/>
      <w:marRight w:val="0"/>
      <w:marTop w:val="0"/>
      <w:marBottom w:val="0"/>
      <w:divBdr>
        <w:top w:val="none" w:sz="0" w:space="0" w:color="auto"/>
        <w:left w:val="none" w:sz="0" w:space="0" w:color="auto"/>
        <w:bottom w:val="none" w:sz="0" w:space="0" w:color="auto"/>
        <w:right w:val="none" w:sz="0" w:space="0" w:color="auto"/>
      </w:divBdr>
    </w:div>
    <w:div w:id="661399344">
      <w:bodyDiv w:val="1"/>
      <w:marLeft w:val="0"/>
      <w:marRight w:val="0"/>
      <w:marTop w:val="0"/>
      <w:marBottom w:val="0"/>
      <w:divBdr>
        <w:top w:val="none" w:sz="0" w:space="0" w:color="auto"/>
        <w:left w:val="none" w:sz="0" w:space="0" w:color="auto"/>
        <w:bottom w:val="none" w:sz="0" w:space="0" w:color="auto"/>
        <w:right w:val="none" w:sz="0" w:space="0" w:color="auto"/>
      </w:divBdr>
    </w:div>
    <w:div w:id="669062761">
      <w:bodyDiv w:val="1"/>
      <w:marLeft w:val="0"/>
      <w:marRight w:val="0"/>
      <w:marTop w:val="0"/>
      <w:marBottom w:val="0"/>
      <w:divBdr>
        <w:top w:val="none" w:sz="0" w:space="0" w:color="auto"/>
        <w:left w:val="none" w:sz="0" w:space="0" w:color="auto"/>
        <w:bottom w:val="none" w:sz="0" w:space="0" w:color="auto"/>
        <w:right w:val="none" w:sz="0" w:space="0" w:color="auto"/>
      </w:divBdr>
    </w:div>
    <w:div w:id="670566846">
      <w:bodyDiv w:val="1"/>
      <w:marLeft w:val="0"/>
      <w:marRight w:val="0"/>
      <w:marTop w:val="0"/>
      <w:marBottom w:val="0"/>
      <w:divBdr>
        <w:top w:val="none" w:sz="0" w:space="0" w:color="auto"/>
        <w:left w:val="none" w:sz="0" w:space="0" w:color="auto"/>
        <w:bottom w:val="none" w:sz="0" w:space="0" w:color="auto"/>
        <w:right w:val="none" w:sz="0" w:space="0" w:color="auto"/>
      </w:divBdr>
    </w:div>
    <w:div w:id="689793778">
      <w:bodyDiv w:val="1"/>
      <w:marLeft w:val="0"/>
      <w:marRight w:val="0"/>
      <w:marTop w:val="0"/>
      <w:marBottom w:val="0"/>
      <w:divBdr>
        <w:top w:val="none" w:sz="0" w:space="0" w:color="auto"/>
        <w:left w:val="none" w:sz="0" w:space="0" w:color="auto"/>
        <w:bottom w:val="none" w:sz="0" w:space="0" w:color="auto"/>
        <w:right w:val="none" w:sz="0" w:space="0" w:color="auto"/>
      </w:divBdr>
    </w:div>
    <w:div w:id="722605170">
      <w:bodyDiv w:val="1"/>
      <w:marLeft w:val="0"/>
      <w:marRight w:val="0"/>
      <w:marTop w:val="0"/>
      <w:marBottom w:val="0"/>
      <w:divBdr>
        <w:top w:val="none" w:sz="0" w:space="0" w:color="auto"/>
        <w:left w:val="none" w:sz="0" w:space="0" w:color="auto"/>
        <w:bottom w:val="none" w:sz="0" w:space="0" w:color="auto"/>
        <w:right w:val="none" w:sz="0" w:space="0" w:color="auto"/>
      </w:divBdr>
    </w:div>
    <w:div w:id="724567513">
      <w:bodyDiv w:val="1"/>
      <w:marLeft w:val="0"/>
      <w:marRight w:val="0"/>
      <w:marTop w:val="0"/>
      <w:marBottom w:val="0"/>
      <w:divBdr>
        <w:top w:val="none" w:sz="0" w:space="0" w:color="auto"/>
        <w:left w:val="none" w:sz="0" w:space="0" w:color="auto"/>
        <w:bottom w:val="none" w:sz="0" w:space="0" w:color="auto"/>
        <w:right w:val="none" w:sz="0" w:space="0" w:color="auto"/>
      </w:divBdr>
      <w:divsChild>
        <w:div w:id="515969952">
          <w:marLeft w:val="533"/>
          <w:marRight w:val="0"/>
          <w:marTop w:val="0"/>
          <w:marBottom w:val="0"/>
          <w:divBdr>
            <w:top w:val="none" w:sz="0" w:space="0" w:color="auto"/>
            <w:left w:val="none" w:sz="0" w:space="0" w:color="auto"/>
            <w:bottom w:val="none" w:sz="0" w:space="0" w:color="auto"/>
            <w:right w:val="none" w:sz="0" w:space="0" w:color="auto"/>
          </w:divBdr>
        </w:div>
        <w:div w:id="2128547086">
          <w:marLeft w:val="533"/>
          <w:marRight w:val="0"/>
          <w:marTop w:val="0"/>
          <w:marBottom w:val="0"/>
          <w:divBdr>
            <w:top w:val="none" w:sz="0" w:space="0" w:color="auto"/>
            <w:left w:val="none" w:sz="0" w:space="0" w:color="auto"/>
            <w:bottom w:val="none" w:sz="0" w:space="0" w:color="auto"/>
            <w:right w:val="none" w:sz="0" w:space="0" w:color="auto"/>
          </w:divBdr>
        </w:div>
        <w:div w:id="213391273">
          <w:marLeft w:val="533"/>
          <w:marRight w:val="0"/>
          <w:marTop w:val="0"/>
          <w:marBottom w:val="0"/>
          <w:divBdr>
            <w:top w:val="none" w:sz="0" w:space="0" w:color="auto"/>
            <w:left w:val="none" w:sz="0" w:space="0" w:color="auto"/>
            <w:bottom w:val="none" w:sz="0" w:space="0" w:color="auto"/>
            <w:right w:val="none" w:sz="0" w:space="0" w:color="auto"/>
          </w:divBdr>
        </w:div>
        <w:div w:id="1803696305">
          <w:marLeft w:val="533"/>
          <w:marRight w:val="0"/>
          <w:marTop w:val="0"/>
          <w:marBottom w:val="0"/>
          <w:divBdr>
            <w:top w:val="none" w:sz="0" w:space="0" w:color="auto"/>
            <w:left w:val="none" w:sz="0" w:space="0" w:color="auto"/>
            <w:bottom w:val="none" w:sz="0" w:space="0" w:color="auto"/>
            <w:right w:val="none" w:sz="0" w:space="0" w:color="auto"/>
          </w:divBdr>
        </w:div>
        <w:div w:id="791705200">
          <w:marLeft w:val="533"/>
          <w:marRight w:val="0"/>
          <w:marTop w:val="0"/>
          <w:marBottom w:val="0"/>
          <w:divBdr>
            <w:top w:val="none" w:sz="0" w:space="0" w:color="auto"/>
            <w:left w:val="none" w:sz="0" w:space="0" w:color="auto"/>
            <w:bottom w:val="none" w:sz="0" w:space="0" w:color="auto"/>
            <w:right w:val="none" w:sz="0" w:space="0" w:color="auto"/>
          </w:divBdr>
        </w:div>
        <w:div w:id="1959028057">
          <w:marLeft w:val="533"/>
          <w:marRight w:val="0"/>
          <w:marTop w:val="0"/>
          <w:marBottom w:val="0"/>
          <w:divBdr>
            <w:top w:val="none" w:sz="0" w:space="0" w:color="auto"/>
            <w:left w:val="none" w:sz="0" w:space="0" w:color="auto"/>
            <w:bottom w:val="none" w:sz="0" w:space="0" w:color="auto"/>
            <w:right w:val="none" w:sz="0" w:space="0" w:color="auto"/>
          </w:divBdr>
        </w:div>
        <w:div w:id="1841195120">
          <w:marLeft w:val="533"/>
          <w:marRight w:val="0"/>
          <w:marTop w:val="0"/>
          <w:marBottom w:val="0"/>
          <w:divBdr>
            <w:top w:val="none" w:sz="0" w:space="0" w:color="auto"/>
            <w:left w:val="none" w:sz="0" w:space="0" w:color="auto"/>
            <w:bottom w:val="none" w:sz="0" w:space="0" w:color="auto"/>
            <w:right w:val="none" w:sz="0" w:space="0" w:color="auto"/>
          </w:divBdr>
        </w:div>
      </w:divsChild>
    </w:div>
    <w:div w:id="727612621">
      <w:bodyDiv w:val="1"/>
      <w:marLeft w:val="0"/>
      <w:marRight w:val="0"/>
      <w:marTop w:val="0"/>
      <w:marBottom w:val="0"/>
      <w:divBdr>
        <w:top w:val="none" w:sz="0" w:space="0" w:color="auto"/>
        <w:left w:val="none" w:sz="0" w:space="0" w:color="auto"/>
        <w:bottom w:val="none" w:sz="0" w:space="0" w:color="auto"/>
        <w:right w:val="none" w:sz="0" w:space="0" w:color="auto"/>
      </w:divBdr>
      <w:divsChild>
        <w:div w:id="37357284">
          <w:marLeft w:val="360"/>
          <w:marRight w:val="0"/>
          <w:marTop w:val="200"/>
          <w:marBottom w:val="0"/>
          <w:divBdr>
            <w:top w:val="none" w:sz="0" w:space="0" w:color="auto"/>
            <w:left w:val="none" w:sz="0" w:space="0" w:color="auto"/>
            <w:bottom w:val="none" w:sz="0" w:space="0" w:color="auto"/>
            <w:right w:val="none" w:sz="0" w:space="0" w:color="auto"/>
          </w:divBdr>
        </w:div>
        <w:div w:id="1306425530">
          <w:marLeft w:val="360"/>
          <w:marRight w:val="0"/>
          <w:marTop w:val="200"/>
          <w:marBottom w:val="0"/>
          <w:divBdr>
            <w:top w:val="none" w:sz="0" w:space="0" w:color="auto"/>
            <w:left w:val="none" w:sz="0" w:space="0" w:color="auto"/>
            <w:bottom w:val="none" w:sz="0" w:space="0" w:color="auto"/>
            <w:right w:val="none" w:sz="0" w:space="0" w:color="auto"/>
          </w:divBdr>
        </w:div>
        <w:div w:id="1275668300">
          <w:marLeft w:val="360"/>
          <w:marRight w:val="0"/>
          <w:marTop w:val="200"/>
          <w:marBottom w:val="0"/>
          <w:divBdr>
            <w:top w:val="none" w:sz="0" w:space="0" w:color="auto"/>
            <w:left w:val="none" w:sz="0" w:space="0" w:color="auto"/>
            <w:bottom w:val="none" w:sz="0" w:space="0" w:color="auto"/>
            <w:right w:val="none" w:sz="0" w:space="0" w:color="auto"/>
          </w:divBdr>
        </w:div>
      </w:divsChild>
    </w:div>
    <w:div w:id="735511063">
      <w:bodyDiv w:val="1"/>
      <w:marLeft w:val="0"/>
      <w:marRight w:val="0"/>
      <w:marTop w:val="0"/>
      <w:marBottom w:val="0"/>
      <w:divBdr>
        <w:top w:val="none" w:sz="0" w:space="0" w:color="auto"/>
        <w:left w:val="none" w:sz="0" w:space="0" w:color="auto"/>
        <w:bottom w:val="none" w:sz="0" w:space="0" w:color="auto"/>
        <w:right w:val="none" w:sz="0" w:space="0" w:color="auto"/>
      </w:divBdr>
    </w:div>
    <w:div w:id="787746655">
      <w:bodyDiv w:val="1"/>
      <w:marLeft w:val="0"/>
      <w:marRight w:val="0"/>
      <w:marTop w:val="0"/>
      <w:marBottom w:val="0"/>
      <w:divBdr>
        <w:top w:val="none" w:sz="0" w:space="0" w:color="auto"/>
        <w:left w:val="none" w:sz="0" w:space="0" w:color="auto"/>
        <w:bottom w:val="none" w:sz="0" w:space="0" w:color="auto"/>
        <w:right w:val="none" w:sz="0" w:space="0" w:color="auto"/>
      </w:divBdr>
    </w:div>
    <w:div w:id="792670030">
      <w:bodyDiv w:val="1"/>
      <w:marLeft w:val="0"/>
      <w:marRight w:val="0"/>
      <w:marTop w:val="0"/>
      <w:marBottom w:val="0"/>
      <w:divBdr>
        <w:top w:val="none" w:sz="0" w:space="0" w:color="auto"/>
        <w:left w:val="none" w:sz="0" w:space="0" w:color="auto"/>
        <w:bottom w:val="none" w:sz="0" w:space="0" w:color="auto"/>
        <w:right w:val="none" w:sz="0" w:space="0" w:color="auto"/>
      </w:divBdr>
    </w:div>
    <w:div w:id="802043136">
      <w:bodyDiv w:val="1"/>
      <w:marLeft w:val="0"/>
      <w:marRight w:val="0"/>
      <w:marTop w:val="0"/>
      <w:marBottom w:val="0"/>
      <w:divBdr>
        <w:top w:val="none" w:sz="0" w:space="0" w:color="auto"/>
        <w:left w:val="none" w:sz="0" w:space="0" w:color="auto"/>
        <w:bottom w:val="none" w:sz="0" w:space="0" w:color="auto"/>
        <w:right w:val="none" w:sz="0" w:space="0" w:color="auto"/>
      </w:divBdr>
    </w:div>
    <w:div w:id="810367308">
      <w:bodyDiv w:val="1"/>
      <w:marLeft w:val="0"/>
      <w:marRight w:val="0"/>
      <w:marTop w:val="0"/>
      <w:marBottom w:val="0"/>
      <w:divBdr>
        <w:top w:val="none" w:sz="0" w:space="0" w:color="auto"/>
        <w:left w:val="none" w:sz="0" w:space="0" w:color="auto"/>
        <w:bottom w:val="none" w:sz="0" w:space="0" w:color="auto"/>
        <w:right w:val="none" w:sz="0" w:space="0" w:color="auto"/>
      </w:divBdr>
    </w:div>
    <w:div w:id="850608313">
      <w:bodyDiv w:val="1"/>
      <w:marLeft w:val="0"/>
      <w:marRight w:val="0"/>
      <w:marTop w:val="0"/>
      <w:marBottom w:val="0"/>
      <w:divBdr>
        <w:top w:val="none" w:sz="0" w:space="0" w:color="auto"/>
        <w:left w:val="none" w:sz="0" w:space="0" w:color="auto"/>
        <w:bottom w:val="none" w:sz="0" w:space="0" w:color="auto"/>
        <w:right w:val="none" w:sz="0" w:space="0" w:color="auto"/>
      </w:divBdr>
      <w:divsChild>
        <w:div w:id="392704718">
          <w:marLeft w:val="533"/>
          <w:marRight w:val="0"/>
          <w:marTop w:val="67"/>
          <w:marBottom w:val="0"/>
          <w:divBdr>
            <w:top w:val="none" w:sz="0" w:space="0" w:color="auto"/>
            <w:left w:val="none" w:sz="0" w:space="0" w:color="auto"/>
            <w:bottom w:val="none" w:sz="0" w:space="0" w:color="auto"/>
            <w:right w:val="none" w:sz="0" w:space="0" w:color="auto"/>
          </w:divBdr>
        </w:div>
        <w:div w:id="422067979">
          <w:marLeft w:val="533"/>
          <w:marRight w:val="0"/>
          <w:marTop w:val="67"/>
          <w:marBottom w:val="0"/>
          <w:divBdr>
            <w:top w:val="none" w:sz="0" w:space="0" w:color="auto"/>
            <w:left w:val="none" w:sz="0" w:space="0" w:color="auto"/>
            <w:bottom w:val="none" w:sz="0" w:space="0" w:color="auto"/>
            <w:right w:val="none" w:sz="0" w:space="0" w:color="auto"/>
          </w:divBdr>
        </w:div>
        <w:div w:id="1032338900">
          <w:marLeft w:val="533"/>
          <w:marRight w:val="0"/>
          <w:marTop w:val="67"/>
          <w:marBottom w:val="0"/>
          <w:divBdr>
            <w:top w:val="none" w:sz="0" w:space="0" w:color="auto"/>
            <w:left w:val="none" w:sz="0" w:space="0" w:color="auto"/>
            <w:bottom w:val="none" w:sz="0" w:space="0" w:color="auto"/>
            <w:right w:val="none" w:sz="0" w:space="0" w:color="auto"/>
          </w:divBdr>
        </w:div>
        <w:div w:id="2054110637">
          <w:marLeft w:val="533"/>
          <w:marRight w:val="0"/>
          <w:marTop w:val="67"/>
          <w:marBottom w:val="0"/>
          <w:divBdr>
            <w:top w:val="none" w:sz="0" w:space="0" w:color="auto"/>
            <w:left w:val="none" w:sz="0" w:space="0" w:color="auto"/>
            <w:bottom w:val="none" w:sz="0" w:space="0" w:color="auto"/>
            <w:right w:val="none" w:sz="0" w:space="0" w:color="auto"/>
          </w:divBdr>
        </w:div>
      </w:divsChild>
    </w:div>
    <w:div w:id="891425096">
      <w:bodyDiv w:val="1"/>
      <w:marLeft w:val="0"/>
      <w:marRight w:val="0"/>
      <w:marTop w:val="0"/>
      <w:marBottom w:val="0"/>
      <w:divBdr>
        <w:top w:val="none" w:sz="0" w:space="0" w:color="auto"/>
        <w:left w:val="none" w:sz="0" w:space="0" w:color="auto"/>
        <w:bottom w:val="none" w:sz="0" w:space="0" w:color="auto"/>
        <w:right w:val="none" w:sz="0" w:space="0" w:color="auto"/>
      </w:divBdr>
    </w:div>
    <w:div w:id="901015565">
      <w:bodyDiv w:val="1"/>
      <w:marLeft w:val="0"/>
      <w:marRight w:val="0"/>
      <w:marTop w:val="0"/>
      <w:marBottom w:val="0"/>
      <w:divBdr>
        <w:top w:val="none" w:sz="0" w:space="0" w:color="auto"/>
        <w:left w:val="none" w:sz="0" w:space="0" w:color="auto"/>
        <w:bottom w:val="none" w:sz="0" w:space="0" w:color="auto"/>
        <w:right w:val="none" w:sz="0" w:space="0" w:color="auto"/>
      </w:divBdr>
    </w:div>
    <w:div w:id="907804995">
      <w:bodyDiv w:val="1"/>
      <w:marLeft w:val="0"/>
      <w:marRight w:val="0"/>
      <w:marTop w:val="0"/>
      <w:marBottom w:val="0"/>
      <w:divBdr>
        <w:top w:val="none" w:sz="0" w:space="0" w:color="auto"/>
        <w:left w:val="none" w:sz="0" w:space="0" w:color="auto"/>
        <w:bottom w:val="none" w:sz="0" w:space="0" w:color="auto"/>
        <w:right w:val="none" w:sz="0" w:space="0" w:color="auto"/>
      </w:divBdr>
    </w:div>
    <w:div w:id="959916472">
      <w:bodyDiv w:val="1"/>
      <w:marLeft w:val="0"/>
      <w:marRight w:val="0"/>
      <w:marTop w:val="0"/>
      <w:marBottom w:val="0"/>
      <w:divBdr>
        <w:top w:val="none" w:sz="0" w:space="0" w:color="auto"/>
        <w:left w:val="none" w:sz="0" w:space="0" w:color="auto"/>
        <w:bottom w:val="none" w:sz="0" w:space="0" w:color="auto"/>
        <w:right w:val="none" w:sz="0" w:space="0" w:color="auto"/>
      </w:divBdr>
    </w:div>
    <w:div w:id="966353448">
      <w:bodyDiv w:val="1"/>
      <w:marLeft w:val="0"/>
      <w:marRight w:val="0"/>
      <w:marTop w:val="0"/>
      <w:marBottom w:val="0"/>
      <w:divBdr>
        <w:top w:val="none" w:sz="0" w:space="0" w:color="auto"/>
        <w:left w:val="none" w:sz="0" w:space="0" w:color="auto"/>
        <w:bottom w:val="none" w:sz="0" w:space="0" w:color="auto"/>
        <w:right w:val="none" w:sz="0" w:space="0" w:color="auto"/>
      </w:divBdr>
    </w:div>
    <w:div w:id="1021979577">
      <w:bodyDiv w:val="1"/>
      <w:marLeft w:val="0"/>
      <w:marRight w:val="0"/>
      <w:marTop w:val="0"/>
      <w:marBottom w:val="0"/>
      <w:divBdr>
        <w:top w:val="none" w:sz="0" w:space="0" w:color="auto"/>
        <w:left w:val="none" w:sz="0" w:space="0" w:color="auto"/>
        <w:bottom w:val="none" w:sz="0" w:space="0" w:color="auto"/>
        <w:right w:val="none" w:sz="0" w:space="0" w:color="auto"/>
      </w:divBdr>
    </w:div>
    <w:div w:id="1041201376">
      <w:bodyDiv w:val="1"/>
      <w:marLeft w:val="0"/>
      <w:marRight w:val="0"/>
      <w:marTop w:val="0"/>
      <w:marBottom w:val="0"/>
      <w:divBdr>
        <w:top w:val="none" w:sz="0" w:space="0" w:color="auto"/>
        <w:left w:val="none" w:sz="0" w:space="0" w:color="auto"/>
        <w:bottom w:val="none" w:sz="0" w:space="0" w:color="auto"/>
        <w:right w:val="none" w:sz="0" w:space="0" w:color="auto"/>
      </w:divBdr>
    </w:div>
    <w:div w:id="1053308683">
      <w:bodyDiv w:val="1"/>
      <w:marLeft w:val="0"/>
      <w:marRight w:val="0"/>
      <w:marTop w:val="0"/>
      <w:marBottom w:val="0"/>
      <w:divBdr>
        <w:top w:val="none" w:sz="0" w:space="0" w:color="auto"/>
        <w:left w:val="none" w:sz="0" w:space="0" w:color="auto"/>
        <w:bottom w:val="none" w:sz="0" w:space="0" w:color="auto"/>
        <w:right w:val="none" w:sz="0" w:space="0" w:color="auto"/>
      </w:divBdr>
    </w:div>
    <w:div w:id="1074819041">
      <w:bodyDiv w:val="1"/>
      <w:marLeft w:val="0"/>
      <w:marRight w:val="0"/>
      <w:marTop w:val="0"/>
      <w:marBottom w:val="0"/>
      <w:divBdr>
        <w:top w:val="none" w:sz="0" w:space="0" w:color="auto"/>
        <w:left w:val="none" w:sz="0" w:space="0" w:color="auto"/>
        <w:bottom w:val="none" w:sz="0" w:space="0" w:color="auto"/>
        <w:right w:val="none" w:sz="0" w:space="0" w:color="auto"/>
      </w:divBdr>
    </w:div>
    <w:div w:id="1129010752">
      <w:bodyDiv w:val="1"/>
      <w:marLeft w:val="0"/>
      <w:marRight w:val="0"/>
      <w:marTop w:val="0"/>
      <w:marBottom w:val="0"/>
      <w:divBdr>
        <w:top w:val="none" w:sz="0" w:space="0" w:color="auto"/>
        <w:left w:val="none" w:sz="0" w:space="0" w:color="auto"/>
        <w:bottom w:val="none" w:sz="0" w:space="0" w:color="auto"/>
        <w:right w:val="none" w:sz="0" w:space="0" w:color="auto"/>
      </w:divBdr>
    </w:div>
    <w:div w:id="1159923831">
      <w:bodyDiv w:val="1"/>
      <w:marLeft w:val="0"/>
      <w:marRight w:val="0"/>
      <w:marTop w:val="0"/>
      <w:marBottom w:val="0"/>
      <w:divBdr>
        <w:top w:val="none" w:sz="0" w:space="0" w:color="auto"/>
        <w:left w:val="none" w:sz="0" w:space="0" w:color="auto"/>
        <w:bottom w:val="none" w:sz="0" w:space="0" w:color="auto"/>
        <w:right w:val="none" w:sz="0" w:space="0" w:color="auto"/>
      </w:divBdr>
    </w:div>
    <w:div w:id="1171797495">
      <w:bodyDiv w:val="1"/>
      <w:marLeft w:val="0"/>
      <w:marRight w:val="0"/>
      <w:marTop w:val="0"/>
      <w:marBottom w:val="0"/>
      <w:divBdr>
        <w:top w:val="none" w:sz="0" w:space="0" w:color="auto"/>
        <w:left w:val="none" w:sz="0" w:space="0" w:color="auto"/>
        <w:bottom w:val="none" w:sz="0" w:space="0" w:color="auto"/>
        <w:right w:val="none" w:sz="0" w:space="0" w:color="auto"/>
      </w:divBdr>
    </w:div>
    <w:div w:id="1228540152">
      <w:bodyDiv w:val="1"/>
      <w:marLeft w:val="0"/>
      <w:marRight w:val="0"/>
      <w:marTop w:val="0"/>
      <w:marBottom w:val="0"/>
      <w:divBdr>
        <w:top w:val="none" w:sz="0" w:space="0" w:color="auto"/>
        <w:left w:val="none" w:sz="0" w:space="0" w:color="auto"/>
        <w:bottom w:val="none" w:sz="0" w:space="0" w:color="auto"/>
        <w:right w:val="none" w:sz="0" w:space="0" w:color="auto"/>
      </w:divBdr>
    </w:div>
    <w:div w:id="1282957452">
      <w:bodyDiv w:val="1"/>
      <w:marLeft w:val="0"/>
      <w:marRight w:val="0"/>
      <w:marTop w:val="0"/>
      <w:marBottom w:val="0"/>
      <w:divBdr>
        <w:top w:val="none" w:sz="0" w:space="0" w:color="auto"/>
        <w:left w:val="none" w:sz="0" w:space="0" w:color="auto"/>
        <w:bottom w:val="none" w:sz="0" w:space="0" w:color="auto"/>
        <w:right w:val="none" w:sz="0" w:space="0" w:color="auto"/>
      </w:divBdr>
      <w:divsChild>
        <w:div w:id="1406493393">
          <w:marLeft w:val="274"/>
          <w:marRight w:val="0"/>
          <w:marTop w:val="0"/>
          <w:marBottom w:val="0"/>
          <w:divBdr>
            <w:top w:val="none" w:sz="0" w:space="0" w:color="auto"/>
            <w:left w:val="none" w:sz="0" w:space="0" w:color="auto"/>
            <w:bottom w:val="none" w:sz="0" w:space="0" w:color="auto"/>
            <w:right w:val="none" w:sz="0" w:space="0" w:color="auto"/>
          </w:divBdr>
        </w:div>
      </w:divsChild>
    </w:div>
    <w:div w:id="1310402682">
      <w:bodyDiv w:val="1"/>
      <w:marLeft w:val="0"/>
      <w:marRight w:val="0"/>
      <w:marTop w:val="0"/>
      <w:marBottom w:val="0"/>
      <w:divBdr>
        <w:top w:val="none" w:sz="0" w:space="0" w:color="auto"/>
        <w:left w:val="none" w:sz="0" w:space="0" w:color="auto"/>
        <w:bottom w:val="none" w:sz="0" w:space="0" w:color="auto"/>
        <w:right w:val="none" w:sz="0" w:space="0" w:color="auto"/>
      </w:divBdr>
    </w:div>
    <w:div w:id="1311398365">
      <w:bodyDiv w:val="1"/>
      <w:marLeft w:val="0"/>
      <w:marRight w:val="0"/>
      <w:marTop w:val="0"/>
      <w:marBottom w:val="0"/>
      <w:divBdr>
        <w:top w:val="none" w:sz="0" w:space="0" w:color="auto"/>
        <w:left w:val="none" w:sz="0" w:space="0" w:color="auto"/>
        <w:bottom w:val="none" w:sz="0" w:space="0" w:color="auto"/>
        <w:right w:val="none" w:sz="0" w:space="0" w:color="auto"/>
      </w:divBdr>
    </w:div>
    <w:div w:id="1312757261">
      <w:bodyDiv w:val="1"/>
      <w:marLeft w:val="0"/>
      <w:marRight w:val="0"/>
      <w:marTop w:val="0"/>
      <w:marBottom w:val="0"/>
      <w:divBdr>
        <w:top w:val="none" w:sz="0" w:space="0" w:color="auto"/>
        <w:left w:val="none" w:sz="0" w:space="0" w:color="auto"/>
        <w:bottom w:val="none" w:sz="0" w:space="0" w:color="auto"/>
        <w:right w:val="none" w:sz="0" w:space="0" w:color="auto"/>
      </w:divBdr>
    </w:div>
    <w:div w:id="1327443909">
      <w:bodyDiv w:val="1"/>
      <w:marLeft w:val="0"/>
      <w:marRight w:val="0"/>
      <w:marTop w:val="0"/>
      <w:marBottom w:val="0"/>
      <w:divBdr>
        <w:top w:val="none" w:sz="0" w:space="0" w:color="auto"/>
        <w:left w:val="none" w:sz="0" w:space="0" w:color="auto"/>
        <w:bottom w:val="none" w:sz="0" w:space="0" w:color="auto"/>
        <w:right w:val="none" w:sz="0" w:space="0" w:color="auto"/>
      </w:divBdr>
    </w:div>
    <w:div w:id="1338311931">
      <w:bodyDiv w:val="1"/>
      <w:marLeft w:val="0"/>
      <w:marRight w:val="0"/>
      <w:marTop w:val="0"/>
      <w:marBottom w:val="0"/>
      <w:divBdr>
        <w:top w:val="none" w:sz="0" w:space="0" w:color="auto"/>
        <w:left w:val="none" w:sz="0" w:space="0" w:color="auto"/>
        <w:bottom w:val="none" w:sz="0" w:space="0" w:color="auto"/>
        <w:right w:val="none" w:sz="0" w:space="0" w:color="auto"/>
      </w:divBdr>
    </w:div>
    <w:div w:id="1360082915">
      <w:bodyDiv w:val="1"/>
      <w:marLeft w:val="0"/>
      <w:marRight w:val="0"/>
      <w:marTop w:val="0"/>
      <w:marBottom w:val="0"/>
      <w:divBdr>
        <w:top w:val="none" w:sz="0" w:space="0" w:color="auto"/>
        <w:left w:val="none" w:sz="0" w:space="0" w:color="auto"/>
        <w:bottom w:val="none" w:sz="0" w:space="0" w:color="auto"/>
        <w:right w:val="none" w:sz="0" w:space="0" w:color="auto"/>
      </w:divBdr>
    </w:div>
    <w:div w:id="1390419855">
      <w:bodyDiv w:val="1"/>
      <w:marLeft w:val="0"/>
      <w:marRight w:val="0"/>
      <w:marTop w:val="0"/>
      <w:marBottom w:val="0"/>
      <w:divBdr>
        <w:top w:val="none" w:sz="0" w:space="0" w:color="auto"/>
        <w:left w:val="none" w:sz="0" w:space="0" w:color="auto"/>
        <w:bottom w:val="none" w:sz="0" w:space="0" w:color="auto"/>
        <w:right w:val="none" w:sz="0" w:space="0" w:color="auto"/>
      </w:divBdr>
    </w:div>
    <w:div w:id="1416627602">
      <w:bodyDiv w:val="1"/>
      <w:marLeft w:val="0"/>
      <w:marRight w:val="0"/>
      <w:marTop w:val="0"/>
      <w:marBottom w:val="0"/>
      <w:divBdr>
        <w:top w:val="none" w:sz="0" w:space="0" w:color="auto"/>
        <w:left w:val="none" w:sz="0" w:space="0" w:color="auto"/>
        <w:bottom w:val="none" w:sz="0" w:space="0" w:color="auto"/>
        <w:right w:val="none" w:sz="0" w:space="0" w:color="auto"/>
      </w:divBdr>
    </w:div>
    <w:div w:id="1425691485">
      <w:bodyDiv w:val="1"/>
      <w:marLeft w:val="0"/>
      <w:marRight w:val="0"/>
      <w:marTop w:val="0"/>
      <w:marBottom w:val="0"/>
      <w:divBdr>
        <w:top w:val="none" w:sz="0" w:space="0" w:color="auto"/>
        <w:left w:val="none" w:sz="0" w:space="0" w:color="auto"/>
        <w:bottom w:val="none" w:sz="0" w:space="0" w:color="auto"/>
        <w:right w:val="none" w:sz="0" w:space="0" w:color="auto"/>
      </w:divBdr>
    </w:div>
    <w:div w:id="1430541598">
      <w:bodyDiv w:val="1"/>
      <w:marLeft w:val="0"/>
      <w:marRight w:val="0"/>
      <w:marTop w:val="0"/>
      <w:marBottom w:val="0"/>
      <w:divBdr>
        <w:top w:val="none" w:sz="0" w:space="0" w:color="auto"/>
        <w:left w:val="none" w:sz="0" w:space="0" w:color="auto"/>
        <w:bottom w:val="none" w:sz="0" w:space="0" w:color="auto"/>
        <w:right w:val="none" w:sz="0" w:space="0" w:color="auto"/>
      </w:divBdr>
    </w:div>
    <w:div w:id="1460681132">
      <w:bodyDiv w:val="1"/>
      <w:marLeft w:val="0"/>
      <w:marRight w:val="0"/>
      <w:marTop w:val="0"/>
      <w:marBottom w:val="0"/>
      <w:divBdr>
        <w:top w:val="none" w:sz="0" w:space="0" w:color="auto"/>
        <w:left w:val="none" w:sz="0" w:space="0" w:color="auto"/>
        <w:bottom w:val="none" w:sz="0" w:space="0" w:color="auto"/>
        <w:right w:val="none" w:sz="0" w:space="0" w:color="auto"/>
      </w:divBdr>
    </w:div>
    <w:div w:id="1512645028">
      <w:bodyDiv w:val="1"/>
      <w:marLeft w:val="0"/>
      <w:marRight w:val="0"/>
      <w:marTop w:val="0"/>
      <w:marBottom w:val="0"/>
      <w:divBdr>
        <w:top w:val="none" w:sz="0" w:space="0" w:color="auto"/>
        <w:left w:val="none" w:sz="0" w:space="0" w:color="auto"/>
        <w:bottom w:val="none" w:sz="0" w:space="0" w:color="auto"/>
        <w:right w:val="none" w:sz="0" w:space="0" w:color="auto"/>
      </w:divBdr>
    </w:div>
    <w:div w:id="1535147276">
      <w:bodyDiv w:val="1"/>
      <w:marLeft w:val="0"/>
      <w:marRight w:val="0"/>
      <w:marTop w:val="0"/>
      <w:marBottom w:val="0"/>
      <w:divBdr>
        <w:top w:val="none" w:sz="0" w:space="0" w:color="auto"/>
        <w:left w:val="none" w:sz="0" w:space="0" w:color="auto"/>
        <w:bottom w:val="none" w:sz="0" w:space="0" w:color="auto"/>
        <w:right w:val="none" w:sz="0" w:space="0" w:color="auto"/>
      </w:divBdr>
    </w:div>
    <w:div w:id="1539973043">
      <w:bodyDiv w:val="1"/>
      <w:marLeft w:val="0"/>
      <w:marRight w:val="0"/>
      <w:marTop w:val="0"/>
      <w:marBottom w:val="0"/>
      <w:divBdr>
        <w:top w:val="none" w:sz="0" w:space="0" w:color="auto"/>
        <w:left w:val="none" w:sz="0" w:space="0" w:color="auto"/>
        <w:bottom w:val="none" w:sz="0" w:space="0" w:color="auto"/>
        <w:right w:val="none" w:sz="0" w:space="0" w:color="auto"/>
      </w:divBdr>
    </w:div>
    <w:div w:id="1558466710">
      <w:bodyDiv w:val="1"/>
      <w:marLeft w:val="0"/>
      <w:marRight w:val="0"/>
      <w:marTop w:val="0"/>
      <w:marBottom w:val="0"/>
      <w:divBdr>
        <w:top w:val="none" w:sz="0" w:space="0" w:color="auto"/>
        <w:left w:val="none" w:sz="0" w:space="0" w:color="auto"/>
        <w:bottom w:val="none" w:sz="0" w:space="0" w:color="auto"/>
        <w:right w:val="none" w:sz="0" w:space="0" w:color="auto"/>
      </w:divBdr>
    </w:div>
    <w:div w:id="1604803762">
      <w:bodyDiv w:val="1"/>
      <w:marLeft w:val="0"/>
      <w:marRight w:val="0"/>
      <w:marTop w:val="0"/>
      <w:marBottom w:val="0"/>
      <w:divBdr>
        <w:top w:val="none" w:sz="0" w:space="0" w:color="auto"/>
        <w:left w:val="none" w:sz="0" w:space="0" w:color="auto"/>
        <w:bottom w:val="none" w:sz="0" w:space="0" w:color="auto"/>
        <w:right w:val="none" w:sz="0" w:space="0" w:color="auto"/>
      </w:divBdr>
    </w:div>
    <w:div w:id="1613706411">
      <w:bodyDiv w:val="1"/>
      <w:marLeft w:val="0"/>
      <w:marRight w:val="0"/>
      <w:marTop w:val="0"/>
      <w:marBottom w:val="0"/>
      <w:divBdr>
        <w:top w:val="none" w:sz="0" w:space="0" w:color="auto"/>
        <w:left w:val="none" w:sz="0" w:space="0" w:color="auto"/>
        <w:bottom w:val="none" w:sz="0" w:space="0" w:color="auto"/>
        <w:right w:val="none" w:sz="0" w:space="0" w:color="auto"/>
      </w:divBdr>
    </w:div>
    <w:div w:id="1624965503">
      <w:bodyDiv w:val="1"/>
      <w:marLeft w:val="0"/>
      <w:marRight w:val="0"/>
      <w:marTop w:val="0"/>
      <w:marBottom w:val="0"/>
      <w:divBdr>
        <w:top w:val="none" w:sz="0" w:space="0" w:color="auto"/>
        <w:left w:val="none" w:sz="0" w:space="0" w:color="auto"/>
        <w:bottom w:val="none" w:sz="0" w:space="0" w:color="auto"/>
        <w:right w:val="none" w:sz="0" w:space="0" w:color="auto"/>
      </w:divBdr>
    </w:div>
    <w:div w:id="1631550205">
      <w:bodyDiv w:val="1"/>
      <w:marLeft w:val="0"/>
      <w:marRight w:val="0"/>
      <w:marTop w:val="0"/>
      <w:marBottom w:val="0"/>
      <w:divBdr>
        <w:top w:val="none" w:sz="0" w:space="0" w:color="auto"/>
        <w:left w:val="none" w:sz="0" w:space="0" w:color="auto"/>
        <w:bottom w:val="none" w:sz="0" w:space="0" w:color="auto"/>
        <w:right w:val="none" w:sz="0" w:space="0" w:color="auto"/>
      </w:divBdr>
    </w:div>
    <w:div w:id="1644575616">
      <w:bodyDiv w:val="1"/>
      <w:marLeft w:val="0"/>
      <w:marRight w:val="0"/>
      <w:marTop w:val="0"/>
      <w:marBottom w:val="0"/>
      <w:divBdr>
        <w:top w:val="none" w:sz="0" w:space="0" w:color="auto"/>
        <w:left w:val="none" w:sz="0" w:space="0" w:color="auto"/>
        <w:bottom w:val="none" w:sz="0" w:space="0" w:color="auto"/>
        <w:right w:val="none" w:sz="0" w:space="0" w:color="auto"/>
      </w:divBdr>
    </w:div>
    <w:div w:id="1678540481">
      <w:bodyDiv w:val="1"/>
      <w:marLeft w:val="0"/>
      <w:marRight w:val="0"/>
      <w:marTop w:val="0"/>
      <w:marBottom w:val="0"/>
      <w:divBdr>
        <w:top w:val="none" w:sz="0" w:space="0" w:color="auto"/>
        <w:left w:val="none" w:sz="0" w:space="0" w:color="auto"/>
        <w:bottom w:val="none" w:sz="0" w:space="0" w:color="auto"/>
        <w:right w:val="none" w:sz="0" w:space="0" w:color="auto"/>
      </w:divBdr>
    </w:div>
    <w:div w:id="1680543867">
      <w:bodyDiv w:val="1"/>
      <w:marLeft w:val="0"/>
      <w:marRight w:val="0"/>
      <w:marTop w:val="0"/>
      <w:marBottom w:val="0"/>
      <w:divBdr>
        <w:top w:val="none" w:sz="0" w:space="0" w:color="auto"/>
        <w:left w:val="none" w:sz="0" w:space="0" w:color="auto"/>
        <w:bottom w:val="none" w:sz="0" w:space="0" w:color="auto"/>
        <w:right w:val="none" w:sz="0" w:space="0" w:color="auto"/>
      </w:divBdr>
    </w:div>
    <w:div w:id="1723364723">
      <w:bodyDiv w:val="1"/>
      <w:marLeft w:val="0"/>
      <w:marRight w:val="0"/>
      <w:marTop w:val="0"/>
      <w:marBottom w:val="0"/>
      <w:divBdr>
        <w:top w:val="none" w:sz="0" w:space="0" w:color="auto"/>
        <w:left w:val="none" w:sz="0" w:space="0" w:color="auto"/>
        <w:bottom w:val="none" w:sz="0" w:space="0" w:color="auto"/>
        <w:right w:val="none" w:sz="0" w:space="0" w:color="auto"/>
      </w:divBdr>
    </w:div>
    <w:div w:id="1736707703">
      <w:bodyDiv w:val="1"/>
      <w:marLeft w:val="0"/>
      <w:marRight w:val="0"/>
      <w:marTop w:val="0"/>
      <w:marBottom w:val="0"/>
      <w:divBdr>
        <w:top w:val="none" w:sz="0" w:space="0" w:color="auto"/>
        <w:left w:val="none" w:sz="0" w:space="0" w:color="auto"/>
        <w:bottom w:val="none" w:sz="0" w:space="0" w:color="auto"/>
        <w:right w:val="none" w:sz="0" w:space="0" w:color="auto"/>
      </w:divBdr>
    </w:div>
    <w:div w:id="1754232995">
      <w:bodyDiv w:val="1"/>
      <w:marLeft w:val="0"/>
      <w:marRight w:val="0"/>
      <w:marTop w:val="0"/>
      <w:marBottom w:val="0"/>
      <w:divBdr>
        <w:top w:val="none" w:sz="0" w:space="0" w:color="auto"/>
        <w:left w:val="none" w:sz="0" w:space="0" w:color="auto"/>
        <w:bottom w:val="none" w:sz="0" w:space="0" w:color="auto"/>
        <w:right w:val="none" w:sz="0" w:space="0" w:color="auto"/>
      </w:divBdr>
      <w:divsChild>
        <w:div w:id="546069897">
          <w:marLeft w:val="446"/>
          <w:marRight w:val="0"/>
          <w:marTop w:val="0"/>
          <w:marBottom w:val="0"/>
          <w:divBdr>
            <w:top w:val="none" w:sz="0" w:space="0" w:color="auto"/>
            <w:left w:val="none" w:sz="0" w:space="0" w:color="auto"/>
            <w:bottom w:val="none" w:sz="0" w:space="0" w:color="auto"/>
            <w:right w:val="none" w:sz="0" w:space="0" w:color="auto"/>
          </w:divBdr>
        </w:div>
        <w:div w:id="679624444">
          <w:marLeft w:val="446"/>
          <w:marRight w:val="0"/>
          <w:marTop w:val="0"/>
          <w:marBottom w:val="0"/>
          <w:divBdr>
            <w:top w:val="none" w:sz="0" w:space="0" w:color="auto"/>
            <w:left w:val="none" w:sz="0" w:space="0" w:color="auto"/>
            <w:bottom w:val="none" w:sz="0" w:space="0" w:color="auto"/>
            <w:right w:val="none" w:sz="0" w:space="0" w:color="auto"/>
          </w:divBdr>
        </w:div>
        <w:div w:id="732235199">
          <w:marLeft w:val="446"/>
          <w:marRight w:val="0"/>
          <w:marTop w:val="0"/>
          <w:marBottom w:val="0"/>
          <w:divBdr>
            <w:top w:val="none" w:sz="0" w:space="0" w:color="auto"/>
            <w:left w:val="none" w:sz="0" w:space="0" w:color="auto"/>
            <w:bottom w:val="none" w:sz="0" w:space="0" w:color="auto"/>
            <w:right w:val="none" w:sz="0" w:space="0" w:color="auto"/>
          </w:divBdr>
        </w:div>
        <w:div w:id="810319606">
          <w:marLeft w:val="446"/>
          <w:marRight w:val="0"/>
          <w:marTop w:val="0"/>
          <w:marBottom w:val="0"/>
          <w:divBdr>
            <w:top w:val="none" w:sz="0" w:space="0" w:color="auto"/>
            <w:left w:val="none" w:sz="0" w:space="0" w:color="auto"/>
            <w:bottom w:val="none" w:sz="0" w:space="0" w:color="auto"/>
            <w:right w:val="none" w:sz="0" w:space="0" w:color="auto"/>
          </w:divBdr>
        </w:div>
        <w:div w:id="1403018794">
          <w:marLeft w:val="446"/>
          <w:marRight w:val="0"/>
          <w:marTop w:val="0"/>
          <w:marBottom w:val="0"/>
          <w:divBdr>
            <w:top w:val="none" w:sz="0" w:space="0" w:color="auto"/>
            <w:left w:val="none" w:sz="0" w:space="0" w:color="auto"/>
            <w:bottom w:val="none" w:sz="0" w:space="0" w:color="auto"/>
            <w:right w:val="none" w:sz="0" w:space="0" w:color="auto"/>
          </w:divBdr>
        </w:div>
      </w:divsChild>
    </w:div>
    <w:div w:id="1756785716">
      <w:bodyDiv w:val="1"/>
      <w:marLeft w:val="0"/>
      <w:marRight w:val="0"/>
      <w:marTop w:val="0"/>
      <w:marBottom w:val="0"/>
      <w:divBdr>
        <w:top w:val="none" w:sz="0" w:space="0" w:color="auto"/>
        <w:left w:val="none" w:sz="0" w:space="0" w:color="auto"/>
        <w:bottom w:val="none" w:sz="0" w:space="0" w:color="auto"/>
        <w:right w:val="none" w:sz="0" w:space="0" w:color="auto"/>
      </w:divBdr>
    </w:div>
    <w:div w:id="1761676090">
      <w:bodyDiv w:val="1"/>
      <w:marLeft w:val="0"/>
      <w:marRight w:val="0"/>
      <w:marTop w:val="0"/>
      <w:marBottom w:val="0"/>
      <w:divBdr>
        <w:top w:val="none" w:sz="0" w:space="0" w:color="auto"/>
        <w:left w:val="none" w:sz="0" w:space="0" w:color="auto"/>
        <w:bottom w:val="none" w:sz="0" w:space="0" w:color="auto"/>
        <w:right w:val="none" w:sz="0" w:space="0" w:color="auto"/>
      </w:divBdr>
    </w:div>
    <w:div w:id="1771466597">
      <w:bodyDiv w:val="1"/>
      <w:marLeft w:val="0"/>
      <w:marRight w:val="0"/>
      <w:marTop w:val="0"/>
      <w:marBottom w:val="0"/>
      <w:divBdr>
        <w:top w:val="none" w:sz="0" w:space="0" w:color="auto"/>
        <w:left w:val="none" w:sz="0" w:space="0" w:color="auto"/>
        <w:bottom w:val="none" w:sz="0" w:space="0" w:color="auto"/>
        <w:right w:val="none" w:sz="0" w:space="0" w:color="auto"/>
      </w:divBdr>
    </w:div>
    <w:div w:id="1820152840">
      <w:bodyDiv w:val="1"/>
      <w:marLeft w:val="0"/>
      <w:marRight w:val="0"/>
      <w:marTop w:val="0"/>
      <w:marBottom w:val="0"/>
      <w:divBdr>
        <w:top w:val="none" w:sz="0" w:space="0" w:color="auto"/>
        <w:left w:val="none" w:sz="0" w:space="0" w:color="auto"/>
        <w:bottom w:val="none" w:sz="0" w:space="0" w:color="auto"/>
        <w:right w:val="none" w:sz="0" w:space="0" w:color="auto"/>
      </w:divBdr>
    </w:div>
    <w:div w:id="1838418446">
      <w:bodyDiv w:val="1"/>
      <w:marLeft w:val="0"/>
      <w:marRight w:val="0"/>
      <w:marTop w:val="0"/>
      <w:marBottom w:val="0"/>
      <w:divBdr>
        <w:top w:val="none" w:sz="0" w:space="0" w:color="auto"/>
        <w:left w:val="none" w:sz="0" w:space="0" w:color="auto"/>
        <w:bottom w:val="none" w:sz="0" w:space="0" w:color="auto"/>
        <w:right w:val="none" w:sz="0" w:space="0" w:color="auto"/>
      </w:divBdr>
    </w:div>
    <w:div w:id="1856729180">
      <w:bodyDiv w:val="1"/>
      <w:marLeft w:val="0"/>
      <w:marRight w:val="0"/>
      <w:marTop w:val="0"/>
      <w:marBottom w:val="0"/>
      <w:divBdr>
        <w:top w:val="none" w:sz="0" w:space="0" w:color="auto"/>
        <w:left w:val="none" w:sz="0" w:space="0" w:color="auto"/>
        <w:bottom w:val="none" w:sz="0" w:space="0" w:color="auto"/>
        <w:right w:val="none" w:sz="0" w:space="0" w:color="auto"/>
      </w:divBdr>
    </w:div>
    <w:div w:id="1864784991">
      <w:bodyDiv w:val="1"/>
      <w:marLeft w:val="0"/>
      <w:marRight w:val="0"/>
      <w:marTop w:val="0"/>
      <w:marBottom w:val="0"/>
      <w:divBdr>
        <w:top w:val="none" w:sz="0" w:space="0" w:color="auto"/>
        <w:left w:val="none" w:sz="0" w:space="0" w:color="auto"/>
        <w:bottom w:val="none" w:sz="0" w:space="0" w:color="auto"/>
        <w:right w:val="none" w:sz="0" w:space="0" w:color="auto"/>
      </w:divBdr>
      <w:divsChild>
        <w:div w:id="367032560">
          <w:marLeft w:val="533"/>
          <w:marRight w:val="0"/>
          <w:marTop w:val="67"/>
          <w:marBottom w:val="0"/>
          <w:divBdr>
            <w:top w:val="none" w:sz="0" w:space="0" w:color="auto"/>
            <w:left w:val="none" w:sz="0" w:space="0" w:color="auto"/>
            <w:bottom w:val="none" w:sz="0" w:space="0" w:color="auto"/>
            <w:right w:val="none" w:sz="0" w:space="0" w:color="auto"/>
          </w:divBdr>
        </w:div>
        <w:div w:id="316303677">
          <w:marLeft w:val="533"/>
          <w:marRight w:val="0"/>
          <w:marTop w:val="67"/>
          <w:marBottom w:val="0"/>
          <w:divBdr>
            <w:top w:val="none" w:sz="0" w:space="0" w:color="auto"/>
            <w:left w:val="none" w:sz="0" w:space="0" w:color="auto"/>
            <w:bottom w:val="none" w:sz="0" w:space="0" w:color="auto"/>
            <w:right w:val="none" w:sz="0" w:space="0" w:color="auto"/>
          </w:divBdr>
        </w:div>
      </w:divsChild>
    </w:div>
    <w:div w:id="1896627052">
      <w:bodyDiv w:val="1"/>
      <w:marLeft w:val="0"/>
      <w:marRight w:val="0"/>
      <w:marTop w:val="0"/>
      <w:marBottom w:val="0"/>
      <w:divBdr>
        <w:top w:val="none" w:sz="0" w:space="0" w:color="auto"/>
        <w:left w:val="none" w:sz="0" w:space="0" w:color="auto"/>
        <w:bottom w:val="none" w:sz="0" w:space="0" w:color="auto"/>
        <w:right w:val="none" w:sz="0" w:space="0" w:color="auto"/>
      </w:divBdr>
    </w:div>
    <w:div w:id="1903565544">
      <w:bodyDiv w:val="1"/>
      <w:marLeft w:val="0"/>
      <w:marRight w:val="0"/>
      <w:marTop w:val="0"/>
      <w:marBottom w:val="0"/>
      <w:divBdr>
        <w:top w:val="none" w:sz="0" w:space="0" w:color="auto"/>
        <w:left w:val="none" w:sz="0" w:space="0" w:color="auto"/>
        <w:bottom w:val="none" w:sz="0" w:space="0" w:color="auto"/>
        <w:right w:val="none" w:sz="0" w:space="0" w:color="auto"/>
      </w:divBdr>
    </w:div>
    <w:div w:id="1911114052">
      <w:bodyDiv w:val="1"/>
      <w:marLeft w:val="0"/>
      <w:marRight w:val="0"/>
      <w:marTop w:val="0"/>
      <w:marBottom w:val="0"/>
      <w:divBdr>
        <w:top w:val="none" w:sz="0" w:space="0" w:color="auto"/>
        <w:left w:val="none" w:sz="0" w:space="0" w:color="auto"/>
        <w:bottom w:val="none" w:sz="0" w:space="0" w:color="auto"/>
        <w:right w:val="none" w:sz="0" w:space="0" w:color="auto"/>
      </w:divBdr>
    </w:div>
    <w:div w:id="1929189130">
      <w:bodyDiv w:val="1"/>
      <w:marLeft w:val="0"/>
      <w:marRight w:val="0"/>
      <w:marTop w:val="0"/>
      <w:marBottom w:val="0"/>
      <w:divBdr>
        <w:top w:val="none" w:sz="0" w:space="0" w:color="auto"/>
        <w:left w:val="none" w:sz="0" w:space="0" w:color="auto"/>
        <w:bottom w:val="none" w:sz="0" w:space="0" w:color="auto"/>
        <w:right w:val="none" w:sz="0" w:space="0" w:color="auto"/>
      </w:divBdr>
    </w:div>
    <w:div w:id="1951235652">
      <w:bodyDiv w:val="1"/>
      <w:marLeft w:val="0"/>
      <w:marRight w:val="0"/>
      <w:marTop w:val="0"/>
      <w:marBottom w:val="0"/>
      <w:divBdr>
        <w:top w:val="none" w:sz="0" w:space="0" w:color="auto"/>
        <w:left w:val="none" w:sz="0" w:space="0" w:color="auto"/>
        <w:bottom w:val="none" w:sz="0" w:space="0" w:color="auto"/>
        <w:right w:val="none" w:sz="0" w:space="0" w:color="auto"/>
      </w:divBdr>
    </w:div>
    <w:div w:id="1986815423">
      <w:bodyDiv w:val="1"/>
      <w:marLeft w:val="0"/>
      <w:marRight w:val="0"/>
      <w:marTop w:val="0"/>
      <w:marBottom w:val="0"/>
      <w:divBdr>
        <w:top w:val="none" w:sz="0" w:space="0" w:color="auto"/>
        <w:left w:val="none" w:sz="0" w:space="0" w:color="auto"/>
        <w:bottom w:val="none" w:sz="0" w:space="0" w:color="auto"/>
        <w:right w:val="none" w:sz="0" w:space="0" w:color="auto"/>
      </w:divBdr>
    </w:div>
    <w:div w:id="1989286836">
      <w:bodyDiv w:val="1"/>
      <w:marLeft w:val="0"/>
      <w:marRight w:val="0"/>
      <w:marTop w:val="0"/>
      <w:marBottom w:val="0"/>
      <w:divBdr>
        <w:top w:val="none" w:sz="0" w:space="0" w:color="auto"/>
        <w:left w:val="none" w:sz="0" w:space="0" w:color="auto"/>
        <w:bottom w:val="none" w:sz="0" w:space="0" w:color="auto"/>
        <w:right w:val="none" w:sz="0" w:space="0" w:color="auto"/>
      </w:divBdr>
    </w:div>
    <w:div w:id="2049211192">
      <w:bodyDiv w:val="1"/>
      <w:marLeft w:val="0"/>
      <w:marRight w:val="0"/>
      <w:marTop w:val="0"/>
      <w:marBottom w:val="0"/>
      <w:divBdr>
        <w:top w:val="none" w:sz="0" w:space="0" w:color="auto"/>
        <w:left w:val="none" w:sz="0" w:space="0" w:color="auto"/>
        <w:bottom w:val="none" w:sz="0" w:space="0" w:color="auto"/>
        <w:right w:val="none" w:sz="0" w:space="0" w:color="auto"/>
      </w:divBdr>
    </w:div>
    <w:div w:id="2080396154">
      <w:bodyDiv w:val="1"/>
      <w:marLeft w:val="0"/>
      <w:marRight w:val="0"/>
      <w:marTop w:val="0"/>
      <w:marBottom w:val="0"/>
      <w:divBdr>
        <w:top w:val="none" w:sz="0" w:space="0" w:color="auto"/>
        <w:left w:val="none" w:sz="0" w:space="0" w:color="auto"/>
        <w:bottom w:val="none" w:sz="0" w:space="0" w:color="auto"/>
        <w:right w:val="none" w:sz="0" w:space="0" w:color="auto"/>
      </w:divBdr>
    </w:div>
    <w:div w:id="2080519589">
      <w:bodyDiv w:val="1"/>
      <w:marLeft w:val="0"/>
      <w:marRight w:val="0"/>
      <w:marTop w:val="0"/>
      <w:marBottom w:val="0"/>
      <w:divBdr>
        <w:top w:val="none" w:sz="0" w:space="0" w:color="auto"/>
        <w:left w:val="none" w:sz="0" w:space="0" w:color="auto"/>
        <w:bottom w:val="none" w:sz="0" w:space="0" w:color="auto"/>
        <w:right w:val="none" w:sz="0" w:space="0" w:color="auto"/>
      </w:divBdr>
    </w:div>
    <w:div w:id="2085644745">
      <w:bodyDiv w:val="1"/>
      <w:marLeft w:val="0"/>
      <w:marRight w:val="0"/>
      <w:marTop w:val="0"/>
      <w:marBottom w:val="0"/>
      <w:divBdr>
        <w:top w:val="none" w:sz="0" w:space="0" w:color="auto"/>
        <w:left w:val="none" w:sz="0" w:space="0" w:color="auto"/>
        <w:bottom w:val="none" w:sz="0" w:space="0" w:color="auto"/>
        <w:right w:val="none" w:sz="0" w:space="0" w:color="auto"/>
      </w:divBdr>
    </w:div>
    <w:div w:id="2087144244">
      <w:bodyDiv w:val="1"/>
      <w:marLeft w:val="0"/>
      <w:marRight w:val="0"/>
      <w:marTop w:val="0"/>
      <w:marBottom w:val="0"/>
      <w:divBdr>
        <w:top w:val="none" w:sz="0" w:space="0" w:color="auto"/>
        <w:left w:val="none" w:sz="0" w:space="0" w:color="auto"/>
        <w:bottom w:val="none" w:sz="0" w:space="0" w:color="auto"/>
        <w:right w:val="none" w:sz="0" w:space="0" w:color="auto"/>
      </w:divBdr>
    </w:div>
    <w:div w:id="2092000464">
      <w:bodyDiv w:val="1"/>
      <w:marLeft w:val="0"/>
      <w:marRight w:val="0"/>
      <w:marTop w:val="0"/>
      <w:marBottom w:val="0"/>
      <w:divBdr>
        <w:top w:val="none" w:sz="0" w:space="0" w:color="auto"/>
        <w:left w:val="none" w:sz="0" w:space="0" w:color="auto"/>
        <w:bottom w:val="none" w:sz="0" w:space="0" w:color="auto"/>
        <w:right w:val="none" w:sz="0" w:space="0" w:color="auto"/>
      </w:divBdr>
    </w:div>
    <w:div w:id="2103993284">
      <w:bodyDiv w:val="1"/>
      <w:marLeft w:val="0"/>
      <w:marRight w:val="0"/>
      <w:marTop w:val="0"/>
      <w:marBottom w:val="0"/>
      <w:divBdr>
        <w:top w:val="none" w:sz="0" w:space="0" w:color="auto"/>
        <w:left w:val="none" w:sz="0" w:space="0" w:color="auto"/>
        <w:bottom w:val="none" w:sz="0" w:space="0" w:color="auto"/>
        <w:right w:val="none" w:sz="0" w:space="0" w:color="auto"/>
      </w:divBdr>
    </w:div>
    <w:div w:id="2113895077">
      <w:bodyDiv w:val="1"/>
      <w:marLeft w:val="0"/>
      <w:marRight w:val="0"/>
      <w:marTop w:val="0"/>
      <w:marBottom w:val="0"/>
      <w:divBdr>
        <w:top w:val="none" w:sz="0" w:space="0" w:color="auto"/>
        <w:left w:val="none" w:sz="0" w:space="0" w:color="auto"/>
        <w:bottom w:val="none" w:sz="0" w:space="0" w:color="auto"/>
        <w:right w:val="none" w:sz="0" w:space="0" w:color="auto"/>
      </w:divBdr>
      <w:divsChild>
        <w:div w:id="1887326643">
          <w:marLeft w:val="533"/>
          <w:marRight w:val="0"/>
          <w:marTop w:val="120"/>
          <w:marBottom w:val="0"/>
          <w:divBdr>
            <w:top w:val="none" w:sz="0" w:space="0" w:color="auto"/>
            <w:left w:val="none" w:sz="0" w:space="0" w:color="auto"/>
            <w:bottom w:val="none" w:sz="0" w:space="0" w:color="auto"/>
            <w:right w:val="none" w:sz="0" w:space="0" w:color="auto"/>
          </w:divBdr>
        </w:div>
        <w:div w:id="56516990">
          <w:marLeft w:val="533"/>
          <w:marRight w:val="0"/>
          <w:marTop w:val="120"/>
          <w:marBottom w:val="0"/>
          <w:divBdr>
            <w:top w:val="none" w:sz="0" w:space="0" w:color="auto"/>
            <w:left w:val="none" w:sz="0" w:space="0" w:color="auto"/>
            <w:bottom w:val="none" w:sz="0" w:space="0" w:color="auto"/>
            <w:right w:val="none" w:sz="0" w:space="0" w:color="auto"/>
          </w:divBdr>
        </w:div>
        <w:div w:id="721944941">
          <w:marLeft w:val="533"/>
          <w:marRight w:val="0"/>
          <w:marTop w:val="120"/>
          <w:marBottom w:val="0"/>
          <w:divBdr>
            <w:top w:val="none" w:sz="0" w:space="0" w:color="auto"/>
            <w:left w:val="none" w:sz="0" w:space="0" w:color="auto"/>
            <w:bottom w:val="none" w:sz="0" w:space="0" w:color="auto"/>
            <w:right w:val="none" w:sz="0" w:space="0" w:color="auto"/>
          </w:divBdr>
        </w:div>
        <w:div w:id="488056511">
          <w:marLeft w:val="533"/>
          <w:marRight w:val="0"/>
          <w:marTop w:val="120"/>
          <w:marBottom w:val="0"/>
          <w:divBdr>
            <w:top w:val="none" w:sz="0" w:space="0" w:color="auto"/>
            <w:left w:val="none" w:sz="0" w:space="0" w:color="auto"/>
            <w:bottom w:val="none" w:sz="0" w:space="0" w:color="auto"/>
            <w:right w:val="none" w:sz="0" w:space="0" w:color="auto"/>
          </w:divBdr>
        </w:div>
        <w:div w:id="480584006">
          <w:marLeft w:val="533"/>
          <w:marRight w:val="0"/>
          <w:marTop w:val="120"/>
          <w:marBottom w:val="0"/>
          <w:divBdr>
            <w:top w:val="none" w:sz="0" w:space="0" w:color="auto"/>
            <w:left w:val="none" w:sz="0" w:space="0" w:color="auto"/>
            <w:bottom w:val="none" w:sz="0" w:space="0" w:color="auto"/>
            <w:right w:val="none" w:sz="0" w:space="0" w:color="auto"/>
          </w:divBdr>
        </w:div>
        <w:div w:id="76633868">
          <w:marLeft w:val="533"/>
          <w:marRight w:val="0"/>
          <w:marTop w:val="6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yevgeniya.sapovskaya\Desktop\Documents\2025%20&#1075;&#1086;&#1076;&#1086;&#1074;&#1086;&#1081;%20&#1086;&#1090;&#1095;&#1077;&#1090;111111.docx" TargetMode="External"/><Relationship Id="rId21" Type="http://schemas.openxmlformats.org/officeDocument/2006/relationships/hyperlink" Target="file:///C:\Users\yevgeniya.sapovskaya\Desktop\Documents\2025%20&#1075;&#1086;&#1076;&#1086;&#1074;&#1086;&#1081;%20&#1086;&#1090;&#1095;&#1077;&#1090;111111.docx" TargetMode="External"/><Relationship Id="rId42" Type="http://schemas.openxmlformats.org/officeDocument/2006/relationships/diagramLayout" Target="diagrams/layout1.xml"/><Relationship Id="rId47" Type="http://schemas.openxmlformats.org/officeDocument/2006/relationships/diagramLayout" Target="diagrams/layout2.xml"/><Relationship Id="rId63" Type="http://schemas.openxmlformats.org/officeDocument/2006/relationships/image" Target="media/image24.jpeg"/><Relationship Id="rId68" Type="http://schemas.openxmlformats.org/officeDocument/2006/relationships/image" Target="media/image27.png"/><Relationship Id="rId84" Type="http://schemas.openxmlformats.org/officeDocument/2006/relationships/image" Target="media/image43.png"/><Relationship Id="rId89" Type="http://schemas.openxmlformats.org/officeDocument/2006/relationships/chart" Target="charts/chart2.xml"/><Relationship Id="rId16" Type="http://schemas.openxmlformats.org/officeDocument/2006/relationships/hyperlink" Target="file:///C:\Users\yevgeniya.sapovskaya\Desktop\Documents\2025%20&#1075;&#1086;&#1076;&#1086;&#1074;&#1086;&#1081;%20&#1086;&#1090;&#1095;&#1077;&#1090;111111.docx" TargetMode="External"/><Relationship Id="rId11" Type="http://schemas.openxmlformats.org/officeDocument/2006/relationships/image" Target="media/image2.jpeg"/><Relationship Id="rId32" Type="http://schemas.openxmlformats.org/officeDocument/2006/relationships/hyperlink" Target="file:///C:\Users\yevgeniya.sapovskaya\Desktop\Documents\2025%20&#1075;&#1086;&#1076;&#1086;&#1074;&#1086;&#1081;%20&#1086;&#1090;&#1095;&#1077;&#1090;111111.docx" TargetMode="External"/><Relationship Id="rId37" Type="http://schemas.openxmlformats.org/officeDocument/2006/relationships/footer" Target="footer1.xml"/><Relationship Id="rId53" Type="http://schemas.openxmlformats.org/officeDocument/2006/relationships/image" Target="media/image18.png"/><Relationship Id="rId58" Type="http://schemas.openxmlformats.org/officeDocument/2006/relationships/footer" Target="footer5.xml"/><Relationship Id="rId74" Type="http://schemas.openxmlformats.org/officeDocument/2006/relationships/image" Target="media/image33.png"/><Relationship Id="rId79" Type="http://schemas.openxmlformats.org/officeDocument/2006/relationships/image" Target="media/image38.png"/><Relationship Id="rId5" Type="http://schemas.openxmlformats.org/officeDocument/2006/relationships/styles" Target="styles.xml"/><Relationship Id="rId90" Type="http://schemas.openxmlformats.org/officeDocument/2006/relationships/image" Target="media/image47.png"/><Relationship Id="rId95" Type="http://schemas.openxmlformats.org/officeDocument/2006/relationships/chart" Target="charts/chart3.xml"/><Relationship Id="rId22" Type="http://schemas.openxmlformats.org/officeDocument/2006/relationships/hyperlink" Target="file:///C:\Users\yevgeniya.sapovskaya\Desktop\Documents\2025%20&#1075;&#1086;&#1076;&#1086;&#1074;&#1086;&#1081;%20&#1086;&#1090;&#1095;&#1077;&#1090;111111.docx" TargetMode="External"/><Relationship Id="rId27" Type="http://schemas.openxmlformats.org/officeDocument/2006/relationships/hyperlink" Target="file:///C:\Users\yevgeniya.sapovskaya\Desktop\Documents\2025%20&#1075;&#1086;&#1076;&#1086;&#1074;&#1086;&#1081;%20&#1086;&#1090;&#1095;&#1077;&#1090;111111.docx" TargetMode="External"/><Relationship Id="rId43" Type="http://schemas.openxmlformats.org/officeDocument/2006/relationships/diagramQuickStyle" Target="diagrams/quickStyle1.xml"/><Relationship Id="rId48" Type="http://schemas.openxmlformats.org/officeDocument/2006/relationships/diagramQuickStyle" Target="diagrams/quickStyle2.xml"/><Relationship Id="rId64" Type="http://schemas.openxmlformats.org/officeDocument/2006/relationships/hyperlink" Target="mailto:koke.rakhymbek@Ekibastuz-gres1.kz" TargetMode="External"/><Relationship Id="rId69" Type="http://schemas.openxmlformats.org/officeDocument/2006/relationships/image" Target="media/image28.PNG"/><Relationship Id="rId80" Type="http://schemas.openxmlformats.org/officeDocument/2006/relationships/image" Target="media/image39.png"/><Relationship Id="rId85" Type="http://schemas.openxmlformats.org/officeDocument/2006/relationships/image" Target="media/image44.jpeg"/><Relationship Id="rId12" Type="http://schemas.openxmlformats.org/officeDocument/2006/relationships/image" Target="media/image20.jpeg"/><Relationship Id="rId17" Type="http://schemas.openxmlformats.org/officeDocument/2006/relationships/hyperlink" Target="file:///C:\Users\yevgeniya.sapovskaya\Desktop\Documents\2025%20&#1075;&#1086;&#1076;&#1086;&#1074;&#1086;&#1081;%20&#1086;&#1090;&#1095;&#1077;&#1090;111111.docx" TargetMode="External"/><Relationship Id="rId25" Type="http://schemas.openxmlformats.org/officeDocument/2006/relationships/hyperlink" Target="file:///C:\Users\yevgeniya.sapovskaya\Desktop\Documents\2025%20&#1075;&#1086;&#1076;&#1086;&#1074;&#1086;&#1081;%20&#1086;&#1090;&#1095;&#1077;&#1090;111111.docx" TargetMode="External"/><Relationship Id="rId33" Type="http://schemas.openxmlformats.org/officeDocument/2006/relationships/hyperlink" Target="file:///C:\Users\yevgeniya.sapovskaya\Desktop\Documents\2025%20&#1075;&#1086;&#1076;&#1086;&#1074;&#1086;&#1081;%20&#1086;&#1090;&#1095;&#1077;&#1090;111111.docx" TargetMode="External"/><Relationship Id="rId38" Type="http://schemas.openxmlformats.org/officeDocument/2006/relationships/footer" Target="footer2.xml"/><Relationship Id="rId46" Type="http://schemas.openxmlformats.org/officeDocument/2006/relationships/diagramData" Target="diagrams/data2.xml"/><Relationship Id="rId59" Type="http://schemas.openxmlformats.org/officeDocument/2006/relationships/image" Target="media/image19.jpeg"/><Relationship Id="rId67" Type="http://schemas.openxmlformats.org/officeDocument/2006/relationships/image" Target="media/image29.emf"/><Relationship Id="rId20" Type="http://schemas.openxmlformats.org/officeDocument/2006/relationships/hyperlink" Target="file:///C:\Users\yevgeniya.sapovskaya\Desktop\Documents\2025%20&#1075;&#1086;&#1076;&#1086;&#1074;&#1086;&#1081;%20&#1086;&#1090;&#1095;&#1077;&#1090;111111.docx" TargetMode="External"/><Relationship Id="rId41" Type="http://schemas.openxmlformats.org/officeDocument/2006/relationships/diagramData" Target="diagrams/data1.xml"/><Relationship Id="rId54" Type="http://schemas.openxmlformats.org/officeDocument/2006/relationships/image" Target="media/image19.png"/><Relationship Id="rId62" Type="http://schemas.openxmlformats.org/officeDocument/2006/relationships/image" Target="media/image23.jpg"/><Relationship Id="rId70" Type="http://schemas.openxmlformats.org/officeDocument/2006/relationships/image" Target="media/image29.PNG"/><Relationship Id="rId75" Type="http://schemas.openxmlformats.org/officeDocument/2006/relationships/image" Target="media/image34.png"/><Relationship Id="rId83" Type="http://schemas.openxmlformats.org/officeDocument/2006/relationships/image" Target="media/image42.png"/><Relationship Id="rId88" Type="http://schemas.openxmlformats.org/officeDocument/2006/relationships/chart" Target="charts/chart1.xml"/><Relationship Id="rId91" Type="http://schemas.openxmlformats.org/officeDocument/2006/relationships/image" Target="media/image48.png"/><Relationship Id="rId96"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file:///C:\Users\yevgeniya.sapovskaya\Desktop\Documents\2025%20&#1075;&#1086;&#1076;&#1086;&#1074;&#1086;&#1081;%20&#1086;&#1090;&#1095;&#1077;&#1090;111111.docx" TargetMode="External"/><Relationship Id="rId23" Type="http://schemas.openxmlformats.org/officeDocument/2006/relationships/hyperlink" Target="file:///C:\Users\yevgeniya.sapovskaya\Desktop\Documents\2025%20&#1075;&#1086;&#1076;&#1086;&#1074;&#1086;&#1081;%20&#1086;&#1090;&#1095;&#1077;&#1090;111111.docx" TargetMode="External"/><Relationship Id="rId28" Type="http://schemas.openxmlformats.org/officeDocument/2006/relationships/hyperlink" Target="file:///C:\Users\yevgeniya.sapovskaya\Desktop\Documents\2025%20&#1075;&#1086;&#1076;&#1086;&#1074;&#1086;&#1081;%20&#1086;&#1090;&#1095;&#1077;&#1090;111111.docx" TargetMode="External"/><Relationship Id="rId36" Type="http://schemas.openxmlformats.org/officeDocument/2006/relationships/header" Target="header2.xml"/><Relationship Id="rId49" Type="http://schemas.openxmlformats.org/officeDocument/2006/relationships/diagramColors" Target="diagrams/colors2.xml"/><Relationship Id="rId57" Type="http://schemas.openxmlformats.org/officeDocument/2006/relationships/footer" Target="footer4.xml"/><Relationship Id="rId10" Type="http://schemas.openxmlformats.org/officeDocument/2006/relationships/image" Target="media/image1.png"/><Relationship Id="rId31" Type="http://schemas.openxmlformats.org/officeDocument/2006/relationships/hyperlink" Target="file:///C:\Users\yevgeniya.sapovskaya\Desktop\Documents\2025%20&#1075;&#1086;&#1076;&#1086;&#1074;&#1086;&#1081;%20&#1086;&#1090;&#1095;&#1077;&#1090;111111.docx" TargetMode="External"/><Relationship Id="rId44" Type="http://schemas.openxmlformats.org/officeDocument/2006/relationships/diagramColors" Target="diagrams/colors1.xml"/><Relationship Id="rId52" Type="http://schemas.openxmlformats.org/officeDocument/2006/relationships/image" Target="media/image17.png"/><Relationship Id="rId60" Type="http://schemas.openxmlformats.org/officeDocument/2006/relationships/image" Target="media/image20.jpg"/><Relationship Id="rId65" Type="http://schemas.openxmlformats.org/officeDocument/2006/relationships/image" Target="media/image25.png"/><Relationship Id="rId73" Type="http://schemas.openxmlformats.org/officeDocument/2006/relationships/image" Target="media/image32.png"/><Relationship Id="rId78" Type="http://schemas.openxmlformats.org/officeDocument/2006/relationships/image" Target="media/image37.jpg"/><Relationship Id="rId81" Type="http://schemas.openxmlformats.org/officeDocument/2006/relationships/image" Target="media/image40.png"/><Relationship Id="rId86" Type="http://schemas.openxmlformats.org/officeDocument/2006/relationships/image" Target="media/image45.jpeg"/><Relationship Id="rId94" Type="http://schemas.openxmlformats.org/officeDocument/2006/relationships/image" Target="media/image51.png"/><Relationship Id="rId99" Type="http://schemas.openxmlformats.org/officeDocument/2006/relationships/image" Target="media/image55.png"/><Relationship Id="rId10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file:///C:\Users\yevgeniya.sapovskaya\Desktop\Documents\2025%20&#1075;&#1086;&#1076;&#1086;&#1074;&#1086;&#1081;%20&#1086;&#1090;&#1095;&#1077;&#1090;111111.docx" TargetMode="External"/><Relationship Id="rId18" Type="http://schemas.openxmlformats.org/officeDocument/2006/relationships/hyperlink" Target="file:///C:\Users\yevgeniya.sapovskaya\Desktop\Documents\2025%20&#1075;&#1086;&#1076;&#1086;&#1074;&#1086;&#1081;%20&#1086;&#1090;&#1095;&#1077;&#1090;111111.docx" TargetMode="External"/><Relationship Id="rId39" Type="http://schemas.openxmlformats.org/officeDocument/2006/relationships/header" Target="header3.xml"/><Relationship Id="rId34" Type="http://schemas.openxmlformats.org/officeDocument/2006/relationships/image" Target="media/image3.jpg"/><Relationship Id="rId50" Type="http://schemas.microsoft.com/office/2007/relationships/diagramDrawing" Target="diagrams/drawing2.xml"/><Relationship Id="rId55" Type="http://schemas.openxmlformats.org/officeDocument/2006/relationships/image" Target="media/image20.png"/><Relationship Id="rId76" Type="http://schemas.openxmlformats.org/officeDocument/2006/relationships/image" Target="media/image35.png"/><Relationship Id="rId97" Type="http://schemas.openxmlformats.org/officeDocument/2006/relationships/image" Target="media/image53.png"/><Relationship Id="rId7" Type="http://schemas.openxmlformats.org/officeDocument/2006/relationships/webSettings" Target="webSettings.xml"/><Relationship Id="rId71" Type="http://schemas.openxmlformats.org/officeDocument/2006/relationships/image" Target="media/image30.PNG"/><Relationship Id="rId92" Type="http://schemas.openxmlformats.org/officeDocument/2006/relationships/image" Target="media/image49.png"/><Relationship Id="rId2" Type="http://schemas.openxmlformats.org/officeDocument/2006/relationships/customXml" Target="../customXml/item2.xml"/><Relationship Id="rId29" Type="http://schemas.openxmlformats.org/officeDocument/2006/relationships/hyperlink" Target="file:///C:\Users\yevgeniya.sapovskaya\Desktop\Documents\2025%20&#1075;&#1086;&#1076;&#1086;&#1074;&#1086;&#1081;%20&#1086;&#1090;&#1095;&#1077;&#1090;111111.docx" TargetMode="External"/><Relationship Id="rId24" Type="http://schemas.openxmlformats.org/officeDocument/2006/relationships/hyperlink" Target="file:///C:\Users\yevgeniya.sapovskaya\Desktop\Documents\2025%20&#1075;&#1086;&#1076;&#1086;&#1074;&#1086;&#1081;%20&#1086;&#1090;&#1095;&#1077;&#1090;111111.docx" TargetMode="External"/><Relationship Id="rId40" Type="http://schemas.openxmlformats.org/officeDocument/2006/relationships/footer" Target="footer3.xml"/><Relationship Id="rId45" Type="http://schemas.microsoft.com/office/2007/relationships/diagramDrawing" Target="diagrams/drawing1.xml"/><Relationship Id="rId66" Type="http://schemas.openxmlformats.org/officeDocument/2006/relationships/image" Target="media/image26.emf"/><Relationship Id="rId87" Type="http://schemas.openxmlformats.org/officeDocument/2006/relationships/image" Target="media/image46.jpeg"/><Relationship Id="rId61" Type="http://schemas.openxmlformats.org/officeDocument/2006/relationships/image" Target="media/image22.png"/><Relationship Id="rId82" Type="http://schemas.openxmlformats.org/officeDocument/2006/relationships/image" Target="media/image41.jpg"/><Relationship Id="rId19" Type="http://schemas.openxmlformats.org/officeDocument/2006/relationships/hyperlink" Target="file:///C:\Users\yevgeniya.sapovskaya\Desktop\Documents\2025%20&#1075;&#1086;&#1076;&#1086;&#1074;&#1086;&#1081;%20&#1086;&#1090;&#1095;&#1077;&#1090;111111.docx" TargetMode="External"/><Relationship Id="rId14" Type="http://schemas.openxmlformats.org/officeDocument/2006/relationships/hyperlink" Target="file:///C:\Users\yevgeniya.sapovskaya\Desktop\Documents\2025%20&#1075;&#1086;&#1076;&#1086;&#1074;&#1086;&#1081;%20&#1086;&#1090;&#1095;&#1077;&#1090;111111.docx" TargetMode="External"/><Relationship Id="rId30" Type="http://schemas.openxmlformats.org/officeDocument/2006/relationships/hyperlink" Target="file:///C:\Users\yevgeniya.sapovskaya\Desktop\Documents\2025%20&#1075;&#1086;&#1076;&#1086;&#1074;&#1086;&#1081;%20&#1086;&#1090;&#1095;&#1077;&#1090;111111.docx" TargetMode="External"/><Relationship Id="rId35" Type="http://schemas.openxmlformats.org/officeDocument/2006/relationships/header" Target="header1.xml"/><Relationship Id="rId56" Type="http://schemas.openxmlformats.org/officeDocument/2006/relationships/image" Target="media/image21.png"/><Relationship Id="rId77" Type="http://schemas.openxmlformats.org/officeDocument/2006/relationships/image" Target="media/image36.jpg"/><Relationship Id="rId100"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16.png"/><Relationship Id="rId72" Type="http://schemas.openxmlformats.org/officeDocument/2006/relationships/image" Target="media/image31.png"/><Relationship Id="rId93" Type="http://schemas.openxmlformats.org/officeDocument/2006/relationships/image" Target="media/image50.png"/><Relationship Id="rId98" Type="http://schemas.openxmlformats.org/officeDocument/2006/relationships/image" Target="media/image54.png"/><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49\OriginReport.Dotx"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dirty="0">
                <a:latin typeface="Times New Roman" panose="02020603050405020304" pitchFamily="18" charset="0"/>
                <a:cs typeface="Times New Roman" panose="02020603050405020304" pitchFamily="18" charset="0"/>
              </a:rPr>
              <a:t>Динамика несчастных случаев, связанных с трудовой деятельностью с</a:t>
            </a:r>
            <a:r>
              <a:rPr lang="ru-RU" sz="1200" baseline="0" dirty="0">
                <a:latin typeface="Times New Roman" panose="02020603050405020304" pitchFamily="18" charset="0"/>
                <a:cs typeface="Times New Roman" panose="02020603050405020304" pitchFamily="18" charset="0"/>
              </a:rPr>
              <a:t> работниками ТОО "Экибастузская ГРЭС-1 имени Булата </a:t>
            </a:r>
            <a:r>
              <a:rPr lang="ru-RU" sz="1200" baseline="0" dirty="0" err="1">
                <a:latin typeface="Times New Roman" panose="02020603050405020304" pitchFamily="18" charset="0"/>
                <a:cs typeface="Times New Roman" panose="02020603050405020304" pitchFamily="18" charset="0"/>
              </a:rPr>
              <a:t>Нуржанова</a:t>
            </a:r>
            <a:r>
              <a:rPr lang="ru-RU" sz="1200" baseline="0" dirty="0">
                <a:latin typeface="Times New Roman" panose="02020603050405020304" pitchFamily="18" charset="0"/>
                <a:cs typeface="Times New Roman" panose="02020603050405020304" pitchFamily="18" charset="0"/>
              </a:rPr>
              <a:t>" за период с 2017г. по 2025г.</a:t>
            </a:r>
            <a:endParaRPr lang="ru-RU" sz="1200" dirty="0">
              <a:latin typeface="Times New Roman" panose="02020603050405020304" pitchFamily="18" charset="0"/>
              <a:cs typeface="Times New Roman" panose="02020603050405020304" pitchFamily="18" charset="0"/>
            </a:endParaRPr>
          </a:p>
        </c:rich>
      </c:tx>
      <c:overlay val="0"/>
    </c:title>
    <c:autoTitleDeleted val="0"/>
    <c:plotArea>
      <c:layout/>
      <c:lineChart>
        <c:grouping val="standard"/>
        <c:varyColors val="0"/>
        <c:ser>
          <c:idx val="0"/>
          <c:order val="0"/>
          <c:tx>
            <c:strRef>
              <c:f>Лист1!$B$1</c:f>
              <c:strCache>
                <c:ptCount val="1"/>
                <c:pt idx="0">
                  <c:v>Кол-во несчастных случаев, связанных с трудовой деятельностью</c:v>
                </c:pt>
              </c:strCache>
            </c:strRef>
          </c:tx>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2017г.</c:v>
                </c:pt>
                <c:pt idx="1">
                  <c:v>2018г.</c:v>
                </c:pt>
                <c:pt idx="2">
                  <c:v>2019г.</c:v>
                </c:pt>
                <c:pt idx="3">
                  <c:v>2020г.</c:v>
                </c:pt>
                <c:pt idx="4">
                  <c:v>2021г.</c:v>
                </c:pt>
                <c:pt idx="5">
                  <c:v>2022г.</c:v>
                </c:pt>
                <c:pt idx="6">
                  <c:v>2023г.</c:v>
                </c:pt>
                <c:pt idx="7">
                  <c:v>2024г.</c:v>
                </c:pt>
                <c:pt idx="8">
                  <c:v>2025г.</c:v>
                </c:pt>
              </c:strCache>
            </c:strRef>
          </c:cat>
          <c:val>
            <c:numRef>
              <c:f>Лист1!$B$2:$B$10</c:f>
              <c:numCache>
                <c:formatCode>General</c:formatCode>
                <c:ptCount val="9"/>
                <c:pt idx="0">
                  <c:v>0</c:v>
                </c:pt>
                <c:pt idx="1">
                  <c:v>0</c:v>
                </c:pt>
                <c:pt idx="2">
                  <c:v>6</c:v>
                </c:pt>
                <c:pt idx="3">
                  <c:v>1</c:v>
                </c:pt>
                <c:pt idx="4">
                  <c:v>0</c:v>
                </c:pt>
                <c:pt idx="5">
                  <c:v>2</c:v>
                </c:pt>
                <c:pt idx="6">
                  <c:v>2</c:v>
                </c:pt>
                <c:pt idx="7">
                  <c:v>2</c:v>
                </c:pt>
                <c:pt idx="8">
                  <c:v>1</c:v>
                </c:pt>
              </c:numCache>
            </c:numRef>
          </c:val>
          <c:smooth val="0"/>
          <c:extLst>
            <c:ext xmlns:c16="http://schemas.microsoft.com/office/drawing/2014/chart" uri="{C3380CC4-5D6E-409C-BE32-E72D297353CC}">
              <c16:uniqueId val="{00000000-756A-49F4-B6E3-CD06A394DD28}"/>
            </c:ext>
          </c:extLst>
        </c:ser>
        <c:dLbls>
          <c:dLblPos val="t"/>
          <c:showLegendKey val="0"/>
          <c:showVal val="1"/>
          <c:showCatName val="0"/>
          <c:showSerName val="0"/>
          <c:showPercent val="0"/>
          <c:showBubbleSize val="0"/>
        </c:dLbls>
        <c:marker val="1"/>
        <c:smooth val="0"/>
        <c:axId val="195837440"/>
        <c:axId val="197478080"/>
      </c:lineChart>
      <c:catAx>
        <c:axId val="195837440"/>
        <c:scaling>
          <c:orientation val="minMax"/>
        </c:scaling>
        <c:delete val="0"/>
        <c:axPos val="b"/>
        <c:numFmt formatCode="General" sourceLinked="0"/>
        <c:majorTickMark val="out"/>
        <c:minorTickMark val="none"/>
        <c:tickLblPos val="nextTo"/>
        <c:crossAx val="197478080"/>
        <c:crosses val="autoZero"/>
        <c:auto val="1"/>
        <c:lblAlgn val="ctr"/>
        <c:lblOffset val="100"/>
        <c:noMultiLvlLbl val="0"/>
      </c:catAx>
      <c:valAx>
        <c:axId val="197478080"/>
        <c:scaling>
          <c:orientation val="minMax"/>
        </c:scaling>
        <c:delete val="0"/>
        <c:axPos val="l"/>
        <c:majorGridlines/>
        <c:title>
          <c:tx>
            <c:rich>
              <a:bodyPr rot="-5400000" vert="horz"/>
              <a:lstStyle/>
              <a:p>
                <a:pPr>
                  <a:defRPr/>
                </a:pPr>
                <a:r>
                  <a:rPr lang="ru-RU"/>
                  <a:t>Кол-во несчастных случаев</a:t>
                </a:r>
              </a:p>
            </c:rich>
          </c:tx>
          <c:overlay val="0"/>
        </c:title>
        <c:numFmt formatCode="General" sourceLinked="1"/>
        <c:majorTickMark val="out"/>
        <c:minorTickMark val="none"/>
        <c:tickLblPos val="nextTo"/>
        <c:crossAx val="195837440"/>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sz="1400" dirty="0">
                <a:latin typeface="Times New Roman" panose="02020603050405020304" pitchFamily="18" charset="0"/>
                <a:cs typeface="Times New Roman" panose="02020603050405020304" pitchFamily="18" charset="0"/>
              </a:rPr>
              <a:t>Обучение сотрудников ТОО "Экибастузская ГРЭС</a:t>
            </a:r>
            <a:r>
              <a:rPr lang="ru-RU" sz="1400" baseline="0" dirty="0">
                <a:latin typeface="Times New Roman" panose="02020603050405020304" pitchFamily="18" charset="0"/>
                <a:cs typeface="Times New Roman" panose="02020603050405020304" pitchFamily="18" charset="0"/>
              </a:rPr>
              <a:t> - 1 им. Булата </a:t>
            </a:r>
            <a:r>
              <a:rPr lang="ru-RU" sz="1400" baseline="0" dirty="0" err="1">
                <a:latin typeface="Times New Roman" panose="02020603050405020304" pitchFamily="18" charset="0"/>
                <a:cs typeface="Times New Roman" panose="02020603050405020304" pitchFamily="18" charset="0"/>
              </a:rPr>
              <a:t>Нуржанова</a:t>
            </a:r>
            <a:r>
              <a:rPr lang="ru-RU" sz="1400" baseline="0" dirty="0">
                <a:latin typeface="Times New Roman" panose="02020603050405020304" pitchFamily="18" charset="0"/>
                <a:cs typeface="Times New Roman" panose="02020603050405020304" pitchFamily="18" charset="0"/>
              </a:rPr>
              <a:t>" </a:t>
            </a:r>
            <a:r>
              <a:rPr lang="ru-RU" sz="1400" dirty="0">
                <a:latin typeface="Times New Roman" panose="02020603050405020304" pitchFamily="18" charset="0"/>
                <a:cs typeface="Times New Roman" panose="02020603050405020304" pitchFamily="18" charset="0"/>
              </a:rPr>
              <a:t>в 2025 году</a:t>
            </a:r>
          </a:p>
        </c:rich>
      </c:tx>
      <c:layout>
        <c:manualLayout>
          <c:xMode val="edge"/>
          <c:yMode val="edge"/>
          <c:x val="0.24688640136199189"/>
          <c:y val="1.7064846416382253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Лист1!$C$16</c:f>
              <c:strCache>
                <c:ptCount val="1"/>
                <c:pt idx="0">
                  <c:v>чел.</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cene3d>
                <a:camera prst="orthographicFront" fov="0">
                  <a:rot lat="0" lon="0" rev="0"/>
                </a:camera>
                <a:lightRig rig="balanced" dir="t">
                  <a:rot lat="0" lon="0" rev="0"/>
                </a:lightRig>
              </a:scene3d>
              <a:sp3d/>
            </c:spPr>
            <c:extLst>
              <c:ext xmlns:c16="http://schemas.microsoft.com/office/drawing/2014/chart" uri="{C3380CC4-5D6E-409C-BE32-E72D297353CC}">
                <c16:uniqueId val="{00000001-9A5A-4BAA-92A5-F746FF39513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cene3d>
                <a:camera prst="orthographicFront" fov="0">
                  <a:rot lat="0" lon="0" rev="0"/>
                </a:camera>
                <a:lightRig rig="balanced" dir="t">
                  <a:rot lat="0" lon="0" rev="0"/>
                </a:lightRig>
              </a:scene3d>
              <a:sp3d/>
            </c:spPr>
            <c:extLst>
              <c:ext xmlns:c16="http://schemas.microsoft.com/office/drawing/2014/chart" uri="{C3380CC4-5D6E-409C-BE32-E72D297353CC}">
                <c16:uniqueId val="{00000003-9A5A-4BAA-92A5-F746FF39513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cene3d>
                <a:camera prst="orthographicFront" fov="0">
                  <a:rot lat="0" lon="0" rev="0"/>
                </a:camera>
                <a:lightRig rig="balanced" dir="t">
                  <a:rot lat="0" lon="0" rev="0"/>
                </a:lightRig>
              </a:scene3d>
              <a:sp3d/>
            </c:spPr>
            <c:extLst>
              <c:ext xmlns:c16="http://schemas.microsoft.com/office/drawing/2014/chart" uri="{C3380CC4-5D6E-409C-BE32-E72D297353CC}">
                <c16:uniqueId val="{00000005-9A5A-4BAA-92A5-F746FF39513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cene3d>
                <a:camera prst="orthographicFront" fov="0">
                  <a:rot lat="0" lon="0" rev="0"/>
                </a:camera>
                <a:lightRig rig="balanced" dir="t">
                  <a:rot lat="0" lon="0" rev="0"/>
                </a:lightRig>
              </a:scene3d>
              <a:sp3d/>
            </c:spPr>
            <c:extLst>
              <c:ext xmlns:c16="http://schemas.microsoft.com/office/drawing/2014/chart" uri="{C3380CC4-5D6E-409C-BE32-E72D297353CC}">
                <c16:uniqueId val="{00000007-9A5A-4BAA-92A5-F746FF39513F}"/>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cene3d>
                <a:camera prst="orthographicFront" fov="0">
                  <a:rot lat="0" lon="0" rev="0"/>
                </a:camera>
                <a:lightRig rig="balanced" dir="t">
                  <a:rot lat="0" lon="0" rev="0"/>
                </a:lightRig>
              </a:scene3d>
              <a:sp3d/>
            </c:spPr>
            <c:extLst>
              <c:ext xmlns:c16="http://schemas.microsoft.com/office/drawing/2014/chart" uri="{C3380CC4-5D6E-409C-BE32-E72D297353CC}">
                <c16:uniqueId val="{00000009-9A5A-4BAA-92A5-F746FF39513F}"/>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cene3d>
                <a:camera prst="orthographicFront" fov="0">
                  <a:rot lat="0" lon="0" rev="0"/>
                </a:camera>
                <a:lightRig rig="balanced" dir="t">
                  <a:rot lat="0" lon="0" rev="0"/>
                </a:lightRig>
              </a:scene3d>
              <a:sp3d/>
            </c:spPr>
            <c:extLst>
              <c:ext xmlns:c16="http://schemas.microsoft.com/office/drawing/2014/chart" uri="{C3380CC4-5D6E-409C-BE32-E72D297353CC}">
                <c16:uniqueId val="{0000000B-9A5A-4BAA-92A5-F746FF39513F}"/>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cene3d>
                <a:camera prst="orthographicFront" fov="0">
                  <a:rot lat="0" lon="0" rev="0"/>
                </a:camera>
                <a:lightRig rig="balanced" dir="t">
                  <a:rot lat="0" lon="0" rev="0"/>
                </a:lightRig>
              </a:scene3d>
              <a:sp3d/>
            </c:spPr>
            <c:extLst>
              <c:ext xmlns:c16="http://schemas.microsoft.com/office/drawing/2014/chart" uri="{C3380CC4-5D6E-409C-BE32-E72D297353CC}">
                <c16:uniqueId val="{0000000D-9A5A-4BAA-92A5-F746FF39513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inEnd"/>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Лист1!$B$17:$B$23</c:f>
              <c:strCache>
                <c:ptCount val="7"/>
                <c:pt idx="0">
                  <c:v>обучение по БиОТ</c:v>
                </c:pt>
                <c:pt idx="1">
                  <c:v>культура безопасного труда</c:v>
                </c:pt>
                <c:pt idx="2">
                  <c:v>поведенческие аудиты</c:v>
                </c:pt>
                <c:pt idx="3">
                  <c:v>основы безопасности при работе на высоте</c:v>
                </c:pt>
                <c:pt idx="4">
                  <c:v>идентификация опасностей</c:v>
                </c:pt>
                <c:pt idx="5">
                  <c:v>оказание первой доврачебной помощи</c:v>
                </c:pt>
                <c:pt idx="6">
                  <c:v>курсу «IOSH Managing Safely»</c:v>
                </c:pt>
              </c:strCache>
            </c:strRef>
          </c:cat>
          <c:val>
            <c:numRef>
              <c:f>Лист1!$C$17:$C$23</c:f>
              <c:numCache>
                <c:formatCode>General</c:formatCode>
                <c:ptCount val="7"/>
                <c:pt idx="0">
                  <c:v>216</c:v>
                </c:pt>
                <c:pt idx="1">
                  <c:v>382</c:v>
                </c:pt>
                <c:pt idx="2">
                  <c:v>15</c:v>
                </c:pt>
                <c:pt idx="3">
                  <c:v>35</c:v>
                </c:pt>
                <c:pt idx="4">
                  <c:v>15</c:v>
                </c:pt>
                <c:pt idx="5">
                  <c:v>15</c:v>
                </c:pt>
                <c:pt idx="6">
                  <c:v>5</c:v>
                </c:pt>
              </c:numCache>
            </c:numRef>
          </c:val>
          <c:extLst>
            <c:ext xmlns:c16="http://schemas.microsoft.com/office/drawing/2014/chart" uri="{C3380CC4-5D6E-409C-BE32-E72D297353CC}">
              <c16:uniqueId val="{0000000E-9A5A-4BAA-92A5-F746FF39513F}"/>
            </c:ext>
          </c:extLst>
        </c:ser>
        <c:dLbls>
          <c:dLblPos val="inEnd"/>
          <c:showLegendKey val="0"/>
          <c:showVal val="1"/>
          <c:showCatName val="0"/>
          <c:showSerName val="0"/>
          <c:showPercent val="0"/>
          <c:showBubbleSize val="0"/>
          <c:showLeaderLines val="1"/>
        </c:dLbls>
      </c:pie3DChart>
      <c:spPr>
        <a:noFill/>
        <a:ln>
          <a:noFill/>
        </a:ln>
        <a:effectLst/>
      </c:spPr>
    </c:plotArea>
    <c:legend>
      <c:legendPos val="l"/>
      <c:layout>
        <c:manualLayout>
          <c:xMode val="edge"/>
          <c:yMode val="edge"/>
          <c:x val="1.5673984415287359E-2"/>
          <c:y val="0.18101236925002512"/>
          <c:w val="0.3368038935658294"/>
          <c:h val="0.78294098639388177"/>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0"/>
      <c:rotY val="10"/>
      <c:depthPercent val="10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Ряд 1</c:v>
                </c:pt>
              </c:strCache>
            </c:strRef>
          </c:tx>
          <c:invertIfNegative val="0"/>
          <c:dLbls>
            <c:dLbl>
              <c:idx val="0"/>
              <c:layout>
                <c:manualLayout>
                  <c:x val="4.2949323642237029E-3"/>
                  <c:y val="-0.20066355341945888"/>
                </c:manualLayout>
              </c:layout>
              <c:numFmt formatCode="#,##0" sourceLinked="0"/>
              <c:spPr/>
              <c:txPr>
                <a:bodyPr/>
                <a:lstStyle/>
                <a:p>
                  <a:pPr>
                    <a:defRPr sz="1400" baseline="0">
                      <a:latin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8B5-4CB4-A307-3CA332308575}"/>
                </c:ext>
              </c:extLst>
            </c:dLbl>
            <c:dLbl>
              <c:idx val="1"/>
              <c:layout>
                <c:manualLayout>
                  <c:x val="2.1154048051685846E-3"/>
                  <c:y val="-0.3502575814386838"/>
                </c:manualLayout>
              </c:layout>
              <c:numFmt formatCode="#,##0" sourceLinked="0"/>
              <c:spPr/>
              <c:txPr>
                <a:bodyPr/>
                <a:lstStyle/>
                <a:p>
                  <a:pPr>
                    <a:defRPr sz="1400" baseline="0">
                      <a:latin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8B5-4CB4-A307-3CA332308575}"/>
                </c:ext>
              </c:extLst>
            </c:dLbl>
            <c:dLbl>
              <c:idx val="2"/>
              <c:layout>
                <c:manualLayout>
                  <c:x val="4.7113264688067834E-3"/>
                  <c:y val="-0.36564383997454863"/>
                </c:manualLayout>
              </c:layout>
              <c:numFmt formatCode="#,##0" sourceLinked="0"/>
              <c:spPr/>
              <c:txPr>
                <a:bodyPr/>
                <a:lstStyle/>
                <a:p>
                  <a:pPr>
                    <a:defRPr sz="1400" baseline="0">
                      <a:latin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8B5-4CB4-A307-3CA332308575}"/>
                </c:ext>
              </c:extLst>
            </c:dLbl>
            <c:numFmt formatCode="#,##0" sourceLinked="0"/>
            <c:spPr>
              <a:noFill/>
              <a:ln>
                <a:noFill/>
              </a:ln>
              <a:effectLst/>
            </c:spPr>
            <c:txPr>
              <a:bodyPr/>
              <a:lstStyle/>
              <a:p>
                <a:pPr>
                  <a:defRPr sz="1400" baseline="0">
                    <a:latin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2024, Факт</c:v>
                </c:pt>
                <c:pt idx="1">
                  <c:v>2025, План</c:v>
                </c:pt>
                <c:pt idx="2">
                  <c:v>2025, Факт</c:v>
                </c:pt>
              </c:strCache>
            </c:strRef>
          </c:cat>
          <c:val>
            <c:numRef>
              <c:f>Лист1!$B$2:$B$5</c:f>
              <c:numCache>
                <c:formatCode>#\ ##0</c:formatCode>
                <c:ptCount val="4"/>
                <c:pt idx="0">
                  <c:v>21619</c:v>
                </c:pt>
                <c:pt idx="1">
                  <c:v>22936</c:v>
                </c:pt>
                <c:pt idx="2">
                  <c:v>23502</c:v>
                </c:pt>
              </c:numCache>
            </c:numRef>
          </c:val>
          <c:extLst>
            <c:ext xmlns:c16="http://schemas.microsoft.com/office/drawing/2014/chart" uri="{C3380CC4-5D6E-409C-BE32-E72D297353CC}">
              <c16:uniqueId val="{00000003-08B5-4CB4-A307-3CA332308575}"/>
            </c:ext>
          </c:extLst>
        </c:ser>
        <c:ser>
          <c:idx val="1"/>
          <c:order val="1"/>
          <c:tx>
            <c:strRef>
              <c:f>Лист1!$C$1</c:f>
              <c:strCache>
                <c:ptCount val="1"/>
                <c:pt idx="0">
                  <c:v>Столбец1</c:v>
                </c:pt>
              </c:strCache>
            </c:strRef>
          </c:tx>
          <c:invertIfNegative val="0"/>
          <c:cat>
            <c:strRef>
              <c:f>Лист1!$A$2:$A$5</c:f>
              <c:strCache>
                <c:ptCount val="3"/>
                <c:pt idx="0">
                  <c:v>2024, Факт</c:v>
                </c:pt>
                <c:pt idx="1">
                  <c:v>2025, План</c:v>
                </c:pt>
                <c:pt idx="2">
                  <c:v>2025, Факт</c:v>
                </c:pt>
              </c:strCache>
            </c:strRef>
          </c:cat>
          <c:val>
            <c:numRef>
              <c:f>Лист1!$C$2:$C$5</c:f>
              <c:numCache>
                <c:formatCode>General</c:formatCode>
                <c:ptCount val="4"/>
              </c:numCache>
            </c:numRef>
          </c:val>
          <c:extLst>
            <c:ext xmlns:c16="http://schemas.microsoft.com/office/drawing/2014/chart" uri="{C3380CC4-5D6E-409C-BE32-E72D297353CC}">
              <c16:uniqueId val="{00000004-08B5-4CB4-A307-3CA332308575}"/>
            </c:ext>
          </c:extLst>
        </c:ser>
        <c:ser>
          <c:idx val="2"/>
          <c:order val="2"/>
          <c:tx>
            <c:strRef>
              <c:f>Лист1!$D$1</c:f>
              <c:strCache>
                <c:ptCount val="1"/>
                <c:pt idx="0">
                  <c:v>Столбец2</c:v>
                </c:pt>
              </c:strCache>
            </c:strRef>
          </c:tx>
          <c:invertIfNegative val="0"/>
          <c:cat>
            <c:strRef>
              <c:f>Лист1!$A$2:$A$5</c:f>
              <c:strCache>
                <c:ptCount val="3"/>
                <c:pt idx="0">
                  <c:v>2024, Факт</c:v>
                </c:pt>
                <c:pt idx="1">
                  <c:v>2025, План</c:v>
                </c:pt>
                <c:pt idx="2">
                  <c:v>2025, Факт</c:v>
                </c:pt>
              </c:strCache>
            </c:strRef>
          </c:cat>
          <c:val>
            <c:numRef>
              <c:f>Лист1!$D$2:$D$5</c:f>
              <c:numCache>
                <c:formatCode>General</c:formatCode>
                <c:ptCount val="4"/>
              </c:numCache>
            </c:numRef>
          </c:val>
          <c:extLst>
            <c:ext xmlns:c16="http://schemas.microsoft.com/office/drawing/2014/chart" uri="{C3380CC4-5D6E-409C-BE32-E72D297353CC}">
              <c16:uniqueId val="{00000005-08B5-4CB4-A307-3CA332308575}"/>
            </c:ext>
          </c:extLst>
        </c:ser>
        <c:dLbls>
          <c:showLegendKey val="0"/>
          <c:showVal val="0"/>
          <c:showCatName val="0"/>
          <c:showSerName val="0"/>
          <c:showPercent val="0"/>
          <c:showBubbleSize val="0"/>
        </c:dLbls>
        <c:gapWidth val="150"/>
        <c:shape val="cylinder"/>
        <c:axId val="1398933376"/>
        <c:axId val="1"/>
        <c:axId val="0"/>
      </c:bar3DChart>
      <c:catAx>
        <c:axId val="1398933376"/>
        <c:scaling>
          <c:orientation val="minMax"/>
        </c:scaling>
        <c:delete val="0"/>
        <c:axPos val="b"/>
        <c:numFmt formatCode="General" sourceLinked="1"/>
        <c:majorTickMark val="out"/>
        <c:minorTickMark val="none"/>
        <c:tickLblPos val="nextTo"/>
        <c:txPr>
          <a:bodyPr/>
          <a:lstStyle/>
          <a:p>
            <a:pPr>
              <a:defRPr sz="1400"/>
            </a:pPr>
            <a:endParaRPr lang="ru-RU"/>
          </a:p>
        </c:txPr>
        <c:crossAx val="1"/>
        <c:crosses val="autoZero"/>
        <c:auto val="1"/>
        <c:lblAlgn val="ctr"/>
        <c:lblOffset val="100"/>
        <c:noMultiLvlLbl val="0"/>
      </c:catAx>
      <c:valAx>
        <c:axId val="1"/>
        <c:scaling>
          <c:orientation val="minMax"/>
        </c:scaling>
        <c:delete val="0"/>
        <c:axPos val="l"/>
        <c:majorGridlines/>
        <c:numFmt formatCode="#\ ##0" sourceLinked="1"/>
        <c:majorTickMark val="out"/>
        <c:minorTickMark val="none"/>
        <c:tickLblPos val="nextTo"/>
        <c:txPr>
          <a:bodyPr/>
          <a:lstStyle/>
          <a:p>
            <a:pPr>
              <a:defRPr sz="1400"/>
            </a:pPr>
            <a:endParaRPr lang="ru-RU"/>
          </a:p>
        </c:txPr>
        <c:crossAx val="1398933376"/>
        <c:crosses val="autoZero"/>
        <c:crossBetween val="between"/>
      </c:valAx>
      <c:spPr>
        <a:noFill/>
        <a:ln w="25401">
          <a:noFill/>
        </a:ln>
      </c:spPr>
    </c:plotArea>
    <c:plotVisOnly val="1"/>
    <c:dispBlanksAs val="gap"/>
    <c:showDLblsOverMax val="0"/>
  </c:chart>
  <c:txPr>
    <a:bodyPr/>
    <a:lstStyle/>
    <a:p>
      <a:pPr>
        <a:defRPr sz="1800"/>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_rels/data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jpeg"/></Relationships>
</file>

<file path=word/diagrams/_rels/data2.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11.jpeg"/><Relationship Id="rId1" Type="http://schemas.openxmlformats.org/officeDocument/2006/relationships/image" Target="../media/image10.jpeg"/><Relationship Id="rId6" Type="http://schemas.openxmlformats.org/officeDocument/2006/relationships/image" Target="../media/image15.jpeg"/><Relationship Id="rId5" Type="http://schemas.openxmlformats.org/officeDocument/2006/relationships/image" Target="../media/image14.jpeg"/><Relationship Id="rId4" Type="http://schemas.openxmlformats.org/officeDocument/2006/relationships/image" Target="../media/image13.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11.jpeg"/><Relationship Id="rId1" Type="http://schemas.openxmlformats.org/officeDocument/2006/relationships/image" Target="../media/image10.jpeg"/><Relationship Id="rId6" Type="http://schemas.openxmlformats.org/officeDocument/2006/relationships/image" Target="../media/image15.jpeg"/><Relationship Id="rId5" Type="http://schemas.openxmlformats.org/officeDocument/2006/relationships/image" Target="../media/image14.jpeg"/><Relationship Id="rId4" Type="http://schemas.openxmlformats.org/officeDocument/2006/relationships/image" Target="../media/image1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4A848B-73D2-4377-9980-9092D6EDEE2C}" type="doc">
      <dgm:prSet loTypeId="urn:microsoft.com/office/officeart/2008/layout/AlternatingPictureBlocks" loCatId="list" qsTypeId="urn:microsoft.com/office/officeart/2005/8/quickstyle/simple1" qsCatId="simple" csTypeId="urn:microsoft.com/office/officeart/2005/8/colors/accent1_2" csCatId="accent1" phldr="1"/>
      <dgm:spPr/>
      <dgm:t>
        <a:bodyPr/>
        <a:lstStyle/>
        <a:p>
          <a:endParaRPr lang="ru-RU"/>
        </a:p>
      </dgm:t>
    </dgm:pt>
    <dgm:pt modelId="{7E1D685F-311C-4667-9C56-08000B2EC8AD}">
      <dgm:prSet phldrT="[Текст]" custT="1"/>
      <dgm:spPr>
        <a:xfrm>
          <a:off x="597529" y="2403"/>
          <a:ext cx="2331132" cy="700261"/>
        </a:xfrm>
        <a:solidFill>
          <a:srgbClr val="1F497D"/>
        </a:solidFill>
        <a:ln w="25400" cap="flat" cmpd="sng" algn="ctr">
          <a:solidFill>
            <a:sysClr val="window" lastClr="FFFFFF">
              <a:hueOff val="0"/>
              <a:satOff val="0"/>
              <a:lumOff val="0"/>
              <a:alphaOff val="0"/>
            </a:sysClr>
          </a:solidFill>
          <a:prstDash val="solid"/>
        </a:ln>
        <a:effectLst/>
      </dgm:spPr>
      <dgm:t>
        <a:bodyPr/>
        <a:lstStyle/>
        <a:p>
          <a:r>
            <a:rPr lang="ru-RU" sz="1200" b="1" u="sng">
              <a:solidFill>
                <a:sysClr val="window" lastClr="FFFFFF"/>
              </a:solidFill>
              <a:latin typeface="Times New Roman" pitchFamily="18" charset="0"/>
              <a:ea typeface="+mn-ea"/>
              <a:cs typeface="Times New Roman" pitchFamily="18" charset="0"/>
            </a:rPr>
            <a:t>Январь 1974г.</a:t>
          </a:r>
          <a:r>
            <a:rPr lang="ru-RU" sz="1200">
              <a:solidFill>
                <a:sysClr val="window" lastClr="FFFFFF"/>
              </a:solidFill>
              <a:latin typeface="Times New Roman" pitchFamily="18" charset="0"/>
              <a:ea typeface="+mn-ea"/>
              <a:cs typeface="Times New Roman" pitchFamily="18" charset="0"/>
            </a:rPr>
            <a:t> </a:t>
          </a:r>
        </a:p>
        <a:p>
          <a:r>
            <a:rPr lang="ru-RU" sz="1200">
              <a:solidFill>
                <a:sysClr val="window" lastClr="FFFFFF"/>
              </a:solidFill>
              <a:latin typeface="Times New Roman" pitchFamily="18" charset="0"/>
              <a:ea typeface="+mn-ea"/>
              <a:cs typeface="Times New Roman" pitchFamily="18" charset="0"/>
            </a:rPr>
            <a:t>начало строительства</a:t>
          </a:r>
        </a:p>
      </dgm:t>
    </dgm:pt>
    <dgm:pt modelId="{513C53C0-3AB5-4D7B-A7B4-806C926E8828}" type="parTrans" cxnId="{57B95082-520C-4724-B197-2E0766314F20}">
      <dgm:prSet/>
      <dgm:spPr/>
      <dgm:t>
        <a:bodyPr/>
        <a:lstStyle/>
        <a:p>
          <a:endParaRPr lang="ru-RU" sz="1200">
            <a:latin typeface="Times New Roman" pitchFamily="18" charset="0"/>
            <a:cs typeface="Times New Roman" pitchFamily="18" charset="0"/>
          </a:endParaRPr>
        </a:p>
      </dgm:t>
    </dgm:pt>
    <dgm:pt modelId="{B2DC7180-D2D4-45F5-82DE-E039719B2A92}" type="sibTrans" cxnId="{57B95082-520C-4724-B197-2E0766314F20}">
      <dgm:prSet/>
      <dgm:spPr/>
      <dgm:t>
        <a:bodyPr/>
        <a:lstStyle/>
        <a:p>
          <a:endParaRPr lang="ru-RU" sz="1200">
            <a:latin typeface="Times New Roman" pitchFamily="18" charset="0"/>
            <a:cs typeface="Times New Roman" pitchFamily="18" charset="0"/>
          </a:endParaRPr>
        </a:p>
      </dgm:t>
    </dgm:pt>
    <dgm:pt modelId="{3CEA6044-BC54-4E9D-A756-9FF458ECA23B}">
      <dgm:prSet phldrT="[Текст]" custT="1"/>
      <dgm:spPr>
        <a:xfrm>
          <a:off x="196366" y="818208"/>
          <a:ext cx="2343766" cy="700261"/>
        </a:xfrm>
        <a:solidFill>
          <a:srgbClr val="1F497D"/>
        </a:solidFill>
        <a:ln w="25400" cap="flat" cmpd="sng" algn="ctr">
          <a:solidFill>
            <a:sysClr val="window" lastClr="FFFFFF">
              <a:hueOff val="0"/>
              <a:satOff val="0"/>
              <a:lumOff val="0"/>
              <a:alphaOff val="0"/>
            </a:sysClr>
          </a:solidFill>
          <a:prstDash val="solid"/>
        </a:ln>
        <a:effectLst/>
      </dgm:spPr>
      <dgm:t>
        <a:bodyPr/>
        <a:lstStyle/>
        <a:p>
          <a:pPr algn="ctr"/>
          <a:r>
            <a:rPr lang="ru-RU" sz="1200" b="1" u="sng" baseline="0">
              <a:solidFill>
                <a:sysClr val="window" lastClr="FFFFFF"/>
              </a:solidFill>
              <a:latin typeface="Times New Roman" pitchFamily="18" charset="0"/>
              <a:ea typeface="+mn-ea"/>
              <a:cs typeface="Times New Roman" pitchFamily="18" charset="0"/>
            </a:rPr>
            <a:t>31 марта 1980 г.</a:t>
          </a:r>
        </a:p>
        <a:p>
          <a:pPr algn="ctr"/>
          <a:r>
            <a:rPr lang="ru-RU" sz="1200" b="0" baseline="0">
              <a:solidFill>
                <a:sysClr val="window" lastClr="FFFFFF"/>
              </a:solidFill>
              <a:latin typeface="Times New Roman" pitchFamily="18" charset="0"/>
              <a:ea typeface="+mn-ea"/>
              <a:cs typeface="Times New Roman" pitchFamily="18" charset="0"/>
            </a:rPr>
            <a:t>Пуск  Блока №1</a:t>
          </a:r>
          <a:endParaRPr lang="ru-RU" sz="1200">
            <a:solidFill>
              <a:sysClr val="window" lastClr="FFFFFF"/>
            </a:solidFill>
            <a:latin typeface="Times New Roman" pitchFamily="18" charset="0"/>
            <a:ea typeface="+mn-ea"/>
            <a:cs typeface="Times New Roman" pitchFamily="18" charset="0"/>
          </a:endParaRPr>
        </a:p>
      </dgm:t>
    </dgm:pt>
    <dgm:pt modelId="{82EEC855-8586-4525-8AB7-6188AC504766}" type="parTrans" cxnId="{9277DE22-E8F1-4287-B24A-93A2E43FB916}">
      <dgm:prSet/>
      <dgm:spPr/>
      <dgm:t>
        <a:bodyPr/>
        <a:lstStyle/>
        <a:p>
          <a:endParaRPr lang="ru-RU" sz="1200">
            <a:latin typeface="Times New Roman" pitchFamily="18" charset="0"/>
            <a:cs typeface="Times New Roman" pitchFamily="18" charset="0"/>
          </a:endParaRPr>
        </a:p>
      </dgm:t>
    </dgm:pt>
    <dgm:pt modelId="{D887422F-8F5D-44F0-8C8B-AF935FB17540}" type="sibTrans" cxnId="{9277DE22-E8F1-4287-B24A-93A2E43FB916}">
      <dgm:prSet/>
      <dgm:spPr/>
      <dgm:t>
        <a:bodyPr/>
        <a:lstStyle/>
        <a:p>
          <a:endParaRPr lang="ru-RU" sz="1200">
            <a:latin typeface="Times New Roman" pitchFamily="18" charset="0"/>
            <a:cs typeface="Times New Roman" pitchFamily="18" charset="0"/>
          </a:endParaRPr>
        </a:p>
      </dgm:t>
    </dgm:pt>
    <dgm:pt modelId="{F266CB57-F51C-4A7F-AFD7-AEFEFA378645}">
      <dgm:prSet phldrT="[Текст]" custT="1"/>
      <dgm:spPr>
        <a:xfrm>
          <a:off x="179447" y="2449816"/>
          <a:ext cx="2411441" cy="700261"/>
        </a:xfrm>
        <a:solidFill>
          <a:srgbClr val="1F497D"/>
        </a:solidFill>
        <a:ln w="25400" cap="flat" cmpd="sng" algn="ctr">
          <a:solidFill>
            <a:sysClr val="window" lastClr="FFFFFF">
              <a:hueOff val="0"/>
              <a:satOff val="0"/>
              <a:lumOff val="0"/>
              <a:alphaOff val="0"/>
            </a:sysClr>
          </a:solidFill>
          <a:prstDash val="solid"/>
        </a:ln>
        <a:effectLst/>
      </dgm:spPr>
      <dgm:t>
        <a:bodyPr/>
        <a:lstStyle/>
        <a:p>
          <a:pPr>
            <a:lnSpc>
              <a:spcPct val="90000"/>
            </a:lnSpc>
            <a:spcAft>
              <a:spcPct val="35000"/>
            </a:spcAft>
          </a:pPr>
          <a:endParaRPr lang="ru-RU" sz="1200" b="1" u="sng">
            <a:solidFill>
              <a:sysClr val="window" lastClr="FFFFFF"/>
            </a:solidFill>
            <a:latin typeface="Times New Roman" pitchFamily="18" charset="0"/>
            <a:ea typeface="+mn-ea"/>
            <a:cs typeface="Times New Roman" pitchFamily="18" charset="0"/>
          </a:endParaRPr>
        </a:p>
        <a:p>
          <a:pPr>
            <a:lnSpc>
              <a:spcPct val="100000"/>
            </a:lnSpc>
            <a:spcAft>
              <a:spcPts val="0"/>
            </a:spcAft>
          </a:pPr>
          <a:endParaRPr lang="ru-RU" sz="1200" b="1" u="sng">
            <a:solidFill>
              <a:sysClr val="window" lastClr="FFFFFF"/>
            </a:solidFill>
            <a:latin typeface="Times New Roman" pitchFamily="18" charset="0"/>
            <a:ea typeface="+mn-ea"/>
            <a:cs typeface="Times New Roman" pitchFamily="18" charset="0"/>
          </a:endParaRPr>
        </a:p>
        <a:p>
          <a:pPr>
            <a:lnSpc>
              <a:spcPct val="100000"/>
            </a:lnSpc>
            <a:spcAft>
              <a:spcPts val="0"/>
            </a:spcAft>
          </a:pPr>
          <a:endParaRPr lang="ru-RU" sz="1200" b="1" u="sng">
            <a:solidFill>
              <a:sysClr val="window" lastClr="FFFFFF"/>
            </a:solidFill>
            <a:latin typeface="Times New Roman" pitchFamily="18" charset="0"/>
            <a:ea typeface="+mn-ea"/>
            <a:cs typeface="Times New Roman" pitchFamily="18" charset="0"/>
          </a:endParaRPr>
        </a:p>
        <a:p>
          <a:pPr>
            <a:lnSpc>
              <a:spcPct val="100000"/>
            </a:lnSpc>
            <a:spcAft>
              <a:spcPts val="0"/>
            </a:spcAft>
          </a:pPr>
          <a:r>
            <a:rPr lang="ru-RU" sz="1200" b="1" u="sng">
              <a:solidFill>
                <a:sysClr val="window" lastClr="FFFFFF"/>
              </a:solidFill>
              <a:latin typeface="Times New Roman" pitchFamily="18" charset="0"/>
              <a:ea typeface="+mn-ea"/>
              <a:cs typeface="Times New Roman" pitchFamily="18" charset="0"/>
            </a:rPr>
            <a:t>1980- 1984 гг.</a:t>
          </a:r>
        </a:p>
        <a:p>
          <a:pPr>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ввод в эксплуатацию </a:t>
          </a:r>
        </a:p>
        <a:p>
          <a:pPr>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Блоков №№2-8</a:t>
          </a:r>
        </a:p>
        <a:p>
          <a:pPr>
            <a:lnSpc>
              <a:spcPct val="100000"/>
            </a:lnSpc>
            <a:spcAft>
              <a:spcPts val="0"/>
            </a:spcAft>
          </a:pPr>
          <a:endParaRPr lang="ru-RU" sz="1200" b="0" u="none">
            <a:solidFill>
              <a:sysClr val="window" lastClr="FFFFFF"/>
            </a:solidFill>
            <a:latin typeface="Times New Roman" pitchFamily="18" charset="0"/>
            <a:ea typeface="+mn-ea"/>
            <a:cs typeface="Times New Roman" pitchFamily="18" charset="0"/>
          </a:endParaRPr>
        </a:p>
        <a:p>
          <a:pPr>
            <a:lnSpc>
              <a:spcPct val="90000"/>
            </a:lnSpc>
            <a:spcAft>
              <a:spcPct val="35000"/>
            </a:spcAft>
          </a:pPr>
          <a:r>
            <a:rPr lang="ru-RU" sz="1200" b="0" u="none">
              <a:solidFill>
                <a:sysClr val="window" lastClr="FFFFFF"/>
              </a:solidFill>
              <a:latin typeface="Times New Roman" pitchFamily="18" charset="0"/>
              <a:ea typeface="+mn-ea"/>
              <a:cs typeface="Times New Roman" pitchFamily="18" charset="0"/>
            </a:rPr>
            <a:t> </a:t>
          </a:r>
        </a:p>
        <a:p>
          <a:pPr>
            <a:lnSpc>
              <a:spcPct val="90000"/>
            </a:lnSpc>
            <a:spcAft>
              <a:spcPct val="35000"/>
            </a:spcAft>
          </a:pPr>
          <a:endParaRPr lang="ru-RU" sz="1200" b="1" u="sng">
            <a:solidFill>
              <a:sysClr val="window" lastClr="FFFFFF"/>
            </a:solidFill>
            <a:latin typeface="Times New Roman" pitchFamily="18" charset="0"/>
            <a:ea typeface="+mn-ea"/>
            <a:cs typeface="Times New Roman" pitchFamily="18" charset="0"/>
          </a:endParaRPr>
        </a:p>
      </dgm:t>
    </dgm:pt>
    <dgm:pt modelId="{F8298299-40BF-4B05-8546-7DD42342A8D2}" type="parTrans" cxnId="{E3D1D62E-A815-4D4F-9101-3D9EB580BB29}">
      <dgm:prSet/>
      <dgm:spPr/>
      <dgm:t>
        <a:bodyPr/>
        <a:lstStyle/>
        <a:p>
          <a:endParaRPr lang="ru-RU" sz="1200">
            <a:latin typeface="Times New Roman" pitchFamily="18" charset="0"/>
            <a:cs typeface="Times New Roman" pitchFamily="18" charset="0"/>
          </a:endParaRPr>
        </a:p>
      </dgm:t>
    </dgm:pt>
    <dgm:pt modelId="{8BE335B9-5577-40FB-A96E-14F2510992DA}" type="sibTrans" cxnId="{E3D1D62E-A815-4D4F-9101-3D9EB580BB29}">
      <dgm:prSet/>
      <dgm:spPr/>
      <dgm:t>
        <a:bodyPr/>
        <a:lstStyle/>
        <a:p>
          <a:endParaRPr lang="ru-RU" sz="1200">
            <a:latin typeface="Times New Roman" pitchFamily="18" charset="0"/>
            <a:cs typeface="Times New Roman" pitchFamily="18" charset="0"/>
          </a:endParaRPr>
        </a:p>
      </dgm:t>
    </dgm:pt>
    <dgm:pt modelId="{447358D5-0355-4DDB-A4E3-15792DE38F4D}">
      <dgm:prSet phldrT="[Текст]" custT="1"/>
      <dgm:spPr>
        <a:xfrm>
          <a:off x="544438" y="1634012"/>
          <a:ext cx="2366123" cy="700261"/>
        </a:xfrm>
        <a:solidFill>
          <a:srgbClr val="1F497D"/>
        </a:solidFill>
        <a:ln w="25400" cap="flat" cmpd="sng" algn="ctr">
          <a:solidFill>
            <a:sysClr val="window" lastClr="FFFFFF">
              <a:hueOff val="0"/>
              <a:satOff val="0"/>
              <a:lumOff val="0"/>
              <a:alphaOff val="0"/>
            </a:sysClr>
          </a:solidFill>
          <a:prstDash val="solid"/>
        </a:ln>
        <a:effectLst/>
      </dgm:spPr>
      <dgm:t>
        <a:bodyPr/>
        <a:lstStyle/>
        <a:p>
          <a:r>
            <a:rPr lang="ru-RU" sz="1200" b="1" u="sng" baseline="0">
              <a:solidFill>
                <a:sysClr val="window" lastClr="FFFFFF"/>
              </a:solidFill>
              <a:latin typeface="Times New Roman" pitchFamily="18" charset="0"/>
              <a:ea typeface="+mn-ea"/>
              <a:cs typeface="Times New Roman" pitchFamily="18" charset="0"/>
            </a:rPr>
            <a:t>10 октября 1980 г.</a:t>
          </a:r>
        </a:p>
        <a:p>
          <a:r>
            <a:rPr lang="ru-RU" sz="1200" b="0" baseline="0">
              <a:solidFill>
                <a:sysClr val="window" lastClr="FFFFFF"/>
              </a:solidFill>
              <a:latin typeface="Times New Roman" pitchFamily="18" charset="0"/>
              <a:ea typeface="+mn-ea"/>
              <a:cs typeface="Times New Roman" pitchFamily="18" charset="0"/>
            </a:rPr>
            <a:t>выработка 1 млрд. кВтч.</a:t>
          </a:r>
          <a:endParaRPr lang="ru-RU" sz="1200">
            <a:solidFill>
              <a:sysClr val="window" lastClr="FFFFFF"/>
            </a:solidFill>
            <a:latin typeface="Times New Roman" pitchFamily="18" charset="0"/>
            <a:ea typeface="+mn-ea"/>
            <a:cs typeface="Times New Roman" pitchFamily="18" charset="0"/>
          </a:endParaRPr>
        </a:p>
      </dgm:t>
    </dgm:pt>
    <dgm:pt modelId="{F7D08C42-A7BC-4669-8060-230E8EFED7CD}" type="parTrans" cxnId="{FA790B0C-ADC9-42EF-8A58-3802934856A2}">
      <dgm:prSet/>
      <dgm:spPr/>
      <dgm:t>
        <a:bodyPr/>
        <a:lstStyle/>
        <a:p>
          <a:endParaRPr lang="ru-RU" sz="1200">
            <a:latin typeface="Times New Roman" pitchFamily="18" charset="0"/>
            <a:cs typeface="Times New Roman" pitchFamily="18" charset="0"/>
          </a:endParaRPr>
        </a:p>
      </dgm:t>
    </dgm:pt>
    <dgm:pt modelId="{EB2237B0-1E16-4A8A-81D9-61AEA3CF7B6B}" type="sibTrans" cxnId="{FA790B0C-ADC9-42EF-8A58-3802934856A2}">
      <dgm:prSet/>
      <dgm:spPr/>
      <dgm:t>
        <a:bodyPr/>
        <a:lstStyle/>
        <a:p>
          <a:endParaRPr lang="ru-RU" sz="1200">
            <a:latin typeface="Times New Roman" pitchFamily="18" charset="0"/>
            <a:cs typeface="Times New Roman" pitchFamily="18" charset="0"/>
          </a:endParaRPr>
        </a:p>
      </dgm:t>
    </dgm:pt>
    <dgm:pt modelId="{AAD9C3C0-0DBD-49B7-BF26-09BA6C1F7647}">
      <dgm:prSet phldrT="[Текст]" custT="1"/>
      <dgm:spPr>
        <a:xfrm>
          <a:off x="490434" y="3265620"/>
          <a:ext cx="2402353" cy="700261"/>
        </a:xfrm>
        <a:solidFill>
          <a:srgbClr val="1F497D"/>
        </a:solidFill>
        <a:ln w="25400" cap="flat" cmpd="sng" algn="ctr">
          <a:solidFill>
            <a:sysClr val="window" lastClr="FFFFFF">
              <a:hueOff val="0"/>
              <a:satOff val="0"/>
              <a:lumOff val="0"/>
              <a:alphaOff val="0"/>
            </a:sysClr>
          </a:solidFill>
          <a:prstDash val="solid"/>
        </a:ln>
        <a:effectLst/>
      </dgm:spPr>
      <dgm:t>
        <a:bodyPr/>
        <a:lstStyle/>
        <a:p>
          <a:pPr algn="ctr">
            <a:lnSpc>
              <a:spcPct val="100000"/>
            </a:lnSpc>
            <a:spcAft>
              <a:spcPts val="0"/>
            </a:spcAft>
          </a:pPr>
          <a:r>
            <a:rPr lang="ru-RU" sz="1200" b="1" u="sng">
              <a:solidFill>
                <a:sysClr val="window" lastClr="FFFFFF"/>
              </a:solidFill>
              <a:latin typeface="Times New Roman" pitchFamily="18" charset="0"/>
              <a:ea typeface="+mn-ea"/>
              <a:cs typeface="Times New Roman" pitchFamily="18" charset="0"/>
            </a:rPr>
            <a:t>1987 г. - </a:t>
          </a:r>
        </a:p>
        <a:p>
          <a:pPr algn="ctr">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пик выработки  </a:t>
          </a:r>
        </a:p>
        <a:p>
          <a:pPr algn="ctr">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22,4 млрд. кВтч</a:t>
          </a:r>
        </a:p>
      </dgm:t>
    </dgm:pt>
    <dgm:pt modelId="{02B50331-EF0A-41B3-B286-FF766A6EFFD1}" type="parTrans" cxnId="{53657A36-4807-46A9-B897-FF4366BF8736}">
      <dgm:prSet/>
      <dgm:spPr/>
      <dgm:t>
        <a:bodyPr/>
        <a:lstStyle/>
        <a:p>
          <a:endParaRPr lang="ru-RU" sz="1200">
            <a:latin typeface="Times New Roman" pitchFamily="18" charset="0"/>
            <a:cs typeface="Times New Roman" pitchFamily="18" charset="0"/>
          </a:endParaRPr>
        </a:p>
      </dgm:t>
    </dgm:pt>
    <dgm:pt modelId="{09429F5B-3731-4C5E-AC41-1430E3E77651}" type="sibTrans" cxnId="{53657A36-4807-46A9-B897-FF4366BF8736}">
      <dgm:prSet/>
      <dgm:spPr/>
      <dgm:t>
        <a:bodyPr/>
        <a:lstStyle/>
        <a:p>
          <a:endParaRPr lang="ru-RU" sz="1200">
            <a:latin typeface="Times New Roman" pitchFamily="18" charset="0"/>
            <a:cs typeface="Times New Roman" pitchFamily="18" charset="0"/>
          </a:endParaRPr>
        </a:p>
      </dgm:t>
    </dgm:pt>
    <dgm:pt modelId="{C7A53C18-6B29-4829-8452-6D8E39432D7E}">
      <dgm:prSet phldrT="[Текст]" custT="1"/>
      <dgm:spPr>
        <a:xfrm>
          <a:off x="186310" y="4081424"/>
          <a:ext cx="2383991" cy="700261"/>
        </a:xfrm>
        <a:solidFill>
          <a:srgbClr val="1F497D"/>
        </a:solidFill>
        <a:ln w="25400" cap="flat" cmpd="sng" algn="ctr">
          <a:solidFill>
            <a:sysClr val="window" lastClr="FFFFFF">
              <a:hueOff val="0"/>
              <a:satOff val="0"/>
              <a:lumOff val="0"/>
              <a:alphaOff val="0"/>
            </a:sysClr>
          </a:solidFill>
          <a:prstDash val="solid"/>
        </a:ln>
        <a:effectLst/>
      </dgm:spPr>
      <dgm:t>
        <a:bodyPr/>
        <a:lstStyle/>
        <a:p>
          <a:pPr>
            <a:lnSpc>
              <a:spcPct val="100000"/>
            </a:lnSpc>
            <a:spcAft>
              <a:spcPts val="0"/>
            </a:spcAft>
          </a:pPr>
          <a:r>
            <a:rPr lang="ru-RU" sz="1200" b="1" u="sng">
              <a:solidFill>
                <a:sysClr val="window" lastClr="FFFFFF"/>
              </a:solidFill>
              <a:latin typeface="Times New Roman" pitchFamily="18" charset="0"/>
              <a:ea typeface="+mn-ea"/>
              <a:cs typeface="Times New Roman" pitchFamily="18" charset="0"/>
            </a:rPr>
            <a:t>1988-1996 гг. -</a:t>
          </a:r>
        </a:p>
        <a:p>
          <a:pPr>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кризис в экономике, </a:t>
          </a:r>
        </a:p>
        <a:p>
          <a:pPr>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снижение выработки</a:t>
          </a:r>
        </a:p>
      </dgm:t>
    </dgm:pt>
    <dgm:pt modelId="{D61FA2BE-580E-4C04-B5EE-9860C776EBF4}" type="parTrans" cxnId="{9EE6D1EF-699D-46CE-AEBF-779CA4D13734}">
      <dgm:prSet/>
      <dgm:spPr/>
      <dgm:t>
        <a:bodyPr/>
        <a:lstStyle/>
        <a:p>
          <a:endParaRPr lang="ru-RU" sz="1200">
            <a:latin typeface="Times New Roman" pitchFamily="18" charset="0"/>
            <a:cs typeface="Times New Roman" pitchFamily="18" charset="0"/>
          </a:endParaRPr>
        </a:p>
      </dgm:t>
    </dgm:pt>
    <dgm:pt modelId="{6163BD33-96CC-4609-856C-F5E8F1728B21}" type="sibTrans" cxnId="{9EE6D1EF-699D-46CE-AEBF-779CA4D13734}">
      <dgm:prSet/>
      <dgm:spPr/>
      <dgm:t>
        <a:bodyPr/>
        <a:lstStyle/>
        <a:p>
          <a:endParaRPr lang="ru-RU" sz="1200">
            <a:latin typeface="Times New Roman" pitchFamily="18" charset="0"/>
            <a:cs typeface="Times New Roman" pitchFamily="18" charset="0"/>
          </a:endParaRPr>
        </a:p>
      </dgm:t>
    </dgm:pt>
    <dgm:pt modelId="{21BC8A7C-7D6F-4BA8-8E05-9BF02D4827DC}" type="pres">
      <dgm:prSet presAssocID="{7B4A848B-73D2-4377-9980-9092D6EDEE2C}" presName="linearFlow" presStyleCnt="0">
        <dgm:presLayoutVars>
          <dgm:dir/>
          <dgm:resizeHandles val="exact"/>
        </dgm:presLayoutVars>
      </dgm:prSet>
      <dgm:spPr/>
    </dgm:pt>
    <dgm:pt modelId="{2E9AE314-A0E5-42E7-A68E-511852B3DA59}" type="pres">
      <dgm:prSet presAssocID="{7E1D685F-311C-4667-9C56-08000B2EC8AD}" presName="comp" presStyleCnt="0"/>
      <dgm:spPr/>
    </dgm:pt>
    <dgm:pt modelId="{20F669D9-EE08-469C-A8D3-DEAA8DF8C2D0}" type="pres">
      <dgm:prSet presAssocID="{7E1D685F-311C-4667-9C56-08000B2EC8AD}" presName="rect2" presStyleLbl="node1" presStyleIdx="0" presStyleCnt="6" custScaleX="150563" custLinFactNeighborX="1734">
        <dgm:presLayoutVars>
          <dgm:bulletEnabled val="1"/>
        </dgm:presLayoutVars>
      </dgm:prSet>
      <dgm:spPr>
        <a:prstGeom prst="rect">
          <a:avLst/>
        </a:prstGeom>
      </dgm:spPr>
    </dgm:pt>
    <dgm:pt modelId="{FCBBDF34-DA0E-43E3-A5DA-1B1219A7BACD}" type="pres">
      <dgm:prSet presAssocID="{7E1D685F-311C-4667-9C56-08000B2EC8AD}" presName="rect1" presStyleLbl="lnNode1" presStyleIdx="0" presStyleCnt="6" custLinFactNeighborX="-6909" custLinFactNeighborY="-198"/>
      <dgm:spPr>
        <a:xfrm>
          <a:off x="199525" y="2403"/>
          <a:ext cx="693258" cy="700261"/>
        </a:xfrm>
        <a:prstGeom prst="rect">
          <a:avLst/>
        </a:prstGeom>
        <a:blipFill>
          <a:blip xmlns:r="http://schemas.openxmlformats.org/officeDocument/2006/relationships" r:embed="rId1"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gm:spPr>
    </dgm:pt>
    <dgm:pt modelId="{4508800F-FBC9-4292-9960-72A865D9A09D}" type="pres">
      <dgm:prSet presAssocID="{B2DC7180-D2D4-45F5-82DE-E039719B2A92}" presName="sibTrans" presStyleCnt="0"/>
      <dgm:spPr/>
    </dgm:pt>
    <dgm:pt modelId="{713EB81D-ECE5-4FD3-BE97-BF451D0174D0}" type="pres">
      <dgm:prSet presAssocID="{3CEA6044-BC54-4E9D-A756-9FF458ECA23B}" presName="comp" presStyleCnt="0"/>
      <dgm:spPr/>
    </dgm:pt>
    <dgm:pt modelId="{E4D9D34C-89B6-4CA4-9E4F-82F67D961AE9}" type="pres">
      <dgm:prSet presAssocID="{3CEA6044-BC54-4E9D-A756-9FF458ECA23B}" presName="rect2" presStyleLbl="node1" presStyleIdx="1" presStyleCnt="6" custScaleX="151379">
        <dgm:presLayoutVars>
          <dgm:bulletEnabled val="1"/>
        </dgm:presLayoutVars>
      </dgm:prSet>
      <dgm:spPr>
        <a:prstGeom prst="rect">
          <a:avLst/>
        </a:prstGeom>
      </dgm:spPr>
    </dgm:pt>
    <dgm:pt modelId="{A2C6DF6C-10EA-42F3-83E8-A33C9B435EAC}" type="pres">
      <dgm:prSet presAssocID="{3CEA6044-BC54-4E9D-A756-9FF458ECA23B}" presName="rect1" presStyleLbl="lnNode1" presStyleIdx="1" presStyleCnt="6"/>
      <dgm:spPr>
        <a:xfrm>
          <a:off x="2211714" y="818208"/>
          <a:ext cx="693258" cy="700261"/>
        </a:xfrm>
        <a:prstGeom prst="rect">
          <a:avLst/>
        </a:prstGeom>
        <a:blipFill>
          <a:blip xmlns:r="http://schemas.openxmlformats.org/officeDocument/2006/relationships" r:embed="rId2"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gm:spPr>
    </dgm:pt>
    <dgm:pt modelId="{85306635-D6E5-433F-A733-A4A9B34B74D3}" type="pres">
      <dgm:prSet presAssocID="{D887422F-8F5D-44F0-8C8B-AF935FB17540}" presName="sibTrans" presStyleCnt="0"/>
      <dgm:spPr/>
    </dgm:pt>
    <dgm:pt modelId="{17F9B241-049C-4586-B07C-F13A35BE539E}" type="pres">
      <dgm:prSet presAssocID="{447358D5-0355-4DDB-A4E3-15792DE38F4D}" presName="comp" presStyleCnt="0"/>
      <dgm:spPr/>
    </dgm:pt>
    <dgm:pt modelId="{1926A8AB-814F-4E06-8819-97081E54BB25}" type="pres">
      <dgm:prSet presAssocID="{447358D5-0355-4DDB-A4E3-15792DE38F4D}" presName="rect2" presStyleLbl="node1" presStyleIdx="2" presStyleCnt="6" custScaleX="202395" custScaleY="98114" custLinFactNeighborX="-3565">
        <dgm:presLayoutVars>
          <dgm:bulletEnabled val="1"/>
        </dgm:presLayoutVars>
      </dgm:prSet>
      <dgm:spPr>
        <a:prstGeom prst="rect">
          <a:avLst/>
        </a:prstGeom>
      </dgm:spPr>
    </dgm:pt>
    <dgm:pt modelId="{B4DB6605-322B-4858-AB13-B7FF8453F542}" type="pres">
      <dgm:prSet presAssocID="{447358D5-0355-4DDB-A4E3-15792DE38F4D}" presName="rect1" presStyleLbl="lnNode1" presStyleIdx="2" presStyleCnt="6" custLinFactNeighborX="-50752"/>
      <dgm:spPr>
        <a:xfrm>
          <a:off x="190777" y="1634012"/>
          <a:ext cx="693258" cy="700261"/>
        </a:xfrm>
        <a:prstGeom prst="rect">
          <a:avLst/>
        </a:prstGeom>
        <a:blipFill>
          <a:blip xmlns:r="http://schemas.openxmlformats.org/officeDocument/2006/relationships" r:embed="rId3"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gm:spPr>
    </dgm:pt>
    <dgm:pt modelId="{40E4788D-15D2-4E50-8FED-C2DC37869BB1}" type="pres">
      <dgm:prSet presAssocID="{EB2237B0-1E16-4A8A-81D9-61AEA3CF7B6B}" presName="sibTrans" presStyleCnt="0"/>
      <dgm:spPr/>
    </dgm:pt>
    <dgm:pt modelId="{49A8423F-2614-4EF2-B641-3BDC3647DB38}" type="pres">
      <dgm:prSet presAssocID="{F266CB57-F51C-4A7F-AFD7-AEFEFA378645}" presName="comp" presStyleCnt="0"/>
      <dgm:spPr/>
    </dgm:pt>
    <dgm:pt modelId="{29479294-19C8-42BB-B2BC-9425E39ED138}" type="pres">
      <dgm:prSet presAssocID="{F266CB57-F51C-4A7F-AFD7-AEFEFA378645}" presName="rect2" presStyleLbl="node1" presStyleIdx="3" presStyleCnt="6" custScaleX="155750">
        <dgm:presLayoutVars>
          <dgm:bulletEnabled val="1"/>
        </dgm:presLayoutVars>
      </dgm:prSet>
      <dgm:spPr>
        <a:prstGeom prst="rect">
          <a:avLst/>
        </a:prstGeom>
      </dgm:spPr>
    </dgm:pt>
    <dgm:pt modelId="{72B37E38-0502-4BAC-9B23-8F474E99F411}" type="pres">
      <dgm:prSet presAssocID="{F266CB57-F51C-4A7F-AFD7-AEFEFA378645}" presName="rect1" presStyleLbl="lnNode1" presStyleIdx="3" presStyleCnt="6" custLinFactNeighborX="15920" custLinFactNeighborY="-1313"/>
      <dgm:spPr>
        <a:xfrm>
          <a:off x="2228633" y="2449816"/>
          <a:ext cx="693258" cy="700261"/>
        </a:xfrm>
        <a:prstGeom prst="rect">
          <a:avLst/>
        </a:prstGeom>
        <a:blipFill>
          <a:blip xmlns:r="http://schemas.openxmlformats.org/officeDocument/2006/relationships" r:embed="rId4"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gm:spPr>
    </dgm:pt>
    <dgm:pt modelId="{F3D5CC0D-4EEF-46EE-B704-143F6E4FEEF4}" type="pres">
      <dgm:prSet presAssocID="{8BE335B9-5577-40FB-A96E-14F2510992DA}" presName="sibTrans" presStyleCnt="0"/>
      <dgm:spPr/>
    </dgm:pt>
    <dgm:pt modelId="{695EA9F6-5E97-4B05-BAD1-9960D9C9D30A}" type="pres">
      <dgm:prSet presAssocID="{AAD9C3C0-0DBD-49B7-BF26-09BA6C1F7647}" presName="comp" presStyleCnt="0"/>
      <dgm:spPr/>
    </dgm:pt>
    <dgm:pt modelId="{145965EC-D45B-4A9C-AB77-2F62319E04AD}" type="pres">
      <dgm:prSet presAssocID="{AAD9C3C0-0DBD-49B7-BF26-09BA6C1F7647}" presName="rect2" presStyleLbl="node1" presStyleIdx="4" presStyleCnt="6" custScaleX="155163" custLinFactNeighborX="-1733">
        <dgm:presLayoutVars>
          <dgm:bulletEnabled val="1"/>
        </dgm:presLayoutVars>
      </dgm:prSet>
      <dgm:spPr>
        <a:prstGeom prst="rect">
          <a:avLst/>
        </a:prstGeom>
      </dgm:spPr>
    </dgm:pt>
    <dgm:pt modelId="{CF1A8EE4-6F1B-400E-864E-AE1779D6100C}" type="pres">
      <dgm:prSet presAssocID="{AAD9C3C0-0DBD-49B7-BF26-09BA6C1F7647}" presName="rect1" presStyleLbl="lnNode1" presStyleIdx="4" presStyleCnt="6"/>
      <dgm:spPr>
        <a:xfrm>
          <a:off x="181720" y="3265620"/>
          <a:ext cx="693258" cy="700261"/>
        </a:xfrm>
        <a:prstGeom prst="rect">
          <a:avLst/>
        </a:prstGeom>
        <a:blipFill>
          <a:blip xmlns:r="http://schemas.openxmlformats.org/officeDocument/2006/relationships" r:embed="rId5"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gm:spPr>
    </dgm:pt>
    <dgm:pt modelId="{3B774884-9517-4F4D-BA0B-DB86B5D6F10B}" type="pres">
      <dgm:prSet presAssocID="{09429F5B-3731-4C5E-AC41-1430E3E77651}" presName="sibTrans" presStyleCnt="0"/>
      <dgm:spPr/>
    </dgm:pt>
    <dgm:pt modelId="{CB65AE4E-2282-4D00-86A0-FA88220F6303}" type="pres">
      <dgm:prSet presAssocID="{C7A53C18-6B29-4829-8452-6D8E39432D7E}" presName="comp" presStyleCnt="0"/>
      <dgm:spPr/>
    </dgm:pt>
    <dgm:pt modelId="{133FC094-87F9-464E-ACD1-7429900408FD}" type="pres">
      <dgm:prSet presAssocID="{C7A53C18-6B29-4829-8452-6D8E39432D7E}" presName="rect2" presStyleLbl="node1" presStyleIdx="5" presStyleCnt="6" custScaleX="153977">
        <dgm:presLayoutVars>
          <dgm:bulletEnabled val="1"/>
        </dgm:presLayoutVars>
      </dgm:prSet>
      <dgm:spPr>
        <a:prstGeom prst="rect">
          <a:avLst/>
        </a:prstGeom>
      </dgm:spPr>
    </dgm:pt>
    <dgm:pt modelId="{7CF2143E-6C17-4475-A64E-DB4F693A909E}" type="pres">
      <dgm:prSet presAssocID="{C7A53C18-6B29-4829-8452-6D8E39432D7E}" presName="rect1" presStyleLbl="lnNode1" presStyleIdx="5" presStyleCnt="6"/>
      <dgm:spPr>
        <a:xfrm>
          <a:off x="2221770" y="4081424"/>
          <a:ext cx="693258" cy="700261"/>
        </a:xfrm>
        <a:prstGeom prst="rect">
          <a:avLst/>
        </a:prstGeom>
        <a:blipFill>
          <a:blip xmlns:r="http://schemas.openxmlformats.org/officeDocument/2006/relationships" r:embed="rId6"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gm:spPr>
    </dgm:pt>
  </dgm:ptLst>
  <dgm:cxnLst>
    <dgm:cxn modelId="{FA790B0C-ADC9-42EF-8A58-3802934856A2}" srcId="{7B4A848B-73D2-4377-9980-9092D6EDEE2C}" destId="{447358D5-0355-4DDB-A4E3-15792DE38F4D}" srcOrd="2" destOrd="0" parTransId="{F7D08C42-A7BC-4669-8060-230E8EFED7CD}" sibTransId="{EB2237B0-1E16-4A8A-81D9-61AEA3CF7B6B}"/>
    <dgm:cxn modelId="{9DF07F17-C91B-4D24-BC17-6DD893A5F53C}" type="presOf" srcId="{7B4A848B-73D2-4377-9980-9092D6EDEE2C}" destId="{21BC8A7C-7D6F-4BA8-8E05-9BF02D4827DC}" srcOrd="0" destOrd="0" presId="urn:microsoft.com/office/officeart/2008/layout/AlternatingPictureBlocks"/>
    <dgm:cxn modelId="{9277DE22-E8F1-4287-B24A-93A2E43FB916}" srcId="{7B4A848B-73D2-4377-9980-9092D6EDEE2C}" destId="{3CEA6044-BC54-4E9D-A756-9FF458ECA23B}" srcOrd="1" destOrd="0" parTransId="{82EEC855-8586-4525-8AB7-6188AC504766}" sibTransId="{D887422F-8F5D-44F0-8C8B-AF935FB17540}"/>
    <dgm:cxn modelId="{E3D1D62E-A815-4D4F-9101-3D9EB580BB29}" srcId="{7B4A848B-73D2-4377-9980-9092D6EDEE2C}" destId="{F266CB57-F51C-4A7F-AFD7-AEFEFA378645}" srcOrd="3" destOrd="0" parTransId="{F8298299-40BF-4B05-8546-7DD42342A8D2}" sibTransId="{8BE335B9-5577-40FB-A96E-14F2510992DA}"/>
    <dgm:cxn modelId="{53657A36-4807-46A9-B897-FF4366BF8736}" srcId="{7B4A848B-73D2-4377-9980-9092D6EDEE2C}" destId="{AAD9C3C0-0DBD-49B7-BF26-09BA6C1F7647}" srcOrd="4" destOrd="0" parTransId="{02B50331-EF0A-41B3-B286-FF766A6EFFD1}" sibTransId="{09429F5B-3731-4C5E-AC41-1430E3E77651}"/>
    <dgm:cxn modelId="{3D22F336-F7AE-4F92-9512-77DBABF793C6}" type="presOf" srcId="{3CEA6044-BC54-4E9D-A756-9FF458ECA23B}" destId="{E4D9D34C-89B6-4CA4-9E4F-82F67D961AE9}" srcOrd="0" destOrd="0" presId="urn:microsoft.com/office/officeart/2008/layout/AlternatingPictureBlocks"/>
    <dgm:cxn modelId="{DDF78B61-35AE-4F0F-A2DB-6C3A96B49EA6}" type="presOf" srcId="{7E1D685F-311C-4667-9C56-08000B2EC8AD}" destId="{20F669D9-EE08-469C-A8D3-DEAA8DF8C2D0}" srcOrd="0" destOrd="0" presId="urn:microsoft.com/office/officeart/2008/layout/AlternatingPictureBlocks"/>
    <dgm:cxn modelId="{8658A358-3ACD-4C92-A624-54C1365B6D39}" type="presOf" srcId="{C7A53C18-6B29-4829-8452-6D8E39432D7E}" destId="{133FC094-87F9-464E-ACD1-7429900408FD}" srcOrd="0" destOrd="0" presId="urn:microsoft.com/office/officeart/2008/layout/AlternatingPictureBlocks"/>
    <dgm:cxn modelId="{5CB5E75A-0981-4985-AB14-0CE1DFF151C5}" type="presOf" srcId="{447358D5-0355-4DDB-A4E3-15792DE38F4D}" destId="{1926A8AB-814F-4E06-8819-97081E54BB25}" srcOrd="0" destOrd="0" presId="urn:microsoft.com/office/officeart/2008/layout/AlternatingPictureBlocks"/>
    <dgm:cxn modelId="{57B95082-520C-4724-B197-2E0766314F20}" srcId="{7B4A848B-73D2-4377-9980-9092D6EDEE2C}" destId="{7E1D685F-311C-4667-9C56-08000B2EC8AD}" srcOrd="0" destOrd="0" parTransId="{513C53C0-3AB5-4D7B-A7B4-806C926E8828}" sibTransId="{B2DC7180-D2D4-45F5-82DE-E039719B2A92}"/>
    <dgm:cxn modelId="{4F4A92B2-9FFC-472B-908A-6977A0AFAAC4}" type="presOf" srcId="{AAD9C3C0-0DBD-49B7-BF26-09BA6C1F7647}" destId="{145965EC-D45B-4A9C-AB77-2F62319E04AD}" srcOrd="0" destOrd="0" presId="urn:microsoft.com/office/officeart/2008/layout/AlternatingPictureBlocks"/>
    <dgm:cxn modelId="{9EE6D1EF-699D-46CE-AEBF-779CA4D13734}" srcId="{7B4A848B-73D2-4377-9980-9092D6EDEE2C}" destId="{C7A53C18-6B29-4829-8452-6D8E39432D7E}" srcOrd="5" destOrd="0" parTransId="{D61FA2BE-580E-4C04-B5EE-9860C776EBF4}" sibTransId="{6163BD33-96CC-4609-856C-F5E8F1728B21}"/>
    <dgm:cxn modelId="{E00F9EF1-D94A-4F5A-85CD-2CCD530E3E26}" type="presOf" srcId="{F266CB57-F51C-4A7F-AFD7-AEFEFA378645}" destId="{29479294-19C8-42BB-B2BC-9425E39ED138}" srcOrd="0" destOrd="0" presId="urn:microsoft.com/office/officeart/2008/layout/AlternatingPictureBlocks"/>
    <dgm:cxn modelId="{6018829E-1D26-4BB1-8331-10BD13148106}" type="presParOf" srcId="{21BC8A7C-7D6F-4BA8-8E05-9BF02D4827DC}" destId="{2E9AE314-A0E5-42E7-A68E-511852B3DA59}" srcOrd="0" destOrd="0" presId="urn:microsoft.com/office/officeart/2008/layout/AlternatingPictureBlocks"/>
    <dgm:cxn modelId="{0F9B77EF-1F52-47B9-9FB7-2ED4A28F6052}" type="presParOf" srcId="{2E9AE314-A0E5-42E7-A68E-511852B3DA59}" destId="{20F669D9-EE08-469C-A8D3-DEAA8DF8C2D0}" srcOrd="0" destOrd="0" presId="urn:microsoft.com/office/officeart/2008/layout/AlternatingPictureBlocks"/>
    <dgm:cxn modelId="{7904CA3F-38E1-4EBF-8EED-E8C252A945C9}" type="presParOf" srcId="{2E9AE314-A0E5-42E7-A68E-511852B3DA59}" destId="{FCBBDF34-DA0E-43E3-A5DA-1B1219A7BACD}" srcOrd="1" destOrd="0" presId="urn:microsoft.com/office/officeart/2008/layout/AlternatingPictureBlocks"/>
    <dgm:cxn modelId="{45BB84B1-3FD1-4DC2-8E72-BE872E6489C0}" type="presParOf" srcId="{21BC8A7C-7D6F-4BA8-8E05-9BF02D4827DC}" destId="{4508800F-FBC9-4292-9960-72A865D9A09D}" srcOrd="1" destOrd="0" presId="urn:microsoft.com/office/officeart/2008/layout/AlternatingPictureBlocks"/>
    <dgm:cxn modelId="{D6956CCD-90D6-49D7-AAEF-EE01D589BE99}" type="presParOf" srcId="{21BC8A7C-7D6F-4BA8-8E05-9BF02D4827DC}" destId="{713EB81D-ECE5-4FD3-BE97-BF451D0174D0}" srcOrd="2" destOrd="0" presId="urn:microsoft.com/office/officeart/2008/layout/AlternatingPictureBlocks"/>
    <dgm:cxn modelId="{8757919C-619E-4611-82B6-78F805255E7D}" type="presParOf" srcId="{713EB81D-ECE5-4FD3-BE97-BF451D0174D0}" destId="{E4D9D34C-89B6-4CA4-9E4F-82F67D961AE9}" srcOrd="0" destOrd="0" presId="urn:microsoft.com/office/officeart/2008/layout/AlternatingPictureBlocks"/>
    <dgm:cxn modelId="{F75E220B-A13A-4C08-84A3-1C261C9AB6C1}" type="presParOf" srcId="{713EB81D-ECE5-4FD3-BE97-BF451D0174D0}" destId="{A2C6DF6C-10EA-42F3-83E8-A33C9B435EAC}" srcOrd="1" destOrd="0" presId="urn:microsoft.com/office/officeart/2008/layout/AlternatingPictureBlocks"/>
    <dgm:cxn modelId="{4D6B44DF-EAB8-4975-ADB1-DF10255E4DF4}" type="presParOf" srcId="{21BC8A7C-7D6F-4BA8-8E05-9BF02D4827DC}" destId="{85306635-D6E5-433F-A733-A4A9B34B74D3}" srcOrd="3" destOrd="0" presId="urn:microsoft.com/office/officeart/2008/layout/AlternatingPictureBlocks"/>
    <dgm:cxn modelId="{5F051EA1-F54F-43F4-8CCC-99322C4A847E}" type="presParOf" srcId="{21BC8A7C-7D6F-4BA8-8E05-9BF02D4827DC}" destId="{17F9B241-049C-4586-B07C-F13A35BE539E}" srcOrd="4" destOrd="0" presId="urn:microsoft.com/office/officeart/2008/layout/AlternatingPictureBlocks"/>
    <dgm:cxn modelId="{5D5553D2-BEB4-42BF-AFF5-E8C492C99B84}" type="presParOf" srcId="{17F9B241-049C-4586-B07C-F13A35BE539E}" destId="{1926A8AB-814F-4E06-8819-97081E54BB25}" srcOrd="0" destOrd="0" presId="urn:microsoft.com/office/officeart/2008/layout/AlternatingPictureBlocks"/>
    <dgm:cxn modelId="{BF120648-59F3-4111-B286-467282F3244C}" type="presParOf" srcId="{17F9B241-049C-4586-B07C-F13A35BE539E}" destId="{B4DB6605-322B-4858-AB13-B7FF8453F542}" srcOrd="1" destOrd="0" presId="urn:microsoft.com/office/officeart/2008/layout/AlternatingPictureBlocks"/>
    <dgm:cxn modelId="{3D359366-1091-4931-8D42-36803ABFBB47}" type="presParOf" srcId="{21BC8A7C-7D6F-4BA8-8E05-9BF02D4827DC}" destId="{40E4788D-15D2-4E50-8FED-C2DC37869BB1}" srcOrd="5" destOrd="0" presId="urn:microsoft.com/office/officeart/2008/layout/AlternatingPictureBlocks"/>
    <dgm:cxn modelId="{A834A4D7-C80A-4575-A58E-F497C737C786}" type="presParOf" srcId="{21BC8A7C-7D6F-4BA8-8E05-9BF02D4827DC}" destId="{49A8423F-2614-4EF2-B641-3BDC3647DB38}" srcOrd="6" destOrd="0" presId="urn:microsoft.com/office/officeart/2008/layout/AlternatingPictureBlocks"/>
    <dgm:cxn modelId="{FD913957-5AAE-43EE-80F9-2DD2C04EFC73}" type="presParOf" srcId="{49A8423F-2614-4EF2-B641-3BDC3647DB38}" destId="{29479294-19C8-42BB-B2BC-9425E39ED138}" srcOrd="0" destOrd="0" presId="urn:microsoft.com/office/officeart/2008/layout/AlternatingPictureBlocks"/>
    <dgm:cxn modelId="{328D30BB-94EF-4EF3-9A4F-A95049887E65}" type="presParOf" srcId="{49A8423F-2614-4EF2-B641-3BDC3647DB38}" destId="{72B37E38-0502-4BAC-9B23-8F474E99F411}" srcOrd="1" destOrd="0" presId="urn:microsoft.com/office/officeart/2008/layout/AlternatingPictureBlocks"/>
    <dgm:cxn modelId="{AFCB4D67-C5DE-4BD4-A60F-204548AF4947}" type="presParOf" srcId="{21BC8A7C-7D6F-4BA8-8E05-9BF02D4827DC}" destId="{F3D5CC0D-4EEF-46EE-B704-143F6E4FEEF4}" srcOrd="7" destOrd="0" presId="urn:microsoft.com/office/officeart/2008/layout/AlternatingPictureBlocks"/>
    <dgm:cxn modelId="{7DBAF473-83C2-4FFB-B5E4-834BA65451A4}" type="presParOf" srcId="{21BC8A7C-7D6F-4BA8-8E05-9BF02D4827DC}" destId="{695EA9F6-5E97-4B05-BAD1-9960D9C9D30A}" srcOrd="8" destOrd="0" presId="urn:microsoft.com/office/officeart/2008/layout/AlternatingPictureBlocks"/>
    <dgm:cxn modelId="{80FCAD98-EA95-4204-BDEF-44B341E7CD2C}" type="presParOf" srcId="{695EA9F6-5E97-4B05-BAD1-9960D9C9D30A}" destId="{145965EC-D45B-4A9C-AB77-2F62319E04AD}" srcOrd="0" destOrd="0" presId="urn:microsoft.com/office/officeart/2008/layout/AlternatingPictureBlocks"/>
    <dgm:cxn modelId="{8589155C-FC0F-4586-91EE-1D92F935CCBE}" type="presParOf" srcId="{695EA9F6-5E97-4B05-BAD1-9960D9C9D30A}" destId="{CF1A8EE4-6F1B-400E-864E-AE1779D6100C}" srcOrd="1" destOrd="0" presId="urn:microsoft.com/office/officeart/2008/layout/AlternatingPictureBlocks"/>
    <dgm:cxn modelId="{C63B8F74-F829-441F-94AF-4E7B4DF5B9F6}" type="presParOf" srcId="{21BC8A7C-7D6F-4BA8-8E05-9BF02D4827DC}" destId="{3B774884-9517-4F4D-BA0B-DB86B5D6F10B}" srcOrd="9" destOrd="0" presId="urn:microsoft.com/office/officeart/2008/layout/AlternatingPictureBlocks"/>
    <dgm:cxn modelId="{4372D424-EFB6-4BAC-80BD-F18FF3006530}" type="presParOf" srcId="{21BC8A7C-7D6F-4BA8-8E05-9BF02D4827DC}" destId="{CB65AE4E-2282-4D00-86A0-FA88220F6303}" srcOrd="10" destOrd="0" presId="urn:microsoft.com/office/officeart/2008/layout/AlternatingPictureBlocks"/>
    <dgm:cxn modelId="{54AFC109-2E3F-4796-B16F-5D2A27D4CD0A}" type="presParOf" srcId="{CB65AE4E-2282-4D00-86A0-FA88220F6303}" destId="{133FC094-87F9-464E-ACD1-7429900408FD}" srcOrd="0" destOrd="0" presId="urn:microsoft.com/office/officeart/2008/layout/AlternatingPictureBlocks"/>
    <dgm:cxn modelId="{BA52B049-B9A4-49D8-B0E6-5C921C849FD0}" type="presParOf" srcId="{CB65AE4E-2282-4D00-86A0-FA88220F6303}" destId="{7CF2143E-6C17-4475-A64E-DB4F693A909E}" srcOrd="1" destOrd="0" presId="urn:microsoft.com/office/officeart/2008/layout/AlternatingPictureBlocks"/>
  </dgm:cxnLst>
  <dgm:bg>
    <a:noFill/>
  </dgm:bg>
  <dgm:whole/>
  <dgm:extLst>
    <a:ext uri="http://schemas.microsoft.com/office/drawing/2008/diagram">
      <dsp:dataModelExt xmlns:dsp="http://schemas.microsoft.com/office/drawing/2008/diagram" relId="rId4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B4A848B-73D2-4377-9980-9092D6EDEE2C}" type="doc">
      <dgm:prSet loTypeId="urn:microsoft.com/office/officeart/2008/layout/AlternatingPictureBlocks" loCatId="list" qsTypeId="urn:microsoft.com/office/officeart/2005/8/quickstyle/simple1" qsCatId="simple" csTypeId="urn:microsoft.com/office/officeart/2005/8/colors/accent1_2" csCatId="accent1" phldr="1"/>
      <dgm:spPr/>
      <dgm:t>
        <a:bodyPr/>
        <a:lstStyle/>
        <a:p>
          <a:endParaRPr lang="ru-RU"/>
        </a:p>
      </dgm:t>
    </dgm:pt>
    <dgm:pt modelId="{7E1D685F-311C-4667-9C56-08000B2EC8AD}">
      <dgm:prSet phldrT="[Текст]" custT="1"/>
      <dgm:spPr>
        <a:xfrm>
          <a:off x="616495" y="16285"/>
          <a:ext cx="2317590" cy="696193"/>
        </a:xfrm>
        <a:solidFill>
          <a:srgbClr val="1F497D"/>
        </a:solidFill>
        <a:ln w="25400" cap="flat" cmpd="sng" algn="ctr">
          <a:solidFill>
            <a:sysClr val="window" lastClr="FFFFFF">
              <a:hueOff val="0"/>
              <a:satOff val="0"/>
              <a:lumOff val="0"/>
              <a:alphaOff val="0"/>
            </a:sysClr>
          </a:solidFill>
          <a:prstDash val="solid"/>
        </a:ln>
        <a:effectLst/>
      </dgm:spPr>
      <dgm:t>
        <a:bodyPr/>
        <a:lstStyle/>
        <a:p>
          <a:pPr>
            <a:lnSpc>
              <a:spcPct val="100000"/>
            </a:lnSpc>
            <a:spcAft>
              <a:spcPts val="0"/>
            </a:spcAft>
          </a:pPr>
          <a:r>
            <a:rPr lang="en-US" sz="1200" b="1" u="sng">
              <a:solidFill>
                <a:sysClr val="window" lastClr="FFFFFF"/>
              </a:solidFill>
              <a:latin typeface="Times New Roman" pitchFamily="18" charset="0"/>
              <a:ea typeface="+mn-ea"/>
              <a:cs typeface="Times New Roman" pitchFamily="18" charset="0"/>
            </a:rPr>
            <a:t>1996-2008 </a:t>
          </a:r>
          <a:r>
            <a:rPr lang="ru-RU" sz="1200" b="1" u="sng">
              <a:solidFill>
                <a:sysClr val="window" lastClr="FFFFFF"/>
              </a:solidFill>
              <a:latin typeface="Times New Roman" pitchFamily="18" charset="0"/>
              <a:ea typeface="+mn-ea"/>
              <a:cs typeface="Times New Roman" pitchFamily="18" charset="0"/>
            </a:rPr>
            <a:t>гг.  </a:t>
          </a:r>
        </a:p>
        <a:p>
          <a:pPr>
            <a:lnSpc>
              <a:spcPct val="100000"/>
            </a:lnSpc>
            <a:spcAft>
              <a:spcPts val="0"/>
            </a:spcAft>
          </a:pPr>
          <a:r>
            <a:rPr lang="ru-RU" sz="1200">
              <a:solidFill>
                <a:sysClr val="window" lastClr="FFFFFF"/>
              </a:solidFill>
              <a:latin typeface="Times New Roman" pitchFamily="18" charset="0"/>
              <a:ea typeface="+mn-ea"/>
              <a:cs typeface="Times New Roman" pitchFamily="18" charset="0"/>
            </a:rPr>
            <a:t>ГРЭС-1 </a:t>
          </a:r>
          <a:endParaRPr lang="en-US" sz="1200">
            <a:solidFill>
              <a:sysClr val="window" lastClr="FFFFFF"/>
            </a:solidFill>
            <a:latin typeface="Times New Roman" pitchFamily="18" charset="0"/>
            <a:ea typeface="+mn-ea"/>
            <a:cs typeface="Times New Roman" pitchFamily="18" charset="0"/>
          </a:endParaRPr>
        </a:p>
        <a:p>
          <a:pPr>
            <a:lnSpc>
              <a:spcPct val="100000"/>
            </a:lnSpc>
            <a:spcAft>
              <a:spcPts val="0"/>
            </a:spcAft>
          </a:pPr>
          <a:r>
            <a:rPr lang="ru-RU" sz="1200">
              <a:solidFill>
                <a:sysClr val="window" lastClr="FFFFFF"/>
              </a:solidFill>
              <a:latin typeface="Times New Roman" pitchFamily="18" charset="0"/>
              <a:ea typeface="+mn-ea"/>
              <a:cs typeface="Times New Roman" pitchFamily="18" charset="0"/>
            </a:rPr>
            <a:t>в составе корпорации </a:t>
          </a:r>
          <a:r>
            <a:rPr lang="en-US" sz="1200">
              <a:solidFill>
                <a:sysClr val="window" lastClr="FFFFFF"/>
              </a:solidFill>
              <a:latin typeface="Times New Roman" pitchFamily="18" charset="0"/>
              <a:ea typeface="+mn-ea"/>
              <a:cs typeface="Times New Roman" pitchFamily="18" charset="0"/>
            </a:rPr>
            <a:t>AES</a:t>
          </a:r>
          <a:endParaRPr lang="ru-RU" sz="1200">
            <a:solidFill>
              <a:sysClr val="window" lastClr="FFFFFF"/>
            </a:solidFill>
            <a:latin typeface="Times New Roman" pitchFamily="18" charset="0"/>
            <a:ea typeface="+mn-ea"/>
            <a:cs typeface="Times New Roman" pitchFamily="18" charset="0"/>
          </a:endParaRPr>
        </a:p>
      </dgm:t>
    </dgm:pt>
    <dgm:pt modelId="{513C53C0-3AB5-4D7B-A7B4-806C926E8828}" type="parTrans" cxnId="{57B95082-520C-4724-B197-2E0766314F20}">
      <dgm:prSet/>
      <dgm:spPr/>
      <dgm:t>
        <a:bodyPr/>
        <a:lstStyle/>
        <a:p>
          <a:endParaRPr lang="ru-RU" sz="1200">
            <a:latin typeface="Times New Roman" pitchFamily="18" charset="0"/>
            <a:cs typeface="Times New Roman" pitchFamily="18" charset="0"/>
          </a:endParaRPr>
        </a:p>
      </dgm:t>
    </dgm:pt>
    <dgm:pt modelId="{B2DC7180-D2D4-45F5-82DE-E039719B2A92}" type="sibTrans" cxnId="{57B95082-520C-4724-B197-2E0766314F20}">
      <dgm:prSet/>
      <dgm:spPr/>
      <dgm:t>
        <a:bodyPr/>
        <a:lstStyle/>
        <a:p>
          <a:endParaRPr lang="ru-RU" sz="1200">
            <a:latin typeface="Times New Roman" pitchFamily="18" charset="0"/>
            <a:cs typeface="Times New Roman" pitchFamily="18" charset="0"/>
          </a:endParaRPr>
        </a:p>
      </dgm:t>
    </dgm:pt>
    <dgm:pt modelId="{3CEA6044-BC54-4E9D-A756-9FF458ECA23B}">
      <dgm:prSet phldrT="[Текст]" custT="1"/>
      <dgm:spPr>
        <a:xfrm>
          <a:off x="226141" y="841243"/>
          <a:ext cx="2330151" cy="696193"/>
        </a:xfrm>
        <a:solidFill>
          <a:srgbClr val="1F497D"/>
        </a:solidFill>
        <a:ln w="25400" cap="flat" cmpd="sng" algn="ctr">
          <a:solidFill>
            <a:sysClr val="window" lastClr="FFFFFF">
              <a:hueOff val="0"/>
              <a:satOff val="0"/>
              <a:lumOff val="0"/>
              <a:alphaOff val="0"/>
            </a:sysClr>
          </a:solidFill>
          <a:prstDash val="solid"/>
        </a:ln>
        <a:effectLst/>
      </dgm:spPr>
      <dgm:t>
        <a:bodyPr/>
        <a:lstStyle/>
        <a:p>
          <a:pPr algn="ctr">
            <a:lnSpc>
              <a:spcPct val="100000"/>
            </a:lnSpc>
            <a:spcAft>
              <a:spcPts val="0"/>
            </a:spcAft>
          </a:pPr>
          <a:r>
            <a:rPr lang="en-US" sz="1200" b="1" u="sng" baseline="0">
              <a:solidFill>
                <a:sysClr val="window" lastClr="FFFFFF"/>
              </a:solidFill>
              <a:latin typeface="Times New Roman" pitchFamily="18" charset="0"/>
              <a:ea typeface="+mn-ea"/>
              <a:cs typeface="Times New Roman" pitchFamily="18" charset="0"/>
            </a:rPr>
            <a:t>1996-2008 </a:t>
          </a:r>
          <a:r>
            <a:rPr lang="ru-RU" sz="1200" b="1" u="sng" baseline="0">
              <a:solidFill>
                <a:sysClr val="window" lastClr="FFFFFF"/>
              </a:solidFill>
              <a:latin typeface="Times New Roman" pitchFamily="18" charset="0"/>
              <a:ea typeface="+mn-ea"/>
              <a:cs typeface="Times New Roman" pitchFamily="18" charset="0"/>
            </a:rPr>
            <a:t>гг.</a:t>
          </a:r>
        </a:p>
        <a:p>
          <a:pPr algn="ctr">
            <a:lnSpc>
              <a:spcPct val="100000"/>
            </a:lnSpc>
            <a:spcAft>
              <a:spcPts val="0"/>
            </a:spcAft>
          </a:pPr>
          <a:r>
            <a:rPr lang="ru-RU" sz="1200">
              <a:solidFill>
                <a:sysClr val="window" lastClr="FFFFFF"/>
              </a:solidFill>
              <a:latin typeface="Times New Roman" pitchFamily="18" charset="0"/>
              <a:ea typeface="+mn-ea"/>
              <a:cs typeface="Times New Roman" pitchFamily="18" charset="0"/>
            </a:rPr>
            <a:t>Увеличение нагрузки </a:t>
          </a:r>
        </a:p>
        <a:p>
          <a:pPr algn="ctr">
            <a:lnSpc>
              <a:spcPct val="100000"/>
            </a:lnSpc>
            <a:spcAft>
              <a:spcPts val="0"/>
            </a:spcAft>
          </a:pPr>
          <a:r>
            <a:rPr lang="ru-RU" sz="1200">
              <a:solidFill>
                <a:sysClr val="window" lastClr="FFFFFF"/>
              </a:solidFill>
              <a:latin typeface="Times New Roman" pitchFamily="18" charset="0"/>
              <a:ea typeface="+mn-ea"/>
              <a:cs typeface="Times New Roman" pitchFamily="18" charset="0"/>
            </a:rPr>
            <a:t>с 200 МВт до 1 200 МВт</a:t>
          </a:r>
        </a:p>
      </dgm:t>
    </dgm:pt>
    <dgm:pt modelId="{82EEC855-8586-4525-8AB7-6188AC504766}" type="parTrans" cxnId="{9277DE22-E8F1-4287-B24A-93A2E43FB916}">
      <dgm:prSet/>
      <dgm:spPr/>
      <dgm:t>
        <a:bodyPr/>
        <a:lstStyle/>
        <a:p>
          <a:endParaRPr lang="ru-RU" sz="1200">
            <a:latin typeface="Times New Roman" pitchFamily="18" charset="0"/>
            <a:cs typeface="Times New Roman" pitchFamily="18" charset="0"/>
          </a:endParaRPr>
        </a:p>
      </dgm:t>
    </dgm:pt>
    <dgm:pt modelId="{D887422F-8F5D-44F0-8C8B-AF935FB17540}" type="sibTrans" cxnId="{9277DE22-E8F1-4287-B24A-93A2E43FB916}">
      <dgm:prSet/>
      <dgm:spPr/>
      <dgm:t>
        <a:bodyPr/>
        <a:lstStyle/>
        <a:p>
          <a:endParaRPr lang="ru-RU" sz="1200">
            <a:latin typeface="Times New Roman" pitchFamily="18" charset="0"/>
            <a:cs typeface="Times New Roman" pitchFamily="18" charset="0"/>
          </a:endParaRPr>
        </a:p>
      </dgm:t>
    </dgm:pt>
    <dgm:pt modelId="{F266CB57-F51C-4A7F-AFD7-AEFEFA378645}">
      <dgm:prSet phldrT="[Текст]" custT="1"/>
      <dgm:spPr>
        <a:xfrm>
          <a:off x="209321" y="2463373"/>
          <a:ext cx="2397433" cy="696193"/>
        </a:xfrm>
        <a:solidFill>
          <a:srgbClr val="1F497D"/>
        </a:solidFill>
        <a:ln w="25400" cap="flat" cmpd="sng" algn="ctr">
          <a:solidFill>
            <a:sysClr val="window" lastClr="FFFFFF">
              <a:hueOff val="0"/>
              <a:satOff val="0"/>
              <a:lumOff val="0"/>
              <a:alphaOff val="0"/>
            </a:sysClr>
          </a:solidFill>
          <a:prstDash val="solid"/>
        </a:ln>
        <a:effectLst/>
      </dgm:spPr>
      <dgm:t>
        <a:bodyPr/>
        <a:lstStyle/>
        <a:p>
          <a:pPr>
            <a:lnSpc>
              <a:spcPct val="90000"/>
            </a:lnSpc>
            <a:spcAft>
              <a:spcPct val="35000"/>
            </a:spcAft>
          </a:pPr>
          <a:endParaRPr lang="ru-RU" sz="1200" b="1" u="sng">
            <a:solidFill>
              <a:sysClr val="window" lastClr="FFFFFF"/>
            </a:solidFill>
            <a:latin typeface="Times New Roman" pitchFamily="18" charset="0"/>
            <a:ea typeface="+mn-ea"/>
            <a:cs typeface="Times New Roman" pitchFamily="18" charset="0"/>
          </a:endParaRPr>
        </a:p>
        <a:p>
          <a:pPr>
            <a:lnSpc>
              <a:spcPct val="100000"/>
            </a:lnSpc>
            <a:spcAft>
              <a:spcPts val="0"/>
            </a:spcAft>
          </a:pPr>
          <a:endParaRPr lang="ru-RU" sz="1200" b="1" u="sng">
            <a:solidFill>
              <a:sysClr val="window" lastClr="FFFFFF"/>
            </a:solidFill>
            <a:latin typeface="Times New Roman" pitchFamily="18" charset="0"/>
            <a:ea typeface="+mn-ea"/>
            <a:cs typeface="Times New Roman" pitchFamily="18" charset="0"/>
          </a:endParaRPr>
        </a:p>
        <a:p>
          <a:pPr>
            <a:lnSpc>
              <a:spcPct val="100000"/>
            </a:lnSpc>
            <a:spcAft>
              <a:spcPts val="0"/>
            </a:spcAft>
          </a:pPr>
          <a:r>
            <a:rPr lang="en-US" sz="1200" b="1" u="sng">
              <a:solidFill>
                <a:sysClr val="window" lastClr="FFFFFF"/>
              </a:solidFill>
              <a:latin typeface="Times New Roman" pitchFamily="18" charset="0"/>
              <a:ea typeface="+mn-ea"/>
              <a:cs typeface="Times New Roman" pitchFamily="18" charset="0"/>
            </a:rPr>
            <a:t>2008-2012</a:t>
          </a:r>
          <a:r>
            <a:rPr lang="ru-RU" sz="1200" b="1" u="sng">
              <a:solidFill>
                <a:sysClr val="window" lastClr="FFFFFF"/>
              </a:solidFill>
              <a:latin typeface="Times New Roman" pitchFamily="18" charset="0"/>
              <a:ea typeface="+mn-ea"/>
              <a:cs typeface="Times New Roman" pitchFamily="18" charset="0"/>
            </a:rPr>
            <a:t>гг. </a:t>
          </a:r>
        </a:p>
        <a:p>
          <a:pPr>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восстановление </a:t>
          </a:r>
        </a:p>
        <a:p>
          <a:pPr>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Блока №8</a:t>
          </a:r>
        </a:p>
        <a:p>
          <a:pPr>
            <a:lnSpc>
              <a:spcPct val="90000"/>
            </a:lnSpc>
            <a:spcAft>
              <a:spcPct val="35000"/>
            </a:spcAft>
          </a:pPr>
          <a:r>
            <a:rPr lang="ru-RU" sz="1200" b="0" u="none">
              <a:solidFill>
                <a:sysClr val="window" lastClr="FFFFFF"/>
              </a:solidFill>
              <a:latin typeface="Times New Roman" pitchFamily="18" charset="0"/>
              <a:ea typeface="+mn-ea"/>
              <a:cs typeface="Times New Roman" pitchFamily="18" charset="0"/>
            </a:rPr>
            <a:t> </a:t>
          </a:r>
        </a:p>
        <a:p>
          <a:pPr>
            <a:lnSpc>
              <a:spcPct val="90000"/>
            </a:lnSpc>
            <a:spcAft>
              <a:spcPct val="35000"/>
            </a:spcAft>
          </a:pPr>
          <a:endParaRPr lang="ru-RU" sz="1200" b="1" u="sng">
            <a:solidFill>
              <a:sysClr val="window" lastClr="FFFFFF"/>
            </a:solidFill>
            <a:latin typeface="Times New Roman" pitchFamily="18" charset="0"/>
            <a:ea typeface="+mn-ea"/>
            <a:cs typeface="Times New Roman" pitchFamily="18" charset="0"/>
          </a:endParaRPr>
        </a:p>
      </dgm:t>
    </dgm:pt>
    <dgm:pt modelId="{F8298299-40BF-4B05-8546-7DD42342A8D2}" type="parTrans" cxnId="{E3D1D62E-A815-4D4F-9101-3D9EB580BB29}">
      <dgm:prSet/>
      <dgm:spPr/>
      <dgm:t>
        <a:bodyPr/>
        <a:lstStyle/>
        <a:p>
          <a:endParaRPr lang="ru-RU" sz="1200">
            <a:latin typeface="Times New Roman" pitchFamily="18" charset="0"/>
            <a:cs typeface="Times New Roman" pitchFamily="18" charset="0"/>
          </a:endParaRPr>
        </a:p>
      </dgm:t>
    </dgm:pt>
    <dgm:pt modelId="{8BE335B9-5577-40FB-A96E-14F2510992DA}" type="sibTrans" cxnId="{E3D1D62E-A815-4D4F-9101-3D9EB580BB29}">
      <dgm:prSet/>
      <dgm:spPr/>
      <dgm:t>
        <a:bodyPr/>
        <a:lstStyle/>
        <a:p>
          <a:endParaRPr lang="ru-RU" sz="1200">
            <a:latin typeface="Times New Roman" pitchFamily="18" charset="0"/>
            <a:cs typeface="Times New Roman" pitchFamily="18" charset="0"/>
          </a:endParaRPr>
        </a:p>
      </dgm:t>
    </dgm:pt>
    <dgm:pt modelId="{447358D5-0355-4DDB-A4E3-15792DE38F4D}">
      <dgm:prSet phldrT="[Текст]" custT="1"/>
      <dgm:spPr>
        <a:xfrm>
          <a:off x="572191" y="1652308"/>
          <a:ext cx="2352378" cy="696193"/>
        </a:xfrm>
        <a:solidFill>
          <a:srgbClr val="1F497D"/>
        </a:solidFill>
        <a:ln w="25400" cap="flat" cmpd="sng" algn="ctr">
          <a:solidFill>
            <a:sysClr val="window" lastClr="FFFFFF">
              <a:hueOff val="0"/>
              <a:satOff val="0"/>
              <a:lumOff val="0"/>
              <a:alphaOff val="0"/>
            </a:sysClr>
          </a:solidFill>
          <a:prstDash val="solid"/>
        </a:ln>
        <a:effectLst/>
      </dgm:spPr>
      <dgm:t>
        <a:bodyPr/>
        <a:lstStyle/>
        <a:p>
          <a:pPr>
            <a:lnSpc>
              <a:spcPct val="100000"/>
            </a:lnSpc>
            <a:spcAft>
              <a:spcPts val="0"/>
            </a:spcAft>
          </a:pPr>
          <a:r>
            <a:rPr lang="ru-RU" sz="1200" b="1" u="sng">
              <a:solidFill>
                <a:sysClr val="window" lastClr="FFFFFF"/>
              </a:solidFill>
              <a:latin typeface="Times New Roman" pitchFamily="18" charset="0"/>
              <a:ea typeface="+mn-ea"/>
              <a:cs typeface="Times New Roman" pitchFamily="18" charset="0"/>
            </a:rPr>
            <a:t>2008 - 1 кв.2014 гг. </a:t>
          </a:r>
        </a:p>
        <a:p>
          <a:pPr>
            <a:lnSpc>
              <a:spcPct val="100000"/>
            </a:lnSpc>
            <a:spcAft>
              <a:spcPts val="0"/>
            </a:spcAft>
          </a:pPr>
          <a:r>
            <a:rPr lang="ru-RU" sz="1200">
              <a:solidFill>
                <a:sysClr val="window" lastClr="FFFFFF"/>
              </a:solidFill>
              <a:latin typeface="Times New Roman" pitchFamily="18" charset="0"/>
              <a:ea typeface="+mn-ea"/>
              <a:cs typeface="Times New Roman" pitchFamily="18" charset="0"/>
            </a:rPr>
            <a:t>ГРЭС -1 в составе </a:t>
          </a:r>
        </a:p>
        <a:p>
          <a:pPr>
            <a:lnSpc>
              <a:spcPct val="100000"/>
            </a:lnSpc>
            <a:spcAft>
              <a:spcPts val="0"/>
            </a:spcAft>
          </a:pPr>
          <a:r>
            <a:rPr lang="en-US" sz="1200">
              <a:solidFill>
                <a:sysClr val="window" lastClr="FFFFFF"/>
              </a:solidFill>
              <a:latin typeface="Times New Roman" pitchFamily="18" charset="0"/>
              <a:ea typeface="+mn-ea"/>
              <a:cs typeface="Times New Roman" pitchFamily="18" charset="0"/>
            </a:rPr>
            <a:t>Kazakhmys PLC</a:t>
          </a:r>
          <a:r>
            <a:rPr lang="ru-RU" sz="1200">
              <a:solidFill>
                <a:sysClr val="window" lastClr="FFFFFF"/>
              </a:solidFill>
              <a:latin typeface="Times New Roman" pitchFamily="18" charset="0"/>
              <a:ea typeface="+mn-ea"/>
              <a:cs typeface="Times New Roman" pitchFamily="18" charset="0"/>
            </a:rPr>
            <a:t>  (50%) и </a:t>
          </a:r>
        </a:p>
        <a:p>
          <a:pPr>
            <a:lnSpc>
              <a:spcPct val="100000"/>
            </a:lnSpc>
            <a:spcAft>
              <a:spcPts val="0"/>
            </a:spcAft>
          </a:pPr>
          <a:r>
            <a:rPr lang="ru-RU" sz="1200">
              <a:solidFill>
                <a:sysClr val="window" lastClr="FFFFFF"/>
              </a:solidFill>
              <a:latin typeface="Times New Roman" pitchFamily="18" charset="0"/>
              <a:ea typeface="+mn-ea"/>
              <a:cs typeface="Times New Roman" pitchFamily="18" charset="0"/>
            </a:rPr>
            <a:t>АО "Самрук-Казына" (50%) </a:t>
          </a:r>
        </a:p>
      </dgm:t>
    </dgm:pt>
    <dgm:pt modelId="{F7D08C42-A7BC-4669-8060-230E8EFED7CD}" type="parTrans" cxnId="{FA790B0C-ADC9-42EF-8A58-3802934856A2}">
      <dgm:prSet/>
      <dgm:spPr/>
      <dgm:t>
        <a:bodyPr/>
        <a:lstStyle/>
        <a:p>
          <a:endParaRPr lang="ru-RU" sz="1200">
            <a:latin typeface="Times New Roman" pitchFamily="18" charset="0"/>
            <a:cs typeface="Times New Roman" pitchFamily="18" charset="0"/>
          </a:endParaRPr>
        </a:p>
      </dgm:t>
    </dgm:pt>
    <dgm:pt modelId="{EB2237B0-1E16-4A8A-81D9-61AEA3CF7B6B}" type="sibTrans" cxnId="{FA790B0C-ADC9-42EF-8A58-3802934856A2}">
      <dgm:prSet/>
      <dgm:spPr/>
      <dgm:t>
        <a:bodyPr/>
        <a:lstStyle/>
        <a:p>
          <a:endParaRPr lang="ru-RU" sz="1200">
            <a:latin typeface="Times New Roman" pitchFamily="18" charset="0"/>
            <a:cs typeface="Times New Roman" pitchFamily="18" charset="0"/>
          </a:endParaRPr>
        </a:p>
      </dgm:t>
    </dgm:pt>
    <dgm:pt modelId="{AAD9C3C0-0DBD-49B7-BF26-09BA6C1F7647}">
      <dgm:prSet phldrT="[Текст]" custT="1"/>
      <dgm:spPr>
        <a:xfrm>
          <a:off x="518501" y="3274438"/>
          <a:ext cx="2388397" cy="696193"/>
        </a:xfrm>
        <a:solidFill>
          <a:srgbClr val="1F497D"/>
        </a:solidFill>
        <a:ln w="25400" cap="flat" cmpd="sng" algn="ctr">
          <a:solidFill>
            <a:sysClr val="window" lastClr="FFFFFF">
              <a:hueOff val="0"/>
              <a:satOff val="0"/>
              <a:lumOff val="0"/>
              <a:alphaOff val="0"/>
            </a:sysClr>
          </a:solidFill>
          <a:prstDash val="solid"/>
        </a:ln>
        <a:effectLst/>
      </dgm:spPr>
      <dgm:t>
        <a:bodyPr/>
        <a:lstStyle/>
        <a:p>
          <a:pPr algn="ctr">
            <a:lnSpc>
              <a:spcPct val="100000"/>
            </a:lnSpc>
            <a:spcAft>
              <a:spcPts val="0"/>
            </a:spcAft>
          </a:pPr>
          <a:endParaRPr lang="ru-RU" sz="1200" b="1" u="none">
            <a:solidFill>
              <a:sysClr val="window" lastClr="FFFFFF"/>
            </a:solidFill>
            <a:latin typeface="Times New Roman" pitchFamily="18" charset="0"/>
            <a:ea typeface="+mn-ea"/>
            <a:cs typeface="Times New Roman" pitchFamily="18" charset="0"/>
          </a:endParaRPr>
        </a:p>
        <a:p>
          <a:pPr algn="ctr">
            <a:lnSpc>
              <a:spcPct val="100000"/>
            </a:lnSpc>
            <a:spcAft>
              <a:spcPts val="0"/>
            </a:spcAft>
          </a:pPr>
          <a:r>
            <a:rPr lang="ru-RU" sz="1200" b="1" u="sng">
              <a:solidFill>
                <a:sysClr val="window" lastClr="FFFFFF"/>
              </a:solidFill>
              <a:latin typeface="Times New Roman" pitchFamily="18" charset="0"/>
              <a:ea typeface="+mn-ea"/>
              <a:cs typeface="Times New Roman" pitchFamily="18" charset="0"/>
            </a:rPr>
            <a:t>         Апрель 2014г. - наст. время</a:t>
          </a:r>
        </a:p>
        <a:p>
          <a:pPr algn="ctr">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ГРЭС-1 в составе </a:t>
          </a:r>
        </a:p>
        <a:p>
          <a:pPr algn="ctr">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        АО "Самрук-Энерго" (100%)</a:t>
          </a:r>
        </a:p>
        <a:p>
          <a:pPr algn="ctr">
            <a:lnSpc>
              <a:spcPct val="100000"/>
            </a:lnSpc>
            <a:spcAft>
              <a:spcPts val="0"/>
            </a:spcAft>
          </a:pPr>
          <a:endParaRPr lang="ru-RU" sz="1200" b="0" u="none">
            <a:solidFill>
              <a:sysClr val="window" lastClr="FFFFFF"/>
            </a:solidFill>
            <a:latin typeface="Times New Roman" pitchFamily="18" charset="0"/>
            <a:ea typeface="+mn-ea"/>
            <a:cs typeface="Times New Roman" pitchFamily="18" charset="0"/>
          </a:endParaRPr>
        </a:p>
      </dgm:t>
    </dgm:pt>
    <dgm:pt modelId="{02B50331-EF0A-41B3-B286-FF766A6EFFD1}" type="parTrans" cxnId="{53657A36-4807-46A9-B897-FF4366BF8736}">
      <dgm:prSet/>
      <dgm:spPr/>
      <dgm:t>
        <a:bodyPr/>
        <a:lstStyle/>
        <a:p>
          <a:endParaRPr lang="ru-RU" sz="1200">
            <a:latin typeface="Times New Roman" pitchFamily="18" charset="0"/>
            <a:cs typeface="Times New Roman" pitchFamily="18" charset="0"/>
          </a:endParaRPr>
        </a:p>
      </dgm:t>
    </dgm:pt>
    <dgm:pt modelId="{09429F5B-3731-4C5E-AC41-1430E3E77651}" type="sibTrans" cxnId="{53657A36-4807-46A9-B897-FF4366BF8736}">
      <dgm:prSet/>
      <dgm:spPr/>
      <dgm:t>
        <a:bodyPr/>
        <a:lstStyle/>
        <a:p>
          <a:endParaRPr lang="ru-RU" sz="1200">
            <a:latin typeface="Times New Roman" pitchFamily="18" charset="0"/>
            <a:cs typeface="Times New Roman" pitchFamily="18" charset="0"/>
          </a:endParaRPr>
        </a:p>
      </dgm:t>
    </dgm:pt>
    <dgm:pt modelId="{C7A53C18-6B29-4829-8452-6D8E39432D7E}">
      <dgm:prSet phldrT="[Текст]" custT="1"/>
      <dgm:spPr>
        <a:xfrm>
          <a:off x="216144" y="4085503"/>
          <a:ext cx="2370141" cy="696193"/>
        </a:xfrm>
        <a:solidFill>
          <a:srgbClr val="1F497D"/>
        </a:solidFill>
        <a:ln w="25400" cap="flat" cmpd="sng" algn="ctr">
          <a:solidFill>
            <a:sysClr val="window" lastClr="FFFFFF">
              <a:hueOff val="0"/>
              <a:satOff val="0"/>
              <a:lumOff val="0"/>
              <a:alphaOff val="0"/>
            </a:sysClr>
          </a:solidFill>
          <a:prstDash val="solid"/>
        </a:ln>
        <a:effectLst/>
      </dgm:spPr>
      <dgm:t>
        <a:bodyPr/>
        <a:lstStyle/>
        <a:p>
          <a:pPr algn="ctr">
            <a:lnSpc>
              <a:spcPct val="100000"/>
            </a:lnSpc>
            <a:spcAft>
              <a:spcPts val="0"/>
            </a:spcAft>
          </a:pPr>
          <a:r>
            <a:rPr lang="en-US" sz="1200" b="1" u="sng">
              <a:solidFill>
                <a:sysClr val="window" lastClr="FFFFFF"/>
              </a:solidFill>
              <a:latin typeface="Times New Roman" pitchFamily="18" charset="0"/>
              <a:ea typeface="+mn-ea"/>
              <a:cs typeface="Times New Roman" pitchFamily="18" charset="0"/>
            </a:rPr>
            <a:t>2010-</a:t>
          </a:r>
          <a:r>
            <a:rPr lang="ru-RU" sz="1200" b="1" u="sng">
              <a:solidFill>
                <a:sysClr val="window" lastClr="FFFFFF"/>
              </a:solidFill>
              <a:latin typeface="Times New Roman" pitchFamily="18" charset="0"/>
              <a:ea typeface="+mn-ea"/>
              <a:cs typeface="Times New Roman" pitchFamily="18" charset="0"/>
            </a:rPr>
            <a:t>2014гг.</a:t>
          </a:r>
        </a:p>
        <a:p>
          <a:pPr algn="ctr">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восстановление Блока №2, </a:t>
          </a:r>
        </a:p>
        <a:p>
          <a:pPr algn="just">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 201</a:t>
          </a:r>
          <a:r>
            <a:rPr lang="en-US" sz="1200" b="0" u="none">
              <a:solidFill>
                <a:sysClr val="window" lastClr="FFFFFF"/>
              </a:solidFill>
              <a:latin typeface="Times New Roman" pitchFamily="18" charset="0"/>
              <a:ea typeface="+mn-ea"/>
              <a:cs typeface="Times New Roman" pitchFamily="18" charset="0"/>
            </a:rPr>
            <a:t>4-15</a:t>
          </a:r>
          <a:r>
            <a:rPr lang="ru-RU" sz="1200" b="0" u="none">
              <a:solidFill>
                <a:sysClr val="window" lastClr="FFFFFF"/>
              </a:solidFill>
              <a:latin typeface="Times New Roman" pitchFamily="18" charset="0"/>
              <a:ea typeface="+mn-ea"/>
              <a:cs typeface="Times New Roman" pitchFamily="18" charset="0"/>
            </a:rPr>
            <a:t>гг.- реализация крупных </a:t>
          </a:r>
        </a:p>
        <a:p>
          <a:pPr algn="ctr">
            <a:lnSpc>
              <a:spcPct val="100000"/>
            </a:lnSpc>
            <a:spcAft>
              <a:spcPts val="0"/>
            </a:spcAft>
          </a:pPr>
          <a:r>
            <a:rPr lang="ru-RU" sz="1200" b="0" u="none">
              <a:solidFill>
                <a:sysClr val="window" lastClr="FFFFFF"/>
              </a:solidFill>
              <a:latin typeface="Times New Roman" pitchFamily="18" charset="0"/>
              <a:ea typeface="+mn-ea"/>
              <a:cs typeface="Times New Roman" pitchFamily="18" charset="0"/>
            </a:rPr>
            <a:t>инвест. поектов</a:t>
          </a:r>
        </a:p>
      </dgm:t>
    </dgm:pt>
    <dgm:pt modelId="{D61FA2BE-580E-4C04-B5EE-9860C776EBF4}" type="parTrans" cxnId="{9EE6D1EF-699D-46CE-AEBF-779CA4D13734}">
      <dgm:prSet/>
      <dgm:spPr/>
      <dgm:t>
        <a:bodyPr/>
        <a:lstStyle/>
        <a:p>
          <a:endParaRPr lang="ru-RU" sz="1200">
            <a:latin typeface="Times New Roman" pitchFamily="18" charset="0"/>
            <a:cs typeface="Times New Roman" pitchFamily="18" charset="0"/>
          </a:endParaRPr>
        </a:p>
      </dgm:t>
    </dgm:pt>
    <dgm:pt modelId="{6163BD33-96CC-4609-856C-F5E8F1728B21}" type="sibTrans" cxnId="{9EE6D1EF-699D-46CE-AEBF-779CA4D13734}">
      <dgm:prSet/>
      <dgm:spPr/>
      <dgm:t>
        <a:bodyPr/>
        <a:lstStyle/>
        <a:p>
          <a:endParaRPr lang="ru-RU" sz="1200">
            <a:latin typeface="Times New Roman" pitchFamily="18" charset="0"/>
            <a:cs typeface="Times New Roman" pitchFamily="18" charset="0"/>
          </a:endParaRPr>
        </a:p>
      </dgm:t>
    </dgm:pt>
    <dgm:pt modelId="{21BC8A7C-7D6F-4BA8-8E05-9BF02D4827DC}" type="pres">
      <dgm:prSet presAssocID="{7B4A848B-73D2-4377-9980-9092D6EDEE2C}" presName="linearFlow" presStyleCnt="0">
        <dgm:presLayoutVars>
          <dgm:dir/>
          <dgm:resizeHandles val="exact"/>
        </dgm:presLayoutVars>
      </dgm:prSet>
      <dgm:spPr/>
    </dgm:pt>
    <dgm:pt modelId="{2E9AE314-A0E5-42E7-A68E-511852B3DA59}" type="pres">
      <dgm:prSet presAssocID="{7E1D685F-311C-4667-9C56-08000B2EC8AD}" presName="comp" presStyleCnt="0"/>
      <dgm:spPr/>
    </dgm:pt>
    <dgm:pt modelId="{20F669D9-EE08-469C-A8D3-DEAA8DF8C2D0}" type="pres">
      <dgm:prSet presAssocID="{7E1D685F-311C-4667-9C56-08000B2EC8AD}" presName="rect2" presStyleLbl="node1" presStyleIdx="0" presStyleCnt="6" custScaleX="150563" custLinFactNeighborX="1734">
        <dgm:presLayoutVars>
          <dgm:bulletEnabled val="1"/>
        </dgm:presLayoutVars>
      </dgm:prSet>
      <dgm:spPr>
        <a:prstGeom prst="rect">
          <a:avLst/>
        </a:prstGeom>
      </dgm:spPr>
    </dgm:pt>
    <dgm:pt modelId="{FCBBDF34-DA0E-43E3-A5DA-1B1219A7BACD}" type="pres">
      <dgm:prSet presAssocID="{7E1D685F-311C-4667-9C56-08000B2EC8AD}" presName="rect1" presStyleLbl="lnNode1" presStyleIdx="0" presStyleCnt="6" custScaleX="95080" custScaleY="103991" custLinFactY="-121404" custLinFactNeighborX="2106" custLinFactNeighborY="-200000"/>
      <dgm:spPr>
        <a:xfrm>
          <a:off x="237759" y="0"/>
          <a:ext cx="655321" cy="723978"/>
        </a:xfrm>
        <a:prstGeom prst="rect">
          <a:avLst/>
        </a:prstGeom>
        <a:blipFill>
          <a:blip xmlns:r="http://schemas.openxmlformats.org/officeDocument/2006/relationships" r:embed="rId1" cstate="screen">
            <a:extLst>
              <a:ext uri="{28A0092B-C50C-407E-A947-70E740481C1C}">
                <a14:useLocalDpi xmlns:a14="http://schemas.microsoft.com/office/drawing/2010/main"/>
              </a:ext>
            </a:extLst>
          </a:blip>
          <a:srcRect/>
          <a:stretch>
            <a:fillRect/>
          </a:stretch>
        </a:blipFill>
        <a:ln w="2540" cap="flat" cmpd="sng" algn="ctr">
          <a:noFill/>
          <a:prstDash val="solid"/>
        </a:ln>
        <a:effectLst/>
      </dgm:spPr>
    </dgm:pt>
    <dgm:pt modelId="{4508800F-FBC9-4292-9960-72A865D9A09D}" type="pres">
      <dgm:prSet presAssocID="{B2DC7180-D2D4-45F5-82DE-E039719B2A92}" presName="sibTrans" presStyleCnt="0"/>
      <dgm:spPr/>
    </dgm:pt>
    <dgm:pt modelId="{713EB81D-ECE5-4FD3-BE97-BF451D0174D0}" type="pres">
      <dgm:prSet presAssocID="{3CEA6044-BC54-4E9D-A756-9FF458ECA23B}" presName="comp" presStyleCnt="0"/>
      <dgm:spPr/>
    </dgm:pt>
    <dgm:pt modelId="{E4D9D34C-89B6-4CA4-9E4F-82F67D961AE9}" type="pres">
      <dgm:prSet presAssocID="{3CEA6044-BC54-4E9D-A756-9FF458ECA23B}" presName="rect2" presStyleLbl="node1" presStyleIdx="1" presStyleCnt="6" custScaleX="151379">
        <dgm:presLayoutVars>
          <dgm:bulletEnabled val="1"/>
        </dgm:presLayoutVars>
      </dgm:prSet>
      <dgm:spPr>
        <a:prstGeom prst="rect">
          <a:avLst/>
        </a:prstGeom>
      </dgm:spPr>
    </dgm:pt>
    <dgm:pt modelId="{A2C6DF6C-10EA-42F3-83E8-A33C9B435EAC}" type="pres">
      <dgm:prSet presAssocID="{3CEA6044-BC54-4E9D-A756-9FF458ECA23B}" presName="rect1" presStyleLbl="lnNode1" presStyleIdx="1" presStyleCnt="6"/>
      <dgm:spPr>
        <a:xfrm>
          <a:off x="2229782" y="841243"/>
          <a:ext cx="689231" cy="696193"/>
        </a:xfrm>
        <a:prstGeom prst="rect">
          <a:avLst/>
        </a:prstGeom>
        <a:blipFill>
          <a:blip xmlns:r="http://schemas.openxmlformats.org/officeDocument/2006/relationships" r:embed="rId2"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gm:spPr>
    </dgm:pt>
    <dgm:pt modelId="{85306635-D6E5-433F-A733-A4A9B34B74D3}" type="pres">
      <dgm:prSet presAssocID="{D887422F-8F5D-44F0-8C8B-AF935FB17540}" presName="sibTrans" presStyleCnt="0"/>
      <dgm:spPr/>
    </dgm:pt>
    <dgm:pt modelId="{17F9B241-049C-4586-B07C-F13A35BE539E}" type="pres">
      <dgm:prSet presAssocID="{447358D5-0355-4DDB-A4E3-15792DE38F4D}" presName="comp" presStyleCnt="0"/>
      <dgm:spPr/>
    </dgm:pt>
    <dgm:pt modelId="{1926A8AB-814F-4E06-8819-97081E54BB25}" type="pres">
      <dgm:prSet presAssocID="{447358D5-0355-4DDB-A4E3-15792DE38F4D}" presName="rect2" presStyleLbl="node1" presStyleIdx="2" presStyleCnt="6" custScaleX="152823">
        <dgm:presLayoutVars>
          <dgm:bulletEnabled val="1"/>
        </dgm:presLayoutVars>
      </dgm:prSet>
      <dgm:spPr>
        <a:prstGeom prst="rect">
          <a:avLst/>
        </a:prstGeom>
      </dgm:spPr>
    </dgm:pt>
    <dgm:pt modelId="{B4DB6605-322B-4858-AB13-B7FF8453F542}" type="pres">
      <dgm:prSet presAssocID="{447358D5-0355-4DDB-A4E3-15792DE38F4D}" presName="rect1" presStyleLbl="lnNode1" presStyleIdx="2" presStyleCnt="6"/>
      <dgm:spPr>
        <a:xfrm>
          <a:off x="220584" y="1652308"/>
          <a:ext cx="689231" cy="696193"/>
        </a:xfrm>
        <a:prstGeom prst="rect">
          <a:avLst/>
        </a:prstGeom>
        <a:blipFill>
          <a:blip xmlns:r="http://schemas.openxmlformats.org/officeDocument/2006/relationships" r:embed="rId3"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gm:spPr>
    </dgm:pt>
    <dgm:pt modelId="{40E4788D-15D2-4E50-8FED-C2DC37869BB1}" type="pres">
      <dgm:prSet presAssocID="{EB2237B0-1E16-4A8A-81D9-61AEA3CF7B6B}" presName="sibTrans" presStyleCnt="0"/>
      <dgm:spPr/>
    </dgm:pt>
    <dgm:pt modelId="{49A8423F-2614-4EF2-B641-3BDC3647DB38}" type="pres">
      <dgm:prSet presAssocID="{F266CB57-F51C-4A7F-AFD7-AEFEFA378645}" presName="comp" presStyleCnt="0"/>
      <dgm:spPr/>
    </dgm:pt>
    <dgm:pt modelId="{29479294-19C8-42BB-B2BC-9425E39ED138}" type="pres">
      <dgm:prSet presAssocID="{F266CB57-F51C-4A7F-AFD7-AEFEFA378645}" presName="rect2" presStyleLbl="node1" presStyleIdx="3" presStyleCnt="6" custScaleX="155750">
        <dgm:presLayoutVars>
          <dgm:bulletEnabled val="1"/>
        </dgm:presLayoutVars>
      </dgm:prSet>
      <dgm:spPr>
        <a:prstGeom prst="rect">
          <a:avLst/>
        </a:prstGeom>
      </dgm:spPr>
    </dgm:pt>
    <dgm:pt modelId="{72B37E38-0502-4BAC-9B23-8F474E99F411}" type="pres">
      <dgm:prSet presAssocID="{F266CB57-F51C-4A7F-AFD7-AEFEFA378645}" presName="rect1" presStyleLbl="lnNode1" presStyleIdx="3" presStyleCnt="6"/>
      <dgm:spPr>
        <a:xfrm>
          <a:off x="2246602" y="2463373"/>
          <a:ext cx="689231" cy="696193"/>
        </a:xfrm>
        <a:prstGeom prst="rect">
          <a:avLst/>
        </a:prstGeom>
        <a:blipFill>
          <a:blip xmlns:r="http://schemas.openxmlformats.org/officeDocument/2006/relationships" r:embed="rId4"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gm:spPr>
    </dgm:pt>
    <dgm:pt modelId="{F3D5CC0D-4EEF-46EE-B704-143F6E4FEEF4}" type="pres">
      <dgm:prSet presAssocID="{8BE335B9-5577-40FB-A96E-14F2510992DA}" presName="sibTrans" presStyleCnt="0"/>
      <dgm:spPr/>
    </dgm:pt>
    <dgm:pt modelId="{695EA9F6-5E97-4B05-BAD1-9960D9C9D30A}" type="pres">
      <dgm:prSet presAssocID="{AAD9C3C0-0DBD-49B7-BF26-09BA6C1F7647}" presName="comp" presStyleCnt="0"/>
      <dgm:spPr/>
    </dgm:pt>
    <dgm:pt modelId="{145965EC-D45B-4A9C-AB77-2F62319E04AD}" type="pres">
      <dgm:prSet presAssocID="{AAD9C3C0-0DBD-49B7-BF26-09BA6C1F7647}" presName="rect2" presStyleLbl="node1" presStyleIdx="4" presStyleCnt="6" custScaleX="155163" custLinFactNeighborX="-1733">
        <dgm:presLayoutVars>
          <dgm:bulletEnabled val="1"/>
        </dgm:presLayoutVars>
      </dgm:prSet>
      <dgm:spPr>
        <a:prstGeom prst="rect">
          <a:avLst/>
        </a:prstGeom>
      </dgm:spPr>
    </dgm:pt>
    <dgm:pt modelId="{CF1A8EE4-6F1B-400E-864E-AE1779D6100C}" type="pres">
      <dgm:prSet presAssocID="{AAD9C3C0-0DBD-49B7-BF26-09BA6C1F7647}" presName="rect1" presStyleLbl="lnNode1" presStyleIdx="4" presStyleCnt="6"/>
      <dgm:spPr>
        <a:xfrm>
          <a:off x="211580" y="3274438"/>
          <a:ext cx="689231" cy="696193"/>
        </a:xfrm>
        <a:prstGeom prst="rect">
          <a:avLst/>
        </a:prstGeom>
        <a:blipFill>
          <a:blip xmlns:r="http://schemas.openxmlformats.org/officeDocument/2006/relationships" r:embed="rId5"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gm:spPr>
    </dgm:pt>
    <dgm:pt modelId="{3B774884-9517-4F4D-BA0B-DB86B5D6F10B}" type="pres">
      <dgm:prSet presAssocID="{09429F5B-3731-4C5E-AC41-1430E3E77651}" presName="sibTrans" presStyleCnt="0"/>
      <dgm:spPr/>
    </dgm:pt>
    <dgm:pt modelId="{CB65AE4E-2282-4D00-86A0-FA88220F6303}" type="pres">
      <dgm:prSet presAssocID="{C7A53C18-6B29-4829-8452-6D8E39432D7E}" presName="comp" presStyleCnt="0"/>
      <dgm:spPr/>
    </dgm:pt>
    <dgm:pt modelId="{133FC094-87F9-464E-ACD1-7429900408FD}" type="pres">
      <dgm:prSet presAssocID="{C7A53C18-6B29-4829-8452-6D8E39432D7E}" presName="rect2" presStyleLbl="node1" presStyleIdx="5" presStyleCnt="6" custScaleX="153977">
        <dgm:presLayoutVars>
          <dgm:bulletEnabled val="1"/>
        </dgm:presLayoutVars>
      </dgm:prSet>
      <dgm:spPr>
        <a:prstGeom prst="rect">
          <a:avLst/>
        </a:prstGeom>
      </dgm:spPr>
    </dgm:pt>
    <dgm:pt modelId="{7CF2143E-6C17-4475-A64E-DB4F693A909E}" type="pres">
      <dgm:prSet presAssocID="{C7A53C18-6B29-4829-8452-6D8E39432D7E}" presName="rect1" presStyleLbl="lnNode1" presStyleIdx="5" presStyleCnt="6"/>
      <dgm:spPr>
        <a:xfrm>
          <a:off x="2239779" y="4085503"/>
          <a:ext cx="689231" cy="696193"/>
        </a:xfrm>
        <a:prstGeom prst="rect">
          <a:avLst/>
        </a:prstGeom>
        <a:blipFill>
          <a:blip xmlns:r="http://schemas.openxmlformats.org/officeDocument/2006/relationships" r:embed="rId6"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gm:spPr>
    </dgm:pt>
  </dgm:ptLst>
  <dgm:cxnLst>
    <dgm:cxn modelId="{FA790B0C-ADC9-42EF-8A58-3802934856A2}" srcId="{7B4A848B-73D2-4377-9980-9092D6EDEE2C}" destId="{447358D5-0355-4DDB-A4E3-15792DE38F4D}" srcOrd="2" destOrd="0" parTransId="{F7D08C42-A7BC-4669-8060-230E8EFED7CD}" sibTransId="{EB2237B0-1E16-4A8A-81D9-61AEA3CF7B6B}"/>
    <dgm:cxn modelId="{9277DE22-E8F1-4287-B24A-93A2E43FB916}" srcId="{7B4A848B-73D2-4377-9980-9092D6EDEE2C}" destId="{3CEA6044-BC54-4E9D-A756-9FF458ECA23B}" srcOrd="1" destOrd="0" parTransId="{82EEC855-8586-4525-8AB7-6188AC504766}" sibTransId="{D887422F-8F5D-44F0-8C8B-AF935FB17540}"/>
    <dgm:cxn modelId="{E3D1D62E-A815-4D4F-9101-3D9EB580BB29}" srcId="{7B4A848B-73D2-4377-9980-9092D6EDEE2C}" destId="{F266CB57-F51C-4A7F-AFD7-AEFEFA378645}" srcOrd="3" destOrd="0" parTransId="{F8298299-40BF-4B05-8546-7DD42342A8D2}" sibTransId="{8BE335B9-5577-40FB-A96E-14F2510992DA}"/>
    <dgm:cxn modelId="{53657A36-4807-46A9-B897-FF4366BF8736}" srcId="{7B4A848B-73D2-4377-9980-9092D6EDEE2C}" destId="{AAD9C3C0-0DBD-49B7-BF26-09BA6C1F7647}" srcOrd="4" destOrd="0" parTransId="{02B50331-EF0A-41B3-B286-FF766A6EFFD1}" sibTransId="{09429F5B-3731-4C5E-AC41-1430E3E77651}"/>
    <dgm:cxn modelId="{0E09313F-ABF6-4BD3-9E4E-E7B3D906DEB9}" type="presOf" srcId="{C7A53C18-6B29-4829-8452-6D8E39432D7E}" destId="{133FC094-87F9-464E-ACD1-7429900408FD}" srcOrd="0" destOrd="0" presId="urn:microsoft.com/office/officeart/2008/layout/AlternatingPictureBlocks"/>
    <dgm:cxn modelId="{668FD353-3149-4A7B-9BF1-51472E099262}" type="presOf" srcId="{3CEA6044-BC54-4E9D-A756-9FF458ECA23B}" destId="{E4D9D34C-89B6-4CA4-9E4F-82F67D961AE9}" srcOrd="0" destOrd="0" presId="urn:microsoft.com/office/officeart/2008/layout/AlternatingPictureBlocks"/>
    <dgm:cxn modelId="{7D1D5856-C67A-4C30-9ECC-FE58554419CE}" type="presOf" srcId="{7E1D685F-311C-4667-9C56-08000B2EC8AD}" destId="{20F669D9-EE08-469C-A8D3-DEAA8DF8C2D0}" srcOrd="0" destOrd="0" presId="urn:microsoft.com/office/officeart/2008/layout/AlternatingPictureBlocks"/>
    <dgm:cxn modelId="{57B95082-520C-4724-B197-2E0766314F20}" srcId="{7B4A848B-73D2-4377-9980-9092D6EDEE2C}" destId="{7E1D685F-311C-4667-9C56-08000B2EC8AD}" srcOrd="0" destOrd="0" parTransId="{513C53C0-3AB5-4D7B-A7B4-806C926E8828}" sibTransId="{B2DC7180-D2D4-45F5-82DE-E039719B2A92}"/>
    <dgm:cxn modelId="{03D48196-678F-4FD6-AC0D-3E876CC386E1}" type="presOf" srcId="{F266CB57-F51C-4A7F-AFD7-AEFEFA378645}" destId="{29479294-19C8-42BB-B2BC-9425E39ED138}" srcOrd="0" destOrd="0" presId="urn:microsoft.com/office/officeart/2008/layout/AlternatingPictureBlocks"/>
    <dgm:cxn modelId="{09FAF7B6-48E0-4B3F-9113-3E3420F11C39}" type="presOf" srcId="{AAD9C3C0-0DBD-49B7-BF26-09BA6C1F7647}" destId="{145965EC-D45B-4A9C-AB77-2F62319E04AD}" srcOrd="0" destOrd="0" presId="urn:microsoft.com/office/officeart/2008/layout/AlternatingPictureBlocks"/>
    <dgm:cxn modelId="{6E7836C2-A70C-4E6B-A91B-518CA61E4744}" type="presOf" srcId="{447358D5-0355-4DDB-A4E3-15792DE38F4D}" destId="{1926A8AB-814F-4E06-8819-97081E54BB25}" srcOrd="0" destOrd="0" presId="urn:microsoft.com/office/officeart/2008/layout/AlternatingPictureBlocks"/>
    <dgm:cxn modelId="{963D51C9-4AB5-4709-A00B-166683621D01}" type="presOf" srcId="{7B4A848B-73D2-4377-9980-9092D6EDEE2C}" destId="{21BC8A7C-7D6F-4BA8-8E05-9BF02D4827DC}" srcOrd="0" destOrd="0" presId="urn:microsoft.com/office/officeart/2008/layout/AlternatingPictureBlocks"/>
    <dgm:cxn modelId="{9EE6D1EF-699D-46CE-AEBF-779CA4D13734}" srcId="{7B4A848B-73D2-4377-9980-9092D6EDEE2C}" destId="{C7A53C18-6B29-4829-8452-6D8E39432D7E}" srcOrd="5" destOrd="0" parTransId="{D61FA2BE-580E-4C04-B5EE-9860C776EBF4}" sibTransId="{6163BD33-96CC-4609-856C-F5E8F1728B21}"/>
    <dgm:cxn modelId="{CF7196DA-6143-44A8-B543-628638F7BD58}" type="presParOf" srcId="{21BC8A7C-7D6F-4BA8-8E05-9BF02D4827DC}" destId="{2E9AE314-A0E5-42E7-A68E-511852B3DA59}" srcOrd="0" destOrd="0" presId="urn:microsoft.com/office/officeart/2008/layout/AlternatingPictureBlocks"/>
    <dgm:cxn modelId="{107CAB69-806F-41F1-B821-7B965B6EAD4F}" type="presParOf" srcId="{2E9AE314-A0E5-42E7-A68E-511852B3DA59}" destId="{20F669D9-EE08-469C-A8D3-DEAA8DF8C2D0}" srcOrd="0" destOrd="0" presId="urn:microsoft.com/office/officeart/2008/layout/AlternatingPictureBlocks"/>
    <dgm:cxn modelId="{FB3A4BDB-17B7-4125-B235-226E625A6BB7}" type="presParOf" srcId="{2E9AE314-A0E5-42E7-A68E-511852B3DA59}" destId="{FCBBDF34-DA0E-43E3-A5DA-1B1219A7BACD}" srcOrd="1" destOrd="0" presId="urn:microsoft.com/office/officeart/2008/layout/AlternatingPictureBlocks"/>
    <dgm:cxn modelId="{A6B472B0-A11F-45D0-9B51-F1AF67A13730}" type="presParOf" srcId="{21BC8A7C-7D6F-4BA8-8E05-9BF02D4827DC}" destId="{4508800F-FBC9-4292-9960-72A865D9A09D}" srcOrd="1" destOrd="0" presId="urn:microsoft.com/office/officeart/2008/layout/AlternatingPictureBlocks"/>
    <dgm:cxn modelId="{8F74D301-F085-404C-A40C-AF78B160347E}" type="presParOf" srcId="{21BC8A7C-7D6F-4BA8-8E05-9BF02D4827DC}" destId="{713EB81D-ECE5-4FD3-BE97-BF451D0174D0}" srcOrd="2" destOrd="0" presId="urn:microsoft.com/office/officeart/2008/layout/AlternatingPictureBlocks"/>
    <dgm:cxn modelId="{A2C6EAFE-5385-4CB2-841C-825516A2FC33}" type="presParOf" srcId="{713EB81D-ECE5-4FD3-BE97-BF451D0174D0}" destId="{E4D9D34C-89B6-4CA4-9E4F-82F67D961AE9}" srcOrd="0" destOrd="0" presId="urn:microsoft.com/office/officeart/2008/layout/AlternatingPictureBlocks"/>
    <dgm:cxn modelId="{6C9CB180-8AF7-455B-9DEF-5DA40D01A21E}" type="presParOf" srcId="{713EB81D-ECE5-4FD3-BE97-BF451D0174D0}" destId="{A2C6DF6C-10EA-42F3-83E8-A33C9B435EAC}" srcOrd="1" destOrd="0" presId="urn:microsoft.com/office/officeart/2008/layout/AlternatingPictureBlocks"/>
    <dgm:cxn modelId="{63DCAD66-5A9D-4232-B63B-FCCD975E9370}" type="presParOf" srcId="{21BC8A7C-7D6F-4BA8-8E05-9BF02D4827DC}" destId="{85306635-D6E5-433F-A733-A4A9B34B74D3}" srcOrd="3" destOrd="0" presId="urn:microsoft.com/office/officeart/2008/layout/AlternatingPictureBlocks"/>
    <dgm:cxn modelId="{6F43244C-06A4-4E01-8420-9C1BEED59F14}" type="presParOf" srcId="{21BC8A7C-7D6F-4BA8-8E05-9BF02D4827DC}" destId="{17F9B241-049C-4586-B07C-F13A35BE539E}" srcOrd="4" destOrd="0" presId="urn:microsoft.com/office/officeart/2008/layout/AlternatingPictureBlocks"/>
    <dgm:cxn modelId="{DF803E02-07AF-4D37-9075-67A49EC4CCAB}" type="presParOf" srcId="{17F9B241-049C-4586-B07C-F13A35BE539E}" destId="{1926A8AB-814F-4E06-8819-97081E54BB25}" srcOrd="0" destOrd="0" presId="urn:microsoft.com/office/officeart/2008/layout/AlternatingPictureBlocks"/>
    <dgm:cxn modelId="{66405A36-D871-44F7-A355-9244A0F54750}" type="presParOf" srcId="{17F9B241-049C-4586-B07C-F13A35BE539E}" destId="{B4DB6605-322B-4858-AB13-B7FF8453F542}" srcOrd="1" destOrd="0" presId="urn:microsoft.com/office/officeart/2008/layout/AlternatingPictureBlocks"/>
    <dgm:cxn modelId="{66EF4B1C-7659-4B59-B899-8700F758C734}" type="presParOf" srcId="{21BC8A7C-7D6F-4BA8-8E05-9BF02D4827DC}" destId="{40E4788D-15D2-4E50-8FED-C2DC37869BB1}" srcOrd="5" destOrd="0" presId="urn:microsoft.com/office/officeart/2008/layout/AlternatingPictureBlocks"/>
    <dgm:cxn modelId="{AD2C6C52-5974-49B1-816D-D54F83CA71F6}" type="presParOf" srcId="{21BC8A7C-7D6F-4BA8-8E05-9BF02D4827DC}" destId="{49A8423F-2614-4EF2-B641-3BDC3647DB38}" srcOrd="6" destOrd="0" presId="urn:microsoft.com/office/officeart/2008/layout/AlternatingPictureBlocks"/>
    <dgm:cxn modelId="{CB832E8A-D3F5-4F2E-BACB-E07CC1DF5D8C}" type="presParOf" srcId="{49A8423F-2614-4EF2-B641-3BDC3647DB38}" destId="{29479294-19C8-42BB-B2BC-9425E39ED138}" srcOrd="0" destOrd="0" presId="urn:microsoft.com/office/officeart/2008/layout/AlternatingPictureBlocks"/>
    <dgm:cxn modelId="{38DA7369-5B62-453A-AC72-E51A9CA32CE1}" type="presParOf" srcId="{49A8423F-2614-4EF2-B641-3BDC3647DB38}" destId="{72B37E38-0502-4BAC-9B23-8F474E99F411}" srcOrd="1" destOrd="0" presId="urn:microsoft.com/office/officeart/2008/layout/AlternatingPictureBlocks"/>
    <dgm:cxn modelId="{5510F07D-C7E4-4271-BEE7-1A15D4667000}" type="presParOf" srcId="{21BC8A7C-7D6F-4BA8-8E05-9BF02D4827DC}" destId="{F3D5CC0D-4EEF-46EE-B704-143F6E4FEEF4}" srcOrd="7" destOrd="0" presId="urn:microsoft.com/office/officeart/2008/layout/AlternatingPictureBlocks"/>
    <dgm:cxn modelId="{14730615-7FFF-4CDD-AB9C-2F7743C595B4}" type="presParOf" srcId="{21BC8A7C-7D6F-4BA8-8E05-9BF02D4827DC}" destId="{695EA9F6-5E97-4B05-BAD1-9960D9C9D30A}" srcOrd="8" destOrd="0" presId="urn:microsoft.com/office/officeart/2008/layout/AlternatingPictureBlocks"/>
    <dgm:cxn modelId="{4403DFC4-32E7-4DDD-8BAA-DF94E6003DED}" type="presParOf" srcId="{695EA9F6-5E97-4B05-BAD1-9960D9C9D30A}" destId="{145965EC-D45B-4A9C-AB77-2F62319E04AD}" srcOrd="0" destOrd="0" presId="urn:microsoft.com/office/officeart/2008/layout/AlternatingPictureBlocks"/>
    <dgm:cxn modelId="{595B2D7F-42C3-420C-916F-0B3322FE0649}" type="presParOf" srcId="{695EA9F6-5E97-4B05-BAD1-9960D9C9D30A}" destId="{CF1A8EE4-6F1B-400E-864E-AE1779D6100C}" srcOrd="1" destOrd="0" presId="urn:microsoft.com/office/officeart/2008/layout/AlternatingPictureBlocks"/>
    <dgm:cxn modelId="{8A32A067-C53B-42E7-993B-5CD8F87799AB}" type="presParOf" srcId="{21BC8A7C-7D6F-4BA8-8E05-9BF02D4827DC}" destId="{3B774884-9517-4F4D-BA0B-DB86B5D6F10B}" srcOrd="9" destOrd="0" presId="urn:microsoft.com/office/officeart/2008/layout/AlternatingPictureBlocks"/>
    <dgm:cxn modelId="{7D4DDFDB-CEC0-45DE-9F4D-88B5B2B5159A}" type="presParOf" srcId="{21BC8A7C-7D6F-4BA8-8E05-9BF02D4827DC}" destId="{CB65AE4E-2282-4D00-86A0-FA88220F6303}" srcOrd="10" destOrd="0" presId="urn:microsoft.com/office/officeart/2008/layout/AlternatingPictureBlocks"/>
    <dgm:cxn modelId="{B6F983C3-493D-4E4D-930B-16E692575C72}" type="presParOf" srcId="{CB65AE4E-2282-4D00-86A0-FA88220F6303}" destId="{133FC094-87F9-464E-ACD1-7429900408FD}" srcOrd="0" destOrd="0" presId="urn:microsoft.com/office/officeart/2008/layout/AlternatingPictureBlocks"/>
    <dgm:cxn modelId="{2D52EC9B-945D-4674-82A4-43F10345BB74}" type="presParOf" srcId="{CB65AE4E-2282-4D00-86A0-FA88220F6303}" destId="{7CF2143E-6C17-4475-A64E-DB4F693A909E}" srcOrd="1" destOrd="0" presId="urn:microsoft.com/office/officeart/2008/layout/AlternatingPictureBlocks"/>
  </dgm:cxnLst>
  <dgm:bg>
    <a:noFill/>
  </dgm:bg>
  <dgm:whole/>
  <dgm:extLst>
    <a:ext uri="http://schemas.microsoft.com/office/drawing/2008/diagram">
      <dsp:dataModelExt xmlns:dsp="http://schemas.microsoft.com/office/drawing/2008/diagram" relId="rId5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F669D9-EE08-469C-A8D3-DEAA8DF8C2D0}">
      <dsp:nvSpPr>
        <dsp:cNvPr id="0" name=""/>
        <dsp:cNvSpPr/>
      </dsp:nvSpPr>
      <dsp:spPr>
        <a:xfrm>
          <a:off x="676174" y="2488"/>
          <a:ext cx="2329811" cy="699864"/>
        </a:xfrm>
        <a:prstGeom prst="rect">
          <a:avLst/>
        </a:prstGeom>
        <a:solidFill>
          <a:srgbClr val="1F497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u="sng" kern="1200">
              <a:solidFill>
                <a:sysClr val="window" lastClr="FFFFFF"/>
              </a:solidFill>
              <a:latin typeface="Times New Roman" pitchFamily="18" charset="0"/>
              <a:ea typeface="+mn-ea"/>
              <a:cs typeface="Times New Roman" pitchFamily="18" charset="0"/>
            </a:rPr>
            <a:t>Январь 1974г.</a:t>
          </a:r>
          <a:r>
            <a:rPr lang="ru-RU" sz="1200" kern="1200">
              <a:solidFill>
                <a:sysClr val="window" lastClr="FFFFFF"/>
              </a:solidFill>
              <a:latin typeface="Times New Roman" pitchFamily="18" charset="0"/>
              <a:ea typeface="+mn-ea"/>
              <a:cs typeface="Times New Roman" pitchFamily="18" charset="0"/>
            </a:rPr>
            <a:t> </a:t>
          </a:r>
        </a:p>
        <a:p>
          <a:pPr marL="0" lvl="0" indent="0" algn="ctr" defTabSz="533400">
            <a:lnSpc>
              <a:spcPct val="90000"/>
            </a:lnSpc>
            <a:spcBef>
              <a:spcPct val="0"/>
            </a:spcBef>
            <a:spcAft>
              <a:spcPct val="35000"/>
            </a:spcAft>
            <a:buNone/>
          </a:pPr>
          <a:r>
            <a:rPr lang="ru-RU" sz="1200" kern="1200">
              <a:solidFill>
                <a:sysClr val="window" lastClr="FFFFFF"/>
              </a:solidFill>
              <a:latin typeface="Times New Roman" pitchFamily="18" charset="0"/>
              <a:ea typeface="+mn-ea"/>
              <a:cs typeface="Times New Roman" pitchFamily="18" charset="0"/>
            </a:rPr>
            <a:t>начало строительства</a:t>
          </a:r>
        </a:p>
      </dsp:txBody>
      <dsp:txXfrm>
        <a:off x="676174" y="2488"/>
        <a:ext cx="2329811" cy="699864"/>
      </dsp:txXfrm>
    </dsp:sp>
    <dsp:sp modelId="{FCBBDF34-DA0E-43E3-A5DA-1B1219A7BACD}">
      <dsp:nvSpPr>
        <dsp:cNvPr id="0" name=""/>
        <dsp:cNvSpPr/>
      </dsp:nvSpPr>
      <dsp:spPr>
        <a:xfrm>
          <a:off x="230525" y="1102"/>
          <a:ext cx="692865" cy="699864"/>
        </a:xfrm>
        <a:prstGeom prst="rect">
          <a:avLst/>
        </a:prstGeom>
        <a:blipFill>
          <a:blip xmlns:r="http://schemas.openxmlformats.org/officeDocument/2006/relationships" r:embed="rId1"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E4D9D34C-89B6-4CA4-9E4F-82F67D961AE9}">
      <dsp:nvSpPr>
        <dsp:cNvPr id="0" name=""/>
        <dsp:cNvSpPr/>
      </dsp:nvSpPr>
      <dsp:spPr>
        <a:xfrm>
          <a:off x="275239" y="817830"/>
          <a:ext cx="2342438" cy="699864"/>
        </a:xfrm>
        <a:prstGeom prst="rect">
          <a:avLst/>
        </a:prstGeom>
        <a:solidFill>
          <a:srgbClr val="1F497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u="sng" kern="1200" baseline="0">
              <a:solidFill>
                <a:sysClr val="window" lastClr="FFFFFF"/>
              </a:solidFill>
              <a:latin typeface="Times New Roman" pitchFamily="18" charset="0"/>
              <a:ea typeface="+mn-ea"/>
              <a:cs typeface="Times New Roman" pitchFamily="18" charset="0"/>
            </a:rPr>
            <a:t>31 марта 1980 г.</a:t>
          </a:r>
        </a:p>
        <a:p>
          <a:pPr marL="0" lvl="0" indent="0" algn="ctr" defTabSz="533400">
            <a:lnSpc>
              <a:spcPct val="90000"/>
            </a:lnSpc>
            <a:spcBef>
              <a:spcPct val="0"/>
            </a:spcBef>
            <a:spcAft>
              <a:spcPct val="35000"/>
            </a:spcAft>
            <a:buNone/>
          </a:pPr>
          <a:r>
            <a:rPr lang="ru-RU" sz="1200" b="0" kern="1200" baseline="0">
              <a:solidFill>
                <a:sysClr val="window" lastClr="FFFFFF"/>
              </a:solidFill>
              <a:latin typeface="Times New Roman" pitchFamily="18" charset="0"/>
              <a:ea typeface="+mn-ea"/>
              <a:cs typeface="Times New Roman" pitchFamily="18" charset="0"/>
            </a:rPr>
            <a:t>Пуск  Блока №1</a:t>
          </a:r>
          <a:endParaRPr lang="ru-RU" sz="1200" kern="1200">
            <a:solidFill>
              <a:sysClr val="window" lastClr="FFFFFF"/>
            </a:solidFill>
            <a:latin typeface="Times New Roman" pitchFamily="18" charset="0"/>
            <a:ea typeface="+mn-ea"/>
            <a:cs typeface="Times New Roman" pitchFamily="18" charset="0"/>
          </a:endParaRPr>
        </a:p>
      </dsp:txBody>
      <dsp:txXfrm>
        <a:off x="275239" y="817830"/>
        <a:ext cx="2342438" cy="699864"/>
      </dsp:txXfrm>
    </dsp:sp>
    <dsp:sp modelId="{A2C6DF6C-10EA-42F3-83E8-A33C9B435EAC}">
      <dsp:nvSpPr>
        <dsp:cNvPr id="0" name=""/>
        <dsp:cNvSpPr/>
      </dsp:nvSpPr>
      <dsp:spPr>
        <a:xfrm>
          <a:off x="2289445" y="817830"/>
          <a:ext cx="692865" cy="699864"/>
        </a:xfrm>
        <a:prstGeom prst="rect">
          <a:avLst/>
        </a:prstGeom>
        <a:blipFill>
          <a:blip xmlns:r="http://schemas.openxmlformats.org/officeDocument/2006/relationships" r:embed="rId2"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926A8AB-814F-4E06-8819-97081E54BB25}">
      <dsp:nvSpPr>
        <dsp:cNvPr id="0" name=""/>
        <dsp:cNvSpPr/>
      </dsp:nvSpPr>
      <dsp:spPr>
        <a:xfrm>
          <a:off x="7680" y="1639771"/>
          <a:ext cx="3131859" cy="686664"/>
        </a:xfrm>
        <a:prstGeom prst="rect">
          <a:avLst/>
        </a:prstGeom>
        <a:solidFill>
          <a:srgbClr val="1F497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u="sng" kern="1200" baseline="0">
              <a:solidFill>
                <a:sysClr val="window" lastClr="FFFFFF"/>
              </a:solidFill>
              <a:latin typeface="Times New Roman" pitchFamily="18" charset="0"/>
              <a:ea typeface="+mn-ea"/>
              <a:cs typeface="Times New Roman" pitchFamily="18" charset="0"/>
            </a:rPr>
            <a:t>10 октября 1980 г.</a:t>
          </a:r>
        </a:p>
        <a:p>
          <a:pPr marL="0" lvl="0" indent="0" algn="ctr" defTabSz="533400">
            <a:lnSpc>
              <a:spcPct val="90000"/>
            </a:lnSpc>
            <a:spcBef>
              <a:spcPct val="0"/>
            </a:spcBef>
            <a:spcAft>
              <a:spcPct val="35000"/>
            </a:spcAft>
            <a:buNone/>
          </a:pPr>
          <a:r>
            <a:rPr lang="ru-RU" sz="1200" b="0" kern="1200" baseline="0">
              <a:solidFill>
                <a:sysClr val="window" lastClr="FFFFFF"/>
              </a:solidFill>
              <a:latin typeface="Times New Roman" pitchFamily="18" charset="0"/>
              <a:ea typeface="+mn-ea"/>
              <a:cs typeface="Times New Roman" pitchFamily="18" charset="0"/>
            </a:rPr>
            <a:t>выработка 1 млрд. кВтч.</a:t>
          </a:r>
          <a:endParaRPr lang="ru-RU" sz="1200" kern="1200">
            <a:solidFill>
              <a:sysClr val="window" lastClr="FFFFFF"/>
            </a:solidFill>
            <a:latin typeface="Times New Roman" pitchFamily="18" charset="0"/>
            <a:ea typeface="+mn-ea"/>
            <a:cs typeface="Times New Roman" pitchFamily="18" charset="0"/>
          </a:endParaRPr>
        </a:p>
      </dsp:txBody>
      <dsp:txXfrm>
        <a:off x="7680" y="1639771"/>
        <a:ext cx="3131859" cy="686664"/>
      </dsp:txXfrm>
    </dsp:sp>
    <dsp:sp modelId="{B4DB6605-322B-4858-AB13-B7FF8453F542}">
      <dsp:nvSpPr>
        <dsp:cNvPr id="0" name=""/>
        <dsp:cNvSpPr/>
      </dsp:nvSpPr>
      <dsp:spPr>
        <a:xfrm>
          <a:off x="0" y="1633171"/>
          <a:ext cx="692865" cy="699864"/>
        </a:xfrm>
        <a:prstGeom prst="rect">
          <a:avLst/>
        </a:prstGeom>
        <a:blipFill>
          <a:blip xmlns:r="http://schemas.openxmlformats.org/officeDocument/2006/relationships" r:embed="rId3"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29479294-19C8-42BB-B2BC-9425E39ED138}">
      <dsp:nvSpPr>
        <dsp:cNvPr id="0" name=""/>
        <dsp:cNvSpPr/>
      </dsp:nvSpPr>
      <dsp:spPr>
        <a:xfrm>
          <a:off x="258330" y="2448513"/>
          <a:ext cx="2410075" cy="699864"/>
        </a:xfrm>
        <a:prstGeom prst="rect">
          <a:avLst/>
        </a:prstGeom>
        <a:solidFill>
          <a:srgbClr val="1F497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endParaRPr lang="ru-RU" sz="1200" b="1" u="sng" kern="1200">
            <a:solidFill>
              <a:sysClr val="window" lastClr="FFFFFF"/>
            </a:solidFill>
            <a:latin typeface="Times New Roman" pitchFamily="18" charset="0"/>
            <a:ea typeface="+mn-ea"/>
            <a:cs typeface="Times New Roman" pitchFamily="18" charset="0"/>
          </a:endParaRPr>
        </a:p>
        <a:p>
          <a:pPr marL="0" lvl="0" indent="0" algn="ctr" defTabSz="533400">
            <a:lnSpc>
              <a:spcPct val="100000"/>
            </a:lnSpc>
            <a:spcBef>
              <a:spcPct val="0"/>
            </a:spcBef>
            <a:spcAft>
              <a:spcPts val="0"/>
            </a:spcAft>
            <a:buNone/>
          </a:pPr>
          <a:endParaRPr lang="ru-RU" sz="1200" b="1" u="sng" kern="1200">
            <a:solidFill>
              <a:sysClr val="window" lastClr="FFFFFF"/>
            </a:solidFill>
            <a:latin typeface="Times New Roman" pitchFamily="18" charset="0"/>
            <a:ea typeface="+mn-ea"/>
            <a:cs typeface="Times New Roman" pitchFamily="18" charset="0"/>
          </a:endParaRPr>
        </a:p>
        <a:p>
          <a:pPr marL="0" lvl="0" indent="0" algn="ctr" defTabSz="533400">
            <a:lnSpc>
              <a:spcPct val="100000"/>
            </a:lnSpc>
            <a:spcBef>
              <a:spcPct val="0"/>
            </a:spcBef>
            <a:spcAft>
              <a:spcPts val="0"/>
            </a:spcAft>
            <a:buNone/>
          </a:pPr>
          <a:endParaRPr lang="ru-RU" sz="1200" b="1" u="sng" kern="1200">
            <a:solidFill>
              <a:sysClr val="window" lastClr="FFFFFF"/>
            </a:solidFill>
            <a:latin typeface="Times New Roman" pitchFamily="18" charset="0"/>
            <a:ea typeface="+mn-ea"/>
            <a:cs typeface="Times New Roman" pitchFamily="18" charset="0"/>
          </a:endParaRPr>
        </a:p>
        <a:p>
          <a:pPr marL="0" lvl="0" indent="0" algn="ctr" defTabSz="533400">
            <a:lnSpc>
              <a:spcPct val="100000"/>
            </a:lnSpc>
            <a:spcBef>
              <a:spcPct val="0"/>
            </a:spcBef>
            <a:spcAft>
              <a:spcPts val="0"/>
            </a:spcAft>
            <a:buNone/>
          </a:pPr>
          <a:r>
            <a:rPr lang="ru-RU" sz="1200" b="1" u="sng" kern="1200">
              <a:solidFill>
                <a:sysClr val="window" lastClr="FFFFFF"/>
              </a:solidFill>
              <a:latin typeface="Times New Roman" pitchFamily="18" charset="0"/>
              <a:ea typeface="+mn-ea"/>
              <a:cs typeface="Times New Roman" pitchFamily="18" charset="0"/>
            </a:rPr>
            <a:t>1980- 1984 гг.</a:t>
          </a:r>
        </a:p>
        <a:p>
          <a:pPr marL="0" lvl="0" indent="0" algn="ctr"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ввод в эксплуатацию </a:t>
          </a:r>
        </a:p>
        <a:p>
          <a:pPr marL="0" lvl="0" indent="0" algn="ctr"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Блоков №№2-8</a:t>
          </a:r>
        </a:p>
        <a:p>
          <a:pPr marL="0" lvl="0" indent="0" algn="ctr" defTabSz="533400">
            <a:lnSpc>
              <a:spcPct val="100000"/>
            </a:lnSpc>
            <a:spcBef>
              <a:spcPct val="0"/>
            </a:spcBef>
            <a:spcAft>
              <a:spcPts val="0"/>
            </a:spcAft>
            <a:buNone/>
          </a:pPr>
          <a:endParaRPr lang="ru-RU" sz="1200" b="0" u="none" kern="1200">
            <a:solidFill>
              <a:sysClr val="window" lastClr="FFFFFF"/>
            </a:solidFill>
            <a:latin typeface="Times New Roman" pitchFamily="18" charset="0"/>
            <a:ea typeface="+mn-ea"/>
            <a:cs typeface="Times New Roman" pitchFamily="18" charset="0"/>
          </a:endParaRPr>
        </a:p>
        <a:p>
          <a:pPr marL="0" lvl="0" indent="0" algn="ctr" defTabSz="533400">
            <a:lnSpc>
              <a:spcPct val="90000"/>
            </a:lnSpc>
            <a:spcBef>
              <a:spcPct val="0"/>
            </a:spcBef>
            <a:spcAft>
              <a:spcPct val="35000"/>
            </a:spcAft>
            <a:buNone/>
          </a:pPr>
          <a:r>
            <a:rPr lang="ru-RU" sz="1200" b="0" u="none" kern="1200">
              <a:solidFill>
                <a:sysClr val="window" lastClr="FFFFFF"/>
              </a:solidFill>
              <a:latin typeface="Times New Roman" pitchFamily="18" charset="0"/>
              <a:ea typeface="+mn-ea"/>
              <a:cs typeface="Times New Roman" pitchFamily="18" charset="0"/>
            </a:rPr>
            <a:t> </a:t>
          </a:r>
        </a:p>
        <a:p>
          <a:pPr marL="0" lvl="0" indent="0" algn="ctr" defTabSz="533400">
            <a:lnSpc>
              <a:spcPct val="90000"/>
            </a:lnSpc>
            <a:spcBef>
              <a:spcPct val="0"/>
            </a:spcBef>
            <a:spcAft>
              <a:spcPct val="35000"/>
            </a:spcAft>
            <a:buNone/>
          </a:pPr>
          <a:endParaRPr lang="ru-RU" sz="1200" b="1" u="sng" kern="1200">
            <a:solidFill>
              <a:sysClr val="window" lastClr="FFFFFF"/>
            </a:solidFill>
            <a:latin typeface="Times New Roman" pitchFamily="18" charset="0"/>
            <a:ea typeface="+mn-ea"/>
            <a:cs typeface="Times New Roman" pitchFamily="18" charset="0"/>
          </a:endParaRPr>
        </a:p>
      </dsp:txBody>
      <dsp:txXfrm>
        <a:off x="258330" y="2448513"/>
        <a:ext cx="2410075" cy="699864"/>
      </dsp:txXfrm>
    </dsp:sp>
    <dsp:sp modelId="{72B37E38-0502-4BAC-9B23-8F474E99F411}">
      <dsp:nvSpPr>
        <dsp:cNvPr id="0" name=""/>
        <dsp:cNvSpPr/>
      </dsp:nvSpPr>
      <dsp:spPr>
        <a:xfrm>
          <a:off x="2416658" y="2439324"/>
          <a:ext cx="692865" cy="699864"/>
        </a:xfrm>
        <a:prstGeom prst="rect">
          <a:avLst/>
        </a:prstGeom>
        <a:blipFill>
          <a:blip xmlns:r="http://schemas.openxmlformats.org/officeDocument/2006/relationships" r:embed="rId4"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45965EC-D45B-4A9C-AB77-2F62319E04AD}">
      <dsp:nvSpPr>
        <dsp:cNvPr id="0" name=""/>
        <dsp:cNvSpPr/>
      </dsp:nvSpPr>
      <dsp:spPr>
        <a:xfrm>
          <a:off x="569140" y="3263855"/>
          <a:ext cx="2400992" cy="699864"/>
        </a:xfrm>
        <a:prstGeom prst="rect">
          <a:avLst/>
        </a:prstGeom>
        <a:solidFill>
          <a:srgbClr val="1F497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ts val="0"/>
            </a:spcAft>
            <a:buNone/>
          </a:pPr>
          <a:r>
            <a:rPr lang="ru-RU" sz="1200" b="1" u="sng" kern="1200">
              <a:solidFill>
                <a:sysClr val="window" lastClr="FFFFFF"/>
              </a:solidFill>
              <a:latin typeface="Times New Roman" pitchFamily="18" charset="0"/>
              <a:ea typeface="+mn-ea"/>
              <a:cs typeface="Times New Roman" pitchFamily="18" charset="0"/>
            </a:rPr>
            <a:t>1987 г. - </a:t>
          </a:r>
        </a:p>
        <a:p>
          <a:pPr marL="0" lvl="0" indent="0" algn="ctr"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пик выработки  </a:t>
          </a:r>
        </a:p>
        <a:p>
          <a:pPr marL="0" lvl="0" indent="0" algn="ctr"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22,4 млрд. кВтч</a:t>
          </a:r>
        </a:p>
      </dsp:txBody>
      <dsp:txXfrm>
        <a:off x="569140" y="3263855"/>
        <a:ext cx="2400992" cy="699864"/>
      </dsp:txXfrm>
    </dsp:sp>
    <dsp:sp modelId="{CF1A8EE4-6F1B-400E-864E-AE1779D6100C}">
      <dsp:nvSpPr>
        <dsp:cNvPr id="0" name=""/>
        <dsp:cNvSpPr/>
      </dsp:nvSpPr>
      <dsp:spPr>
        <a:xfrm>
          <a:off x="260600" y="3263855"/>
          <a:ext cx="692865" cy="699864"/>
        </a:xfrm>
        <a:prstGeom prst="rect">
          <a:avLst/>
        </a:prstGeom>
        <a:blipFill>
          <a:blip xmlns:r="http://schemas.openxmlformats.org/officeDocument/2006/relationships" r:embed="rId5"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33FC094-87F9-464E-ACD1-7429900408FD}">
      <dsp:nvSpPr>
        <dsp:cNvPr id="0" name=""/>
        <dsp:cNvSpPr/>
      </dsp:nvSpPr>
      <dsp:spPr>
        <a:xfrm>
          <a:off x="265188" y="4079197"/>
          <a:ext cx="2382639" cy="699864"/>
        </a:xfrm>
        <a:prstGeom prst="rect">
          <a:avLst/>
        </a:prstGeom>
        <a:solidFill>
          <a:srgbClr val="1F497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ts val="0"/>
            </a:spcAft>
            <a:buNone/>
          </a:pPr>
          <a:r>
            <a:rPr lang="ru-RU" sz="1200" b="1" u="sng" kern="1200">
              <a:solidFill>
                <a:sysClr val="window" lastClr="FFFFFF"/>
              </a:solidFill>
              <a:latin typeface="Times New Roman" pitchFamily="18" charset="0"/>
              <a:ea typeface="+mn-ea"/>
              <a:cs typeface="Times New Roman" pitchFamily="18" charset="0"/>
            </a:rPr>
            <a:t>1988-1996 гг. -</a:t>
          </a:r>
        </a:p>
        <a:p>
          <a:pPr marL="0" lvl="0" indent="0" algn="ctr"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кризис в экономике, </a:t>
          </a:r>
        </a:p>
        <a:p>
          <a:pPr marL="0" lvl="0" indent="0" algn="ctr"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снижение выработки</a:t>
          </a:r>
        </a:p>
      </dsp:txBody>
      <dsp:txXfrm>
        <a:off x="265188" y="4079197"/>
        <a:ext cx="2382639" cy="699864"/>
      </dsp:txXfrm>
    </dsp:sp>
    <dsp:sp modelId="{7CF2143E-6C17-4475-A64E-DB4F693A909E}">
      <dsp:nvSpPr>
        <dsp:cNvPr id="0" name=""/>
        <dsp:cNvSpPr/>
      </dsp:nvSpPr>
      <dsp:spPr>
        <a:xfrm>
          <a:off x="2299495" y="4079197"/>
          <a:ext cx="692865" cy="699864"/>
        </a:xfrm>
        <a:prstGeom prst="rect">
          <a:avLst/>
        </a:prstGeom>
        <a:blipFill>
          <a:blip xmlns:r="http://schemas.openxmlformats.org/officeDocument/2006/relationships" r:embed="rId6"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F669D9-EE08-469C-A8D3-DEAA8DF8C2D0}">
      <dsp:nvSpPr>
        <dsp:cNvPr id="0" name=""/>
        <dsp:cNvSpPr/>
      </dsp:nvSpPr>
      <dsp:spPr>
        <a:xfrm>
          <a:off x="616495" y="16285"/>
          <a:ext cx="2317590" cy="696193"/>
        </a:xfrm>
        <a:prstGeom prst="rect">
          <a:avLst/>
        </a:prstGeom>
        <a:solidFill>
          <a:srgbClr val="1F497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ts val="0"/>
            </a:spcAft>
            <a:buNone/>
          </a:pPr>
          <a:r>
            <a:rPr lang="en-US" sz="1200" b="1" u="sng" kern="1200">
              <a:solidFill>
                <a:sysClr val="window" lastClr="FFFFFF"/>
              </a:solidFill>
              <a:latin typeface="Times New Roman" pitchFamily="18" charset="0"/>
              <a:ea typeface="+mn-ea"/>
              <a:cs typeface="Times New Roman" pitchFamily="18" charset="0"/>
            </a:rPr>
            <a:t>1996-2008 </a:t>
          </a:r>
          <a:r>
            <a:rPr lang="ru-RU" sz="1200" b="1" u="sng" kern="1200">
              <a:solidFill>
                <a:sysClr val="window" lastClr="FFFFFF"/>
              </a:solidFill>
              <a:latin typeface="Times New Roman" pitchFamily="18" charset="0"/>
              <a:ea typeface="+mn-ea"/>
              <a:cs typeface="Times New Roman" pitchFamily="18" charset="0"/>
            </a:rPr>
            <a:t>гг.  </a:t>
          </a:r>
        </a:p>
        <a:p>
          <a:pPr marL="0" lvl="0" indent="0" algn="ctr" defTabSz="533400">
            <a:lnSpc>
              <a:spcPct val="100000"/>
            </a:lnSpc>
            <a:spcBef>
              <a:spcPct val="0"/>
            </a:spcBef>
            <a:spcAft>
              <a:spcPts val="0"/>
            </a:spcAft>
            <a:buNone/>
          </a:pPr>
          <a:r>
            <a:rPr lang="ru-RU" sz="1200" kern="1200">
              <a:solidFill>
                <a:sysClr val="window" lastClr="FFFFFF"/>
              </a:solidFill>
              <a:latin typeface="Times New Roman" pitchFamily="18" charset="0"/>
              <a:ea typeface="+mn-ea"/>
              <a:cs typeface="Times New Roman" pitchFamily="18" charset="0"/>
            </a:rPr>
            <a:t>ГРЭС-1 </a:t>
          </a:r>
          <a:endParaRPr lang="en-US" sz="1200" kern="1200">
            <a:solidFill>
              <a:sysClr val="window" lastClr="FFFFFF"/>
            </a:solidFill>
            <a:latin typeface="Times New Roman" pitchFamily="18" charset="0"/>
            <a:ea typeface="+mn-ea"/>
            <a:cs typeface="Times New Roman" pitchFamily="18" charset="0"/>
          </a:endParaRPr>
        </a:p>
        <a:p>
          <a:pPr marL="0" lvl="0" indent="0" algn="ctr" defTabSz="533400">
            <a:lnSpc>
              <a:spcPct val="100000"/>
            </a:lnSpc>
            <a:spcBef>
              <a:spcPct val="0"/>
            </a:spcBef>
            <a:spcAft>
              <a:spcPts val="0"/>
            </a:spcAft>
            <a:buNone/>
          </a:pPr>
          <a:r>
            <a:rPr lang="ru-RU" sz="1200" kern="1200">
              <a:solidFill>
                <a:sysClr val="window" lastClr="FFFFFF"/>
              </a:solidFill>
              <a:latin typeface="Times New Roman" pitchFamily="18" charset="0"/>
              <a:ea typeface="+mn-ea"/>
              <a:cs typeface="Times New Roman" pitchFamily="18" charset="0"/>
            </a:rPr>
            <a:t>в составе корпорации </a:t>
          </a:r>
          <a:r>
            <a:rPr lang="en-US" sz="1200" kern="1200">
              <a:solidFill>
                <a:sysClr val="window" lastClr="FFFFFF"/>
              </a:solidFill>
              <a:latin typeface="Times New Roman" pitchFamily="18" charset="0"/>
              <a:ea typeface="+mn-ea"/>
              <a:cs typeface="Times New Roman" pitchFamily="18" charset="0"/>
            </a:rPr>
            <a:t>AES</a:t>
          </a:r>
          <a:endParaRPr lang="ru-RU" sz="1200" kern="1200">
            <a:solidFill>
              <a:sysClr val="window" lastClr="FFFFFF"/>
            </a:solidFill>
            <a:latin typeface="Times New Roman" pitchFamily="18" charset="0"/>
            <a:ea typeface="+mn-ea"/>
            <a:cs typeface="Times New Roman" pitchFamily="18" charset="0"/>
          </a:endParaRPr>
        </a:p>
      </dsp:txBody>
      <dsp:txXfrm>
        <a:off x="616495" y="16285"/>
        <a:ext cx="2317590" cy="696193"/>
      </dsp:txXfrm>
    </dsp:sp>
    <dsp:sp modelId="{FCBBDF34-DA0E-43E3-A5DA-1B1219A7BACD}">
      <dsp:nvSpPr>
        <dsp:cNvPr id="0" name=""/>
        <dsp:cNvSpPr/>
      </dsp:nvSpPr>
      <dsp:spPr>
        <a:xfrm>
          <a:off x="252274" y="0"/>
          <a:ext cx="655321" cy="723978"/>
        </a:xfrm>
        <a:prstGeom prst="rect">
          <a:avLst/>
        </a:prstGeom>
        <a:blipFill>
          <a:blip xmlns:r="http://schemas.openxmlformats.org/officeDocument/2006/relationships" r:embed="rId1" cstate="screen">
            <a:extLst>
              <a:ext uri="{28A0092B-C50C-407E-A947-70E740481C1C}">
                <a14:useLocalDpi xmlns:a14="http://schemas.microsoft.com/office/drawing/2010/main"/>
              </a:ext>
            </a:extLst>
          </a:blip>
          <a:srcRect/>
          <a:stretch>
            <a:fillRect/>
          </a:stretch>
        </a:blipFill>
        <a:ln w="2540" cap="flat" cmpd="sng" algn="ctr">
          <a:noFill/>
          <a:prstDash val="solid"/>
        </a:ln>
        <a:effectLst/>
      </dsp:spPr>
      <dsp:style>
        <a:lnRef idx="2">
          <a:scrgbClr r="0" g="0" b="0"/>
        </a:lnRef>
        <a:fillRef idx="1">
          <a:scrgbClr r="0" g="0" b="0"/>
        </a:fillRef>
        <a:effectRef idx="0">
          <a:scrgbClr r="0" g="0" b="0"/>
        </a:effectRef>
        <a:fontRef idx="minor">
          <a:schemeClr val="lt1"/>
        </a:fontRef>
      </dsp:style>
    </dsp:sp>
    <dsp:sp modelId="{E4D9D34C-89B6-4CA4-9E4F-82F67D961AE9}">
      <dsp:nvSpPr>
        <dsp:cNvPr id="0" name=""/>
        <dsp:cNvSpPr/>
      </dsp:nvSpPr>
      <dsp:spPr>
        <a:xfrm>
          <a:off x="226141" y="841243"/>
          <a:ext cx="2330151" cy="696193"/>
        </a:xfrm>
        <a:prstGeom prst="rect">
          <a:avLst/>
        </a:prstGeom>
        <a:solidFill>
          <a:srgbClr val="1F497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ts val="0"/>
            </a:spcAft>
            <a:buNone/>
          </a:pPr>
          <a:r>
            <a:rPr lang="en-US" sz="1200" b="1" u="sng" kern="1200" baseline="0">
              <a:solidFill>
                <a:sysClr val="window" lastClr="FFFFFF"/>
              </a:solidFill>
              <a:latin typeface="Times New Roman" pitchFamily="18" charset="0"/>
              <a:ea typeface="+mn-ea"/>
              <a:cs typeface="Times New Roman" pitchFamily="18" charset="0"/>
            </a:rPr>
            <a:t>1996-2008 </a:t>
          </a:r>
          <a:r>
            <a:rPr lang="ru-RU" sz="1200" b="1" u="sng" kern="1200" baseline="0">
              <a:solidFill>
                <a:sysClr val="window" lastClr="FFFFFF"/>
              </a:solidFill>
              <a:latin typeface="Times New Roman" pitchFamily="18" charset="0"/>
              <a:ea typeface="+mn-ea"/>
              <a:cs typeface="Times New Roman" pitchFamily="18" charset="0"/>
            </a:rPr>
            <a:t>гг.</a:t>
          </a:r>
        </a:p>
        <a:p>
          <a:pPr marL="0" lvl="0" indent="0" algn="ctr" defTabSz="533400">
            <a:lnSpc>
              <a:spcPct val="100000"/>
            </a:lnSpc>
            <a:spcBef>
              <a:spcPct val="0"/>
            </a:spcBef>
            <a:spcAft>
              <a:spcPts val="0"/>
            </a:spcAft>
            <a:buNone/>
          </a:pPr>
          <a:r>
            <a:rPr lang="ru-RU" sz="1200" kern="1200">
              <a:solidFill>
                <a:sysClr val="window" lastClr="FFFFFF"/>
              </a:solidFill>
              <a:latin typeface="Times New Roman" pitchFamily="18" charset="0"/>
              <a:ea typeface="+mn-ea"/>
              <a:cs typeface="Times New Roman" pitchFamily="18" charset="0"/>
            </a:rPr>
            <a:t>Увеличение нагрузки </a:t>
          </a:r>
        </a:p>
        <a:p>
          <a:pPr marL="0" lvl="0" indent="0" algn="ctr" defTabSz="533400">
            <a:lnSpc>
              <a:spcPct val="100000"/>
            </a:lnSpc>
            <a:spcBef>
              <a:spcPct val="0"/>
            </a:spcBef>
            <a:spcAft>
              <a:spcPts val="0"/>
            </a:spcAft>
            <a:buNone/>
          </a:pPr>
          <a:r>
            <a:rPr lang="ru-RU" sz="1200" kern="1200">
              <a:solidFill>
                <a:sysClr val="window" lastClr="FFFFFF"/>
              </a:solidFill>
              <a:latin typeface="Times New Roman" pitchFamily="18" charset="0"/>
              <a:ea typeface="+mn-ea"/>
              <a:cs typeface="Times New Roman" pitchFamily="18" charset="0"/>
            </a:rPr>
            <a:t>с 200 МВт до 1 200 МВт</a:t>
          </a:r>
        </a:p>
      </dsp:txBody>
      <dsp:txXfrm>
        <a:off x="226141" y="841243"/>
        <a:ext cx="2330151" cy="696193"/>
      </dsp:txXfrm>
    </dsp:sp>
    <dsp:sp modelId="{A2C6DF6C-10EA-42F3-83E8-A33C9B435EAC}">
      <dsp:nvSpPr>
        <dsp:cNvPr id="0" name=""/>
        <dsp:cNvSpPr/>
      </dsp:nvSpPr>
      <dsp:spPr>
        <a:xfrm>
          <a:off x="2229782" y="841243"/>
          <a:ext cx="689231" cy="696193"/>
        </a:xfrm>
        <a:prstGeom prst="rect">
          <a:avLst/>
        </a:prstGeom>
        <a:blipFill>
          <a:blip xmlns:r="http://schemas.openxmlformats.org/officeDocument/2006/relationships" r:embed="rId2"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926A8AB-814F-4E06-8819-97081E54BB25}">
      <dsp:nvSpPr>
        <dsp:cNvPr id="0" name=""/>
        <dsp:cNvSpPr/>
      </dsp:nvSpPr>
      <dsp:spPr>
        <a:xfrm>
          <a:off x="572191" y="1652308"/>
          <a:ext cx="2352378" cy="696193"/>
        </a:xfrm>
        <a:prstGeom prst="rect">
          <a:avLst/>
        </a:prstGeom>
        <a:solidFill>
          <a:srgbClr val="1F497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ts val="0"/>
            </a:spcAft>
            <a:buNone/>
          </a:pPr>
          <a:r>
            <a:rPr lang="ru-RU" sz="1200" b="1" u="sng" kern="1200">
              <a:solidFill>
                <a:sysClr val="window" lastClr="FFFFFF"/>
              </a:solidFill>
              <a:latin typeface="Times New Roman" pitchFamily="18" charset="0"/>
              <a:ea typeface="+mn-ea"/>
              <a:cs typeface="Times New Roman" pitchFamily="18" charset="0"/>
            </a:rPr>
            <a:t>2008 - 1 кв.2014 гг. </a:t>
          </a:r>
        </a:p>
        <a:p>
          <a:pPr marL="0" lvl="0" indent="0" algn="ctr" defTabSz="533400">
            <a:lnSpc>
              <a:spcPct val="100000"/>
            </a:lnSpc>
            <a:spcBef>
              <a:spcPct val="0"/>
            </a:spcBef>
            <a:spcAft>
              <a:spcPts val="0"/>
            </a:spcAft>
            <a:buNone/>
          </a:pPr>
          <a:r>
            <a:rPr lang="ru-RU" sz="1200" kern="1200">
              <a:solidFill>
                <a:sysClr val="window" lastClr="FFFFFF"/>
              </a:solidFill>
              <a:latin typeface="Times New Roman" pitchFamily="18" charset="0"/>
              <a:ea typeface="+mn-ea"/>
              <a:cs typeface="Times New Roman" pitchFamily="18" charset="0"/>
            </a:rPr>
            <a:t>ГРЭС -1 в составе </a:t>
          </a:r>
        </a:p>
        <a:p>
          <a:pPr marL="0" lvl="0" indent="0" algn="ctr" defTabSz="533400">
            <a:lnSpc>
              <a:spcPct val="100000"/>
            </a:lnSpc>
            <a:spcBef>
              <a:spcPct val="0"/>
            </a:spcBef>
            <a:spcAft>
              <a:spcPts val="0"/>
            </a:spcAft>
            <a:buNone/>
          </a:pPr>
          <a:r>
            <a:rPr lang="en-US" sz="1200" kern="1200">
              <a:solidFill>
                <a:sysClr val="window" lastClr="FFFFFF"/>
              </a:solidFill>
              <a:latin typeface="Times New Roman" pitchFamily="18" charset="0"/>
              <a:ea typeface="+mn-ea"/>
              <a:cs typeface="Times New Roman" pitchFamily="18" charset="0"/>
            </a:rPr>
            <a:t>Kazakhmys PLC</a:t>
          </a:r>
          <a:r>
            <a:rPr lang="ru-RU" sz="1200" kern="1200">
              <a:solidFill>
                <a:sysClr val="window" lastClr="FFFFFF"/>
              </a:solidFill>
              <a:latin typeface="Times New Roman" pitchFamily="18" charset="0"/>
              <a:ea typeface="+mn-ea"/>
              <a:cs typeface="Times New Roman" pitchFamily="18" charset="0"/>
            </a:rPr>
            <a:t>  (50%) и </a:t>
          </a:r>
        </a:p>
        <a:p>
          <a:pPr marL="0" lvl="0" indent="0" algn="ctr" defTabSz="533400">
            <a:lnSpc>
              <a:spcPct val="100000"/>
            </a:lnSpc>
            <a:spcBef>
              <a:spcPct val="0"/>
            </a:spcBef>
            <a:spcAft>
              <a:spcPts val="0"/>
            </a:spcAft>
            <a:buNone/>
          </a:pPr>
          <a:r>
            <a:rPr lang="ru-RU" sz="1200" kern="1200">
              <a:solidFill>
                <a:sysClr val="window" lastClr="FFFFFF"/>
              </a:solidFill>
              <a:latin typeface="Times New Roman" pitchFamily="18" charset="0"/>
              <a:ea typeface="+mn-ea"/>
              <a:cs typeface="Times New Roman" pitchFamily="18" charset="0"/>
            </a:rPr>
            <a:t>АО "Самрук-Казына" (50%) </a:t>
          </a:r>
        </a:p>
      </dsp:txBody>
      <dsp:txXfrm>
        <a:off x="572191" y="1652308"/>
        <a:ext cx="2352378" cy="696193"/>
      </dsp:txXfrm>
    </dsp:sp>
    <dsp:sp modelId="{B4DB6605-322B-4858-AB13-B7FF8453F542}">
      <dsp:nvSpPr>
        <dsp:cNvPr id="0" name=""/>
        <dsp:cNvSpPr/>
      </dsp:nvSpPr>
      <dsp:spPr>
        <a:xfrm>
          <a:off x="220584" y="1652308"/>
          <a:ext cx="689231" cy="696193"/>
        </a:xfrm>
        <a:prstGeom prst="rect">
          <a:avLst/>
        </a:prstGeom>
        <a:blipFill>
          <a:blip xmlns:r="http://schemas.openxmlformats.org/officeDocument/2006/relationships" r:embed="rId3"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29479294-19C8-42BB-B2BC-9425E39ED138}">
      <dsp:nvSpPr>
        <dsp:cNvPr id="0" name=""/>
        <dsp:cNvSpPr/>
      </dsp:nvSpPr>
      <dsp:spPr>
        <a:xfrm>
          <a:off x="209321" y="2463373"/>
          <a:ext cx="2397433" cy="696193"/>
        </a:xfrm>
        <a:prstGeom prst="rect">
          <a:avLst/>
        </a:prstGeom>
        <a:solidFill>
          <a:srgbClr val="1F497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endParaRPr lang="ru-RU" sz="1200" b="1" u="sng" kern="1200">
            <a:solidFill>
              <a:sysClr val="window" lastClr="FFFFFF"/>
            </a:solidFill>
            <a:latin typeface="Times New Roman" pitchFamily="18" charset="0"/>
            <a:ea typeface="+mn-ea"/>
            <a:cs typeface="Times New Roman" pitchFamily="18" charset="0"/>
          </a:endParaRPr>
        </a:p>
        <a:p>
          <a:pPr marL="0" lvl="0" indent="0" algn="ctr" defTabSz="533400">
            <a:lnSpc>
              <a:spcPct val="100000"/>
            </a:lnSpc>
            <a:spcBef>
              <a:spcPct val="0"/>
            </a:spcBef>
            <a:spcAft>
              <a:spcPts val="0"/>
            </a:spcAft>
            <a:buNone/>
          </a:pPr>
          <a:endParaRPr lang="ru-RU" sz="1200" b="1" u="sng" kern="1200">
            <a:solidFill>
              <a:sysClr val="window" lastClr="FFFFFF"/>
            </a:solidFill>
            <a:latin typeface="Times New Roman" pitchFamily="18" charset="0"/>
            <a:ea typeface="+mn-ea"/>
            <a:cs typeface="Times New Roman" pitchFamily="18" charset="0"/>
          </a:endParaRPr>
        </a:p>
        <a:p>
          <a:pPr marL="0" lvl="0" indent="0" algn="ctr" defTabSz="533400">
            <a:lnSpc>
              <a:spcPct val="100000"/>
            </a:lnSpc>
            <a:spcBef>
              <a:spcPct val="0"/>
            </a:spcBef>
            <a:spcAft>
              <a:spcPts val="0"/>
            </a:spcAft>
            <a:buNone/>
          </a:pPr>
          <a:r>
            <a:rPr lang="en-US" sz="1200" b="1" u="sng" kern="1200">
              <a:solidFill>
                <a:sysClr val="window" lastClr="FFFFFF"/>
              </a:solidFill>
              <a:latin typeface="Times New Roman" pitchFamily="18" charset="0"/>
              <a:ea typeface="+mn-ea"/>
              <a:cs typeface="Times New Roman" pitchFamily="18" charset="0"/>
            </a:rPr>
            <a:t>2008-2012</a:t>
          </a:r>
          <a:r>
            <a:rPr lang="ru-RU" sz="1200" b="1" u="sng" kern="1200">
              <a:solidFill>
                <a:sysClr val="window" lastClr="FFFFFF"/>
              </a:solidFill>
              <a:latin typeface="Times New Roman" pitchFamily="18" charset="0"/>
              <a:ea typeface="+mn-ea"/>
              <a:cs typeface="Times New Roman" pitchFamily="18" charset="0"/>
            </a:rPr>
            <a:t>гг. </a:t>
          </a:r>
        </a:p>
        <a:p>
          <a:pPr marL="0" lvl="0" indent="0" algn="ctr"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восстановление </a:t>
          </a:r>
        </a:p>
        <a:p>
          <a:pPr marL="0" lvl="0" indent="0" algn="ctr"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Блока №8</a:t>
          </a:r>
        </a:p>
        <a:p>
          <a:pPr marL="0" lvl="0" indent="0" algn="ctr" defTabSz="533400">
            <a:lnSpc>
              <a:spcPct val="90000"/>
            </a:lnSpc>
            <a:spcBef>
              <a:spcPct val="0"/>
            </a:spcBef>
            <a:spcAft>
              <a:spcPct val="35000"/>
            </a:spcAft>
            <a:buNone/>
          </a:pPr>
          <a:r>
            <a:rPr lang="ru-RU" sz="1200" b="0" u="none" kern="1200">
              <a:solidFill>
                <a:sysClr val="window" lastClr="FFFFFF"/>
              </a:solidFill>
              <a:latin typeface="Times New Roman" pitchFamily="18" charset="0"/>
              <a:ea typeface="+mn-ea"/>
              <a:cs typeface="Times New Roman" pitchFamily="18" charset="0"/>
            </a:rPr>
            <a:t> </a:t>
          </a:r>
        </a:p>
        <a:p>
          <a:pPr marL="0" lvl="0" indent="0" algn="ctr" defTabSz="533400">
            <a:lnSpc>
              <a:spcPct val="90000"/>
            </a:lnSpc>
            <a:spcBef>
              <a:spcPct val="0"/>
            </a:spcBef>
            <a:spcAft>
              <a:spcPct val="35000"/>
            </a:spcAft>
            <a:buNone/>
          </a:pPr>
          <a:endParaRPr lang="ru-RU" sz="1200" b="1" u="sng" kern="1200">
            <a:solidFill>
              <a:sysClr val="window" lastClr="FFFFFF"/>
            </a:solidFill>
            <a:latin typeface="Times New Roman" pitchFamily="18" charset="0"/>
            <a:ea typeface="+mn-ea"/>
            <a:cs typeface="Times New Roman" pitchFamily="18" charset="0"/>
          </a:endParaRPr>
        </a:p>
      </dsp:txBody>
      <dsp:txXfrm>
        <a:off x="209321" y="2463373"/>
        <a:ext cx="2397433" cy="696193"/>
      </dsp:txXfrm>
    </dsp:sp>
    <dsp:sp modelId="{72B37E38-0502-4BAC-9B23-8F474E99F411}">
      <dsp:nvSpPr>
        <dsp:cNvPr id="0" name=""/>
        <dsp:cNvSpPr/>
      </dsp:nvSpPr>
      <dsp:spPr>
        <a:xfrm>
          <a:off x="2246602" y="2463373"/>
          <a:ext cx="689231" cy="696193"/>
        </a:xfrm>
        <a:prstGeom prst="rect">
          <a:avLst/>
        </a:prstGeom>
        <a:blipFill>
          <a:blip xmlns:r="http://schemas.openxmlformats.org/officeDocument/2006/relationships" r:embed="rId4"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45965EC-D45B-4A9C-AB77-2F62319E04AD}">
      <dsp:nvSpPr>
        <dsp:cNvPr id="0" name=""/>
        <dsp:cNvSpPr/>
      </dsp:nvSpPr>
      <dsp:spPr>
        <a:xfrm>
          <a:off x="518501" y="3274438"/>
          <a:ext cx="2388397" cy="696193"/>
        </a:xfrm>
        <a:prstGeom prst="rect">
          <a:avLst/>
        </a:prstGeom>
        <a:solidFill>
          <a:srgbClr val="1F497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ts val="0"/>
            </a:spcAft>
            <a:buNone/>
          </a:pPr>
          <a:endParaRPr lang="ru-RU" sz="1200" b="1" u="none" kern="1200">
            <a:solidFill>
              <a:sysClr val="window" lastClr="FFFFFF"/>
            </a:solidFill>
            <a:latin typeface="Times New Roman" pitchFamily="18" charset="0"/>
            <a:ea typeface="+mn-ea"/>
            <a:cs typeface="Times New Roman" pitchFamily="18" charset="0"/>
          </a:endParaRPr>
        </a:p>
        <a:p>
          <a:pPr marL="0" lvl="0" indent="0" algn="ctr" defTabSz="533400">
            <a:lnSpc>
              <a:spcPct val="100000"/>
            </a:lnSpc>
            <a:spcBef>
              <a:spcPct val="0"/>
            </a:spcBef>
            <a:spcAft>
              <a:spcPts val="0"/>
            </a:spcAft>
            <a:buNone/>
          </a:pPr>
          <a:r>
            <a:rPr lang="ru-RU" sz="1200" b="1" u="sng" kern="1200">
              <a:solidFill>
                <a:sysClr val="window" lastClr="FFFFFF"/>
              </a:solidFill>
              <a:latin typeface="Times New Roman" pitchFamily="18" charset="0"/>
              <a:ea typeface="+mn-ea"/>
              <a:cs typeface="Times New Roman" pitchFamily="18" charset="0"/>
            </a:rPr>
            <a:t>         Апрель 2014г. - наст. время</a:t>
          </a:r>
        </a:p>
        <a:p>
          <a:pPr marL="0" lvl="0" indent="0" algn="ctr"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ГРЭС-1 в составе </a:t>
          </a:r>
        </a:p>
        <a:p>
          <a:pPr marL="0" lvl="0" indent="0" algn="ctr"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        АО "Самрук-Энерго" (100%)</a:t>
          </a:r>
        </a:p>
        <a:p>
          <a:pPr marL="0" lvl="0" indent="0" algn="ctr" defTabSz="533400">
            <a:lnSpc>
              <a:spcPct val="100000"/>
            </a:lnSpc>
            <a:spcBef>
              <a:spcPct val="0"/>
            </a:spcBef>
            <a:spcAft>
              <a:spcPts val="0"/>
            </a:spcAft>
            <a:buNone/>
          </a:pPr>
          <a:endParaRPr lang="ru-RU" sz="1200" b="0" u="none" kern="1200">
            <a:solidFill>
              <a:sysClr val="window" lastClr="FFFFFF"/>
            </a:solidFill>
            <a:latin typeface="Times New Roman" pitchFamily="18" charset="0"/>
            <a:ea typeface="+mn-ea"/>
            <a:cs typeface="Times New Roman" pitchFamily="18" charset="0"/>
          </a:endParaRPr>
        </a:p>
      </dsp:txBody>
      <dsp:txXfrm>
        <a:off x="518501" y="3274438"/>
        <a:ext cx="2388397" cy="696193"/>
      </dsp:txXfrm>
    </dsp:sp>
    <dsp:sp modelId="{CF1A8EE4-6F1B-400E-864E-AE1779D6100C}">
      <dsp:nvSpPr>
        <dsp:cNvPr id="0" name=""/>
        <dsp:cNvSpPr/>
      </dsp:nvSpPr>
      <dsp:spPr>
        <a:xfrm>
          <a:off x="211580" y="3274438"/>
          <a:ext cx="689231" cy="696193"/>
        </a:xfrm>
        <a:prstGeom prst="rect">
          <a:avLst/>
        </a:prstGeom>
        <a:blipFill>
          <a:blip xmlns:r="http://schemas.openxmlformats.org/officeDocument/2006/relationships" r:embed="rId5"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33FC094-87F9-464E-ACD1-7429900408FD}">
      <dsp:nvSpPr>
        <dsp:cNvPr id="0" name=""/>
        <dsp:cNvSpPr/>
      </dsp:nvSpPr>
      <dsp:spPr>
        <a:xfrm>
          <a:off x="216144" y="4085503"/>
          <a:ext cx="2370141" cy="696193"/>
        </a:xfrm>
        <a:prstGeom prst="rect">
          <a:avLst/>
        </a:prstGeom>
        <a:solidFill>
          <a:srgbClr val="1F497D"/>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ts val="0"/>
            </a:spcAft>
            <a:buNone/>
          </a:pPr>
          <a:r>
            <a:rPr lang="en-US" sz="1200" b="1" u="sng" kern="1200">
              <a:solidFill>
                <a:sysClr val="window" lastClr="FFFFFF"/>
              </a:solidFill>
              <a:latin typeface="Times New Roman" pitchFamily="18" charset="0"/>
              <a:ea typeface="+mn-ea"/>
              <a:cs typeface="Times New Roman" pitchFamily="18" charset="0"/>
            </a:rPr>
            <a:t>2010-</a:t>
          </a:r>
          <a:r>
            <a:rPr lang="ru-RU" sz="1200" b="1" u="sng" kern="1200">
              <a:solidFill>
                <a:sysClr val="window" lastClr="FFFFFF"/>
              </a:solidFill>
              <a:latin typeface="Times New Roman" pitchFamily="18" charset="0"/>
              <a:ea typeface="+mn-ea"/>
              <a:cs typeface="Times New Roman" pitchFamily="18" charset="0"/>
            </a:rPr>
            <a:t>2014гг.</a:t>
          </a:r>
        </a:p>
        <a:p>
          <a:pPr marL="0" lvl="0" indent="0" algn="ctr"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восстановление Блока №2, </a:t>
          </a:r>
        </a:p>
        <a:p>
          <a:pPr marL="0" lvl="0" indent="0" algn="just"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 201</a:t>
          </a:r>
          <a:r>
            <a:rPr lang="en-US" sz="1200" b="0" u="none" kern="1200">
              <a:solidFill>
                <a:sysClr val="window" lastClr="FFFFFF"/>
              </a:solidFill>
              <a:latin typeface="Times New Roman" pitchFamily="18" charset="0"/>
              <a:ea typeface="+mn-ea"/>
              <a:cs typeface="Times New Roman" pitchFamily="18" charset="0"/>
            </a:rPr>
            <a:t>4-15</a:t>
          </a:r>
          <a:r>
            <a:rPr lang="ru-RU" sz="1200" b="0" u="none" kern="1200">
              <a:solidFill>
                <a:sysClr val="window" lastClr="FFFFFF"/>
              </a:solidFill>
              <a:latin typeface="Times New Roman" pitchFamily="18" charset="0"/>
              <a:ea typeface="+mn-ea"/>
              <a:cs typeface="Times New Roman" pitchFamily="18" charset="0"/>
            </a:rPr>
            <a:t>гг.- реализация крупных </a:t>
          </a:r>
        </a:p>
        <a:p>
          <a:pPr marL="0" lvl="0" indent="0" algn="ctr" defTabSz="533400">
            <a:lnSpc>
              <a:spcPct val="100000"/>
            </a:lnSpc>
            <a:spcBef>
              <a:spcPct val="0"/>
            </a:spcBef>
            <a:spcAft>
              <a:spcPts val="0"/>
            </a:spcAft>
            <a:buNone/>
          </a:pPr>
          <a:r>
            <a:rPr lang="ru-RU" sz="1200" b="0" u="none" kern="1200">
              <a:solidFill>
                <a:sysClr val="window" lastClr="FFFFFF"/>
              </a:solidFill>
              <a:latin typeface="Times New Roman" pitchFamily="18" charset="0"/>
              <a:ea typeface="+mn-ea"/>
              <a:cs typeface="Times New Roman" pitchFamily="18" charset="0"/>
            </a:rPr>
            <a:t>инвест. поектов</a:t>
          </a:r>
        </a:p>
      </dsp:txBody>
      <dsp:txXfrm>
        <a:off x="216144" y="4085503"/>
        <a:ext cx="2370141" cy="696193"/>
      </dsp:txXfrm>
    </dsp:sp>
    <dsp:sp modelId="{7CF2143E-6C17-4475-A64E-DB4F693A909E}">
      <dsp:nvSpPr>
        <dsp:cNvPr id="0" name=""/>
        <dsp:cNvSpPr/>
      </dsp:nvSpPr>
      <dsp:spPr>
        <a:xfrm>
          <a:off x="2239779" y="4085503"/>
          <a:ext cx="689231" cy="696193"/>
        </a:xfrm>
        <a:prstGeom prst="rect">
          <a:avLst/>
        </a:prstGeom>
        <a:blipFill>
          <a:blip xmlns:r="http://schemas.openxmlformats.org/officeDocument/2006/relationships" r:embed="rId6" cstate="screen">
            <a:extLst>
              <a:ext uri="{28A0092B-C50C-407E-A947-70E740481C1C}">
                <a14:useLocalDpi xmlns:a14="http://schemas.microsoft.com/office/drawing/2010/main"/>
              </a:ext>
            </a:extLst>
          </a:blip>
          <a:srcRect/>
          <a:stretch>
            <a:fillRect/>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8/layout/AlternatingPictureBlocks">
  <dgm:title val=""/>
  <dgm:desc val=""/>
  <dgm:catLst>
    <dgm:cat type="picture" pri="15000"/>
    <dgm:cat type="pictureconvert" pri="15000"/>
    <dgm:cat type="list" pri="135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primFontSz" for="des" ptType="node" op="equ" val="65"/>
      <dgm:constr type="w" for="ch" forName="comp" refType="w"/>
      <dgm:constr type="h" for="ch" forName="comp" refType="h"/>
      <dgm:constr type="h" for="ch" forName="sibTrans" refType="w" refFor="ch" refForName="comp" op="equ" fact="0.05"/>
    </dgm:constrLst>
    <dgm:ruleLst/>
    <dgm:forEach name="Name0" axis="ch" ptType="node">
      <dgm:layoutNode name="comp" styleLbl="node1">
        <dgm:alg type="composite">
          <dgm:param type="ar" val="3.30"/>
        </dgm:alg>
        <dgm:shape xmlns:r="http://schemas.openxmlformats.org/officeDocument/2006/relationships" r:blip="">
          <dgm:adjLst/>
        </dgm:shape>
        <dgm:presOf/>
        <dgm:choose name="Name1">
          <dgm:if name="Name2" func="var" arg="dir" op="equ" val="norm">
            <dgm:choose name="Name4">
              <dgm:if name="Name5" axis="desOrSelf" ptType="node" func="posOdd" op="equ" val="1">
                <dgm:constrLst>
                  <dgm:constr type="l" for="ch" forName="rect1" refType="w" fact="0"/>
                  <dgm:constr type="t" for="ch" forName="rect1" refType="h" fact="0"/>
                  <dgm:constr type="w" for="ch" forName="rect1" refType="w" fact="0.3"/>
                  <dgm:constr type="h" for="ch" forName="rect1" refType="h"/>
                  <dgm:constr type="l" for="ch" forName="rect2" refType="w" fact="0.33"/>
                  <dgm:constr type="t" for="ch" forName="rect2" refType="h" fact="0"/>
                  <dgm:constr type="w" for="ch" forName="rect2" refType="w" fact="0.67"/>
                  <dgm:constr type="h" for="ch" forName="rect2" refType="h"/>
                </dgm:constrLst>
              </dgm:if>
              <dgm:else name="Name6">
                <dgm:constrLst>
                  <dgm:constr type="l" for="ch" forName="rect1" refType="w" fact="0.7"/>
                  <dgm:constr type="t" for="ch" forName="rect1" refType="h" fact="0"/>
                  <dgm:constr type="w" for="ch" forName="rect1" refType="w" fact="0.3"/>
                  <dgm:constr type="h" for="ch" forName="rect1" refType="h"/>
                  <dgm:constr type="l" for="ch" forName="rect2" refType="w" fact="0"/>
                  <dgm:constr type="t" for="ch" forName="rect2" refType="h" fact="0"/>
                  <dgm:constr type="w" for="ch" forName="rect2" refType="w" fact="0.67"/>
                  <dgm:constr type="h" for="ch" forName="rect2" refType="h"/>
                </dgm:constrLst>
              </dgm:else>
            </dgm:choose>
          </dgm:if>
          <dgm:else name="Name3">
            <dgm:choose name="Name7">
              <dgm:if name="Name8" axis="desOrSelf" ptType="node" func="posOdd" op="equ" val="1">
                <dgm:constrLst>
                  <dgm:constr type="l" for="ch" forName="rect1" refType="w" fact="0.7"/>
                  <dgm:constr type="t" for="ch" forName="rect1" refType="h" fact="0"/>
                  <dgm:constr type="w" for="ch" forName="rect1" refType="w" fact="0.3"/>
                  <dgm:constr type="h" for="ch" forName="rect1" refType="h"/>
                  <dgm:constr type="l" for="ch" forName="rect2" refType="w" fact="0"/>
                  <dgm:constr type="t" for="ch" forName="rect2" refType="h" fact="0"/>
                  <dgm:constr type="w" for="ch" forName="rect2" refType="w" fact="0.67"/>
                  <dgm:constr type="h" for="ch" forName="rect2" refType="h"/>
                </dgm:constrLst>
              </dgm:if>
              <dgm:else name="Name9">
                <dgm:constrLst>
                  <dgm:constr type="l" for="ch" forName="rect1" refType="w" fact="0"/>
                  <dgm:constr type="t" for="ch" forName="rect1" refType="h" fact="0"/>
                  <dgm:constr type="w" for="ch" forName="rect1" refType="w" fact="0.3"/>
                  <dgm:constr type="h" for="ch" forName="rect1" refType="h"/>
                  <dgm:constr type="l" for="ch" forName="rect2" refType="w" fact="0.33"/>
                  <dgm:constr type="t" for="ch" forName="rect2" refType="h" fact="0"/>
                  <dgm:constr type="w" for="ch" forName="rect2" refType="w" fact="0.67"/>
                  <dgm:constr type="h" for="ch" forName="rect2" refType="h"/>
                </dgm:constrLst>
              </dgm:else>
            </dgm:choose>
          </dgm:else>
        </dgm:choose>
        <dgm:ruleLst/>
        <dgm:layoutNode name="rect2" styleLbl="node1">
          <dgm:varLst>
            <dgm:bulletEnabled val="1"/>
          </dgm:varLst>
          <dgm:alg type="tx"/>
          <dgm:shape xmlns:r="http://schemas.openxmlformats.org/officeDocument/2006/relationships" type="rect" r:blip="">
            <dgm:adjLst/>
          </dgm:shape>
          <dgm:presOf axis="desOrSelf" ptType="node"/>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 styleLbl="lnNod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AlternatingPictureBlocks">
  <dgm:title val=""/>
  <dgm:desc val=""/>
  <dgm:catLst>
    <dgm:cat type="picture" pri="15000"/>
    <dgm:cat type="pictureconvert" pri="15000"/>
    <dgm:cat type="list" pri="135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primFontSz" for="des" ptType="node" op="equ" val="65"/>
      <dgm:constr type="w" for="ch" forName="comp" refType="w"/>
      <dgm:constr type="h" for="ch" forName="comp" refType="h"/>
      <dgm:constr type="h" for="ch" forName="sibTrans" refType="w" refFor="ch" refForName="comp" op="equ" fact="0.05"/>
    </dgm:constrLst>
    <dgm:ruleLst/>
    <dgm:forEach name="Name0" axis="ch" ptType="node">
      <dgm:layoutNode name="comp" styleLbl="node1">
        <dgm:alg type="composite">
          <dgm:param type="ar" val="3.30"/>
        </dgm:alg>
        <dgm:shape xmlns:r="http://schemas.openxmlformats.org/officeDocument/2006/relationships" r:blip="">
          <dgm:adjLst/>
        </dgm:shape>
        <dgm:presOf/>
        <dgm:choose name="Name1">
          <dgm:if name="Name2" func="var" arg="dir" op="equ" val="norm">
            <dgm:choose name="Name4">
              <dgm:if name="Name5" axis="desOrSelf" ptType="node" func="posOdd" op="equ" val="1">
                <dgm:constrLst>
                  <dgm:constr type="l" for="ch" forName="rect1" refType="w" fact="0"/>
                  <dgm:constr type="t" for="ch" forName="rect1" refType="h" fact="0"/>
                  <dgm:constr type="w" for="ch" forName="rect1" refType="w" fact="0.3"/>
                  <dgm:constr type="h" for="ch" forName="rect1" refType="h"/>
                  <dgm:constr type="l" for="ch" forName="rect2" refType="w" fact="0.33"/>
                  <dgm:constr type="t" for="ch" forName="rect2" refType="h" fact="0"/>
                  <dgm:constr type="w" for="ch" forName="rect2" refType="w" fact="0.67"/>
                  <dgm:constr type="h" for="ch" forName="rect2" refType="h"/>
                </dgm:constrLst>
              </dgm:if>
              <dgm:else name="Name6">
                <dgm:constrLst>
                  <dgm:constr type="l" for="ch" forName="rect1" refType="w" fact="0.7"/>
                  <dgm:constr type="t" for="ch" forName="rect1" refType="h" fact="0"/>
                  <dgm:constr type="w" for="ch" forName="rect1" refType="w" fact="0.3"/>
                  <dgm:constr type="h" for="ch" forName="rect1" refType="h"/>
                  <dgm:constr type="l" for="ch" forName="rect2" refType="w" fact="0"/>
                  <dgm:constr type="t" for="ch" forName="rect2" refType="h" fact="0"/>
                  <dgm:constr type="w" for="ch" forName="rect2" refType="w" fact="0.67"/>
                  <dgm:constr type="h" for="ch" forName="rect2" refType="h"/>
                </dgm:constrLst>
              </dgm:else>
            </dgm:choose>
          </dgm:if>
          <dgm:else name="Name3">
            <dgm:choose name="Name7">
              <dgm:if name="Name8" axis="desOrSelf" ptType="node" func="posOdd" op="equ" val="1">
                <dgm:constrLst>
                  <dgm:constr type="l" for="ch" forName="rect1" refType="w" fact="0.7"/>
                  <dgm:constr type="t" for="ch" forName="rect1" refType="h" fact="0"/>
                  <dgm:constr type="w" for="ch" forName="rect1" refType="w" fact="0.3"/>
                  <dgm:constr type="h" for="ch" forName="rect1" refType="h"/>
                  <dgm:constr type="l" for="ch" forName="rect2" refType="w" fact="0"/>
                  <dgm:constr type="t" for="ch" forName="rect2" refType="h" fact="0"/>
                  <dgm:constr type="w" for="ch" forName="rect2" refType="w" fact="0.67"/>
                  <dgm:constr type="h" for="ch" forName="rect2" refType="h"/>
                </dgm:constrLst>
              </dgm:if>
              <dgm:else name="Name9">
                <dgm:constrLst>
                  <dgm:constr type="l" for="ch" forName="rect1" refType="w" fact="0"/>
                  <dgm:constr type="t" for="ch" forName="rect1" refType="h" fact="0"/>
                  <dgm:constr type="w" for="ch" forName="rect1" refType="w" fact="0.3"/>
                  <dgm:constr type="h" for="ch" forName="rect1" refType="h"/>
                  <dgm:constr type="l" for="ch" forName="rect2" refType="w" fact="0.33"/>
                  <dgm:constr type="t" for="ch" forName="rect2" refType="h" fact="0"/>
                  <dgm:constr type="w" for="ch" forName="rect2" refType="w" fact="0.67"/>
                  <dgm:constr type="h" for="ch" forName="rect2" refType="h"/>
                </dgm:constrLst>
              </dgm:else>
            </dgm:choose>
          </dgm:else>
        </dgm:choose>
        <dgm:ruleLst/>
        <dgm:layoutNode name="rect2" styleLbl="node1">
          <dgm:varLst>
            <dgm:bulletEnabled val="1"/>
          </dgm:varLst>
          <dgm:alg type="tx"/>
          <dgm:shape xmlns:r="http://schemas.openxmlformats.org/officeDocument/2006/relationships" type="rect" r:blip="">
            <dgm:adjLst/>
          </dgm:shape>
          <dgm:presOf axis="desOrSelf" ptType="node"/>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 styleLbl="lnNod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6.jpeg"/></Relationships>
</file>

<file path=word/theme/theme1.xml><?xml version="1.0" encoding="utf-8"?>
<a:theme xmlns:a="http://schemas.openxmlformats.org/drawingml/2006/main" name="Origin">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rigin">
      <a:majorFont>
        <a:latin typeface="Bookman Old Style"/>
        <a:ea typeface=""/>
        <a:cs typeface=""/>
        <a:font script="Grek" typeface="Cambria"/>
        <a:font script="Cyrl" typeface="Cambria"/>
        <a:font script="Jpan" typeface="HG明朝E"/>
        <a:font script="Hang" typeface="돋움"/>
        <a:font script="Hans" typeface="宋体"/>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Gill Sans MT"/>
        <a:ea typeface=""/>
        <a:cs typeface=""/>
        <a:font script="Grek" typeface="Calibri"/>
        <a:font script="Cyrl" typeface="Calibri"/>
        <a:font script="Jpan" typeface="ＭＳ Ｐゴシック"/>
        <a:font script="Hang" typeface="맑은 고딕"/>
        <a:font script="Hans" typeface="华文新魏"/>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rigin">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shade val="60000"/>
                <a:satMod val="300000"/>
              </a:schemeClr>
            </a:gs>
            <a:gs pos="30000">
              <a:schemeClr val="phClr">
                <a:shade val="80000"/>
                <a:satMod val="230000"/>
              </a:schemeClr>
            </a:gs>
            <a:gs pos="100000">
              <a:schemeClr val="phClr">
                <a:tint val="97000"/>
                <a:satMod val="220000"/>
              </a:schemeClr>
            </a:gs>
          </a:gsLst>
          <a:lin ang="16200000" scaled="1"/>
        </a:gradFill>
        <a:blipFill>
          <a:blip xmlns:r="http://schemas.openxmlformats.org/officeDocument/2006/relationships" r:embed="rId1">
            <a:duotone>
              <a:schemeClr val="phClr">
                <a:shade val="6000"/>
                <a:satMod val="120000"/>
              </a:schemeClr>
              <a:schemeClr val="phClr">
                <a:tint val="90000"/>
              </a:schemeClr>
            </a:duotone>
          </a:blip>
          <a:tile tx="0" ty="0" sx="35000" sy="40000" flip="x" algn="tl"/>
        </a:blip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2021од</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true</outs:corruptMetadataWasLost>
</outs:outSpace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CE65F9-6D1F-45BE-8AAF-04F59C177571}">
  <ds:schemaRefs>
    <ds:schemaRef ds:uri="http://schemas.microsoft.com/office/2009/outspace/metadata"/>
  </ds:schemaRefs>
</ds:datastoreItem>
</file>

<file path=customXml/itemProps3.xml><?xml version="1.0" encoding="utf-8"?>
<ds:datastoreItem xmlns:ds="http://schemas.openxmlformats.org/officeDocument/2006/customXml" ds:itemID="{CFBBFA07-42E3-4C51-B425-406980088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OriginReport</Template>
  <TotalTime>1</TotalTime>
  <Pages>45</Pages>
  <Words>14001</Words>
  <Characters>79811</Characters>
  <Application>Microsoft Office Word</Application>
  <DocSecurity>0</DocSecurity>
  <Lines>665</Lines>
  <Paragraphs>187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2025</vt:lpstr>
      <vt:lpstr/>
    </vt:vector>
  </TitlesOfParts>
  <Company>ТОО «Экибастузская ГРЭС-1 имени Булата Нуржанова»</Company>
  <LinksUpToDate>false</LinksUpToDate>
  <CharactersWithSpaces>93625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dc:title>
  <dc:subject>ОТЧЕТ ОБ УСТОЙЧИВОМ РАЗВИТИИ</dc:subject>
  <dc:creator>Лаура Амангельдинова</dc:creator>
  <cp:keywords/>
  <dc:description/>
  <cp:lastModifiedBy>Айжан Муханова</cp:lastModifiedBy>
  <cp:revision>2</cp:revision>
  <dcterms:created xsi:type="dcterms:W3CDTF">2026-08-13T03:22:00Z</dcterms:created>
  <dcterms:modified xsi:type="dcterms:W3CDTF">2026-08-13T03:22:00Z</dcterms:modified>
</cp:coreProperties>
</file>